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B4" w:rsidRDefault="000609B4">
      <w:bookmarkStart w:id="0" w:name="_GoBack"/>
      <w:bookmarkEnd w:id="0"/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6062"/>
        <w:gridCol w:w="283"/>
        <w:gridCol w:w="3544"/>
      </w:tblGrid>
      <w:tr w:rsidR="002F1035" w:rsidRPr="002F1035" w:rsidTr="002F1035">
        <w:tc>
          <w:tcPr>
            <w:tcW w:w="6062" w:type="dxa"/>
            <w:tcBorders>
              <w:bottom w:val="single" w:sz="4" w:space="0" w:color="000000" w:themeColor="text1"/>
            </w:tcBorders>
          </w:tcPr>
          <w:p w:rsidR="002F1035" w:rsidRPr="002F1035" w:rsidRDefault="002F1035" w:rsidP="002F1035">
            <w:pPr>
              <w:spacing w:before="120"/>
              <w:rPr>
                <w:rFonts w:cs="Tahoma"/>
                <w:szCs w:val="16"/>
              </w:rPr>
            </w:pPr>
          </w:p>
        </w:tc>
        <w:tc>
          <w:tcPr>
            <w:tcW w:w="283" w:type="dxa"/>
          </w:tcPr>
          <w:p w:rsidR="002F1035" w:rsidRPr="002F1035" w:rsidRDefault="002F1035" w:rsidP="002F1035">
            <w:pPr>
              <w:spacing w:before="120"/>
              <w:rPr>
                <w:rFonts w:cs="Tahoma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2F1035" w:rsidRPr="002F1035" w:rsidRDefault="002F1035" w:rsidP="002F1035">
            <w:pPr>
              <w:spacing w:before="120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c>
          <w:tcPr>
            <w:tcW w:w="6062" w:type="dxa"/>
            <w:tcBorders>
              <w:top w:val="single" w:sz="4" w:space="0" w:color="000000" w:themeColor="text1"/>
            </w:tcBorders>
          </w:tcPr>
          <w:p w:rsidR="002F1035" w:rsidRPr="002F1035" w:rsidRDefault="002F1035" w:rsidP="002F1035">
            <w:pPr>
              <w:rPr>
                <w:rFonts w:cs="Tahoma"/>
                <w:szCs w:val="16"/>
              </w:rPr>
            </w:pPr>
            <w:r w:rsidRPr="002F1035">
              <w:rPr>
                <w:rFonts w:cs="Tahoma"/>
                <w:szCs w:val="16"/>
              </w:rPr>
              <w:t>Month</w:t>
            </w:r>
          </w:p>
        </w:tc>
        <w:tc>
          <w:tcPr>
            <w:tcW w:w="283" w:type="dxa"/>
          </w:tcPr>
          <w:p w:rsidR="002F1035" w:rsidRPr="002F1035" w:rsidRDefault="002F1035" w:rsidP="002F1035">
            <w:pPr>
              <w:spacing w:after="0"/>
              <w:rPr>
                <w:rFonts w:cs="Tahoma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2F1035" w:rsidRPr="002F1035" w:rsidRDefault="002F1035" w:rsidP="002F1035">
            <w:pPr>
              <w:spacing w:after="0"/>
              <w:rPr>
                <w:rFonts w:cs="Tahoma"/>
                <w:szCs w:val="16"/>
              </w:rPr>
            </w:pPr>
            <w:r w:rsidRPr="002F1035">
              <w:rPr>
                <w:rFonts w:cs="Tahoma"/>
                <w:szCs w:val="16"/>
              </w:rPr>
              <w:t>Section</w:t>
            </w:r>
          </w:p>
        </w:tc>
      </w:tr>
    </w:tbl>
    <w:p w:rsidR="002F1035" w:rsidRPr="002F1035" w:rsidRDefault="002F1035" w:rsidP="002F1035"/>
    <w:tbl>
      <w:tblPr>
        <w:tblStyle w:val="TableGrid"/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783"/>
        <w:gridCol w:w="1934"/>
        <w:gridCol w:w="1953"/>
      </w:tblGrid>
      <w:tr w:rsidR="002F1035" w:rsidRPr="002F1035" w:rsidTr="002F1035">
        <w:trPr>
          <w:trHeight w:val="20"/>
        </w:trPr>
        <w:tc>
          <w:tcPr>
            <w:tcW w:w="4219" w:type="dxa"/>
            <w:vAlign w:val="bottom"/>
          </w:tcPr>
          <w:p w:rsidR="002F1035" w:rsidRPr="002F1035" w:rsidRDefault="002F1035" w:rsidP="002F1035">
            <w:pPr>
              <w:spacing w:line="240" w:lineRule="atLeast"/>
              <w:jc w:val="center"/>
              <w:rPr>
                <w:rFonts w:cs="Tahoma"/>
                <w:b/>
                <w:szCs w:val="16"/>
              </w:rPr>
            </w:pPr>
            <w:r w:rsidRPr="002F1035">
              <w:rPr>
                <w:rFonts w:cs="Tahoma"/>
                <w:b/>
                <w:szCs w:val="16"/>
              </w:rPr>
              <w:t>Circuit Name</w:t>
            </w:r>
          </w:p>
        </w:tc>
        <w:tc>
          <w:tcPr>
            <w:tcW w:w="1783" w:type="dxa"/>
            <w:vAlign w:val="bottom"/>
          </w:tcPr>
          <w:p w:rsidR="002F1035" w:rsidRPr="002F1035" w:rsidRDefault="002F1035" w:rsidP="002F1035">
            <w:pPr>
              <w:spacing w:line="240" w:lineRule="atLeast"/>
              <w:jc w:val="center"/>
              <w:rPr>
                <w:rFonts w:cs="Tahoma"/>
                <w:b/>
                <w:szCs w:val="16"/>
              </w:rPr>
            </w:pPr>
            <w:r w:rsidRPr="002F1035">
              <w:rPr>
                <w:rFonts w:cs="Tahoma"/>
                <w:b/>
                <w:szCs w:val="16"/>
              </w:rPr>
              <w:t>Relay Type</w:t>
            </w:r>
          </w:p>
        </w:tc>
        <w:tc>
          <w:tcPr>
            <w:tcW w:w="1934" w:type="dxa"/>
            <w:vAlign w:val="bottom"/>
          </w:tcPr>
          <w:p w:rsidR="002F1035" w:rsidRPr="002F1035" w:rsidRDefault="002F1035" w:rsidP="002F1035">
            <w:pPr>
              <w:spacing w:line="240" w:lineRule="atLeast"/>
              <w:jc w:val="center"/>
              <w:rPr>
                <w:rFonts w:cs="Tahoma"/>
                <w:b/>
                <w:szCs w:val="16"/>
              </w:rPr>
            </w:pPr>
            <w:r w:rsidRPr="002F1035">
              <w:rPr>
                <w:rFonts w:cs="Tahoma"/>
                <w:b/>
                <w:szCs w:val="16"/>
              </w:rPr>
              <w:t>Time Setting (Design)</w:t>
            </w:r>
          </w:p>
        </w:tc>
        <w:tc>
          <w:tcPr>
            <w:tcW w:w="1953" w:type="dxa"/>
            <w:vAlign w:val="bottom"/>
          </w:tcPr>
          <w:p w:rsidR="002F1035" w:rsidRPr="002F1035" w:rsidRDefault="002F1035" w:rsidP="002F1035">
            <w:pPr>
              <w:spacing w:line="240" w:lineRule="atLeast"/>
              <w:jc w:val="center"/>
              <w:rPr>
                <w:rFonts w:cs="Tahoma"/>
                <w:b/>
                <w:szCs w:val="16"/>
              </w:rPr>
            </w:pPr>
            <w:r w:rsidRPr="002F1035">
              <w:rPr>
                <w:rFonts w:cs="Tahoma"/>
                <w:b/>
                <w:szCs w:val="16"/>
              </w:rPr>
              <w:t>Tested Time (Actual)</w:t>
            </w: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C11C91" w:rsidRPr="002F1035" w:rsidTr="002F1035">
        <w:trPr>
          <w:trHeight w:val="20"/>
        </w:trPr>
        <w:tc>
          <w:tcPr>
            <w:tcW w:w="4219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C11C91" w:rsidRPr="002F1035" w:rsidTr="002F1035">
        <w:trPr>
          <w:trHeight w:val="20"/>
        </w:trPr>
        <w:tc>
          <w:tcPr>
            <w:tcW w:w="4219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C11C91" w:rsidRPr="002F1035" w:rsidTr="002F1035">
        <w:trPr>
          <w:trHeight w:val="20"/>
        </w:trPr>
        <w:tc>
          <w:tcPr>
            <w:tcW w:w="4219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</w:tbl>
    <w:p w:rsidR="002F1035" w:rsidRDefault="002F1035" w:rsidP="002F1035"/>
    <w:p w:rsidR="002F1035" w:rsidRPr="00474BB7" w:rsidRDefault="002F1035" w:rsidP="002F1035">
      <w:pPr>
        <w:pStyle w:val="e-TableText"/>
        <w:rPr>
          <w:szCs w:val="20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283"/>
        <w:gridCol w:w="2977"/>
      </w:tblGrid>
      <w:tr w:rsidR="002F1035" w:rsidRPr="00474BB7" w:rsidTr="002F1035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rPr>
                <w:szCs w:val="20"/>
              </w:rPr>
            </w:pPr>
          </w:p>
        </w:tc>
        <w:tc>
          <w:tcPr>
            <w:tcW w:w="283" w:type="dxa"/>
          </w:tcPr>
          <w:p w:rsidR="002F1035" w:rsidRPr="00474BB7" w:rsidRDefault="002F1035" w:rsidP="00E0385C">
            <w:pPr>
              <w:pStyle w:val="e-TableText"/>
              <w:spacing w:before="0" w:after="0"/>
              <w:rPr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before="240" w:after="0"/>
              <w:rPr>
                <w:szCs w:val="20"/>
              </w:rPr>
            </w:pPr>
          </w:p>
        </w:tc>
      </w:tr>
      <w:tr w:rsidR="002F1035" w:rsidRPr="00474BB7" w:rsidTr="002F1035">
        <w:tc>
          <w:tcPr>
            <w:tcW w:w="6629" w:type="dxa"/>
            <w:tcBorders>
              <w:top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after="120"/>
              <w:rPr>
                <w:szCs w:val="20"/>
              </w:rPr>
            </w:pPr>
            <w:r w:rsidRPr="00474BB7">
              <w:rPr>
                <w:sz w:val="20"/>
                <w:szCs w:val="20"/>
              </w:rPr>
              <w:t>Name:</w:t>
            </w:r>
          </w:p>
        </w:tc>
        <w:tc>
          <w:tcPr>
            <w:tcW w:w="283" w:type="dxa"/>
          </w:tcPr>
          <w:p w:rsidR="002F1035" w:rsidRPr="00474BB7" w:rsidRDefault="002F1035" w:rsidP="00E0385C">
            <w:pPr>
              <w:pStyle w:val="e-TableText"/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after="120"/>
              <w:rPr>
                <w:sz w:val="20"/>
                <w:szCs w:val="20"/>
              </w:rPr>
            </w:pPr>
            <w:r w:rsidRPr="00474BB7">
              <w:rPr>
                <w:sz w:val="20"/>
                <w:szCs w:val="20"/>
              </w:rPr>
              <w:t>Section:</w:t>
            </w:r>
          </w:p>
        </w:tc>
      </w:tr>
    </w:tbl>
    <w:p w:rsidR="002F1035" w:rsidRDefault="002F1035" w:rsidP="002F1035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283"/>
        <w:gridCol w:w="2977"/>
      </w:tblGrid>
      <w:tr w:rsidR="002F1035" w:rsidRPr="00474BB7" w:rsidTr="002F1035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rPr>
                <w:szCs w:val="20"/>
              </w:rPr>
            </w:pPr>
          </w:p>
        </w:tc>
        <w:tc>
          <w:tcPr>
            <w:tcW w:w="283" w:type="dxa"/>
          </w:tcPr>
          <w:p w:rsidR="002F1035" w:rsidRPr="00474BB7" w:rsidRDefault="002F1035" w:rsidP="00E0385C">
            <w:pPr>
              <w:pStyle w:val="e-TableText"/>
              <w:spacing w:before="0" w:after="0"/>
              <w:rPr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before="240" w:after="0"/>
              <w:rPr>
                <w:szCs w:val="20"/>
              </w:rPr>
            </w:pPr>
          </w:p>
        </w:tc>
      </w:tr>
      <w:tr w:rsidR="002F1035" w:rsidRPr="00474BB7" w:rsidTr="002F1035">
        <w:tc>
          <w:tcPr>
            <w:tcW w:w="6629" w:type="dxa"/>
            <w:tcBorders>
              <w:top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after="120"/>
              <w:rPr>
                <w:szCs w:val="20"/>
              </w:rPr>
            </w:pPr>
            <w:r w:rsidRPr="00474BB7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:rsidR="002F1035" w:rsidRPr="00474BB7" w:rsidRDefault="002F1035" w:rsidP="00E0385C">
            <w:pPr>
              <w:pStyle w:val="e-TableText"/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after="120"/>
              <w:rPr>
                <w:sz w:val="20"/>
                <w:szCs w:val="20"/>
              </w:rPr>
            </w:pPr>
            <w:r w:rsidRPr="00474BB7">
              <w:rPr>
                <w:sz w:val="20"/>
                <w:szCs w:val="20"/>
              </w:rPr>
              <w:t>Date:</w:t>
            </w:r>
          </w:p>
        </w:tc>
      </w:tr>
    </w:tbl>
    <w:p w:rsidR="00C11C91" w:rsidRDefault="00C11C91" w:rsidP="00C11C91"/>
    <w:sectPr w:rsidR="00C11C91" w:rsidSect="00C11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07" w:rsidRDefault="004A5707" w:rsidP="002F1035">
      <w:r>
        <w:separator/>
      </w:r>
    </w:p>
  </w:endnote>
  <w:endnote w:type="continuationSeparator" w:id="0">
    <w:p w:rsidR="004A5707" w:rsidRDefault="004A5707" w:rsidP="002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10" w:rsidRDefault="00D74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5" w:rsidRPr="00110DB1" w:rsidRDefault="002F1035" w:rsidP="002F1035">
    <w:pPr>
      <w:pBdr>
        <w:bottom w:val="single" w:sz="2" w:space="0" w:color="auto"/>
      </w:pBdr>
      <w:rPr>
        <w:sz w:val="16"/>
        <w:szCs w:val="16"/>
      </w:rPr>
    </w:pPr>
  </w:p>
  <w:p w:rsidR="002F1035" w:rsidRPr="00110DB1" w:rsidRDefault="002F1035" w:rsidP="002F1035">
    <w:pPr>
      <w:tabs>
        <w:tab w:val="right" w:pos="9638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9768F8">
      <w:rPr>
        <w:rFonts w:cs="Arial"/>
        <w:noProof/>
        <w:sz w:val="16"/>
        <w:szCs w:val="16"/>
      </w:rPr>
      <w:t>2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9768F8">
      <w:rPr>
        <w:rFonts w:cs="Arial"/>
        <w:noProof/>
        <w:sz w:val="16"/>
        <w:szCs w:val="16"/>
      </w:rPr>
      <w:t>2</w:t>
    </w:r>
    <w:r w:rsidRPr="00110DB1">
      <w:rPr>
        <w:rFonts w:cs="Arial"/>
        <w:sz w:val="16"/>
        <w:szCs w:val="16"/>
      </w:rPr>
      <w:fldChar w:fldCharType="end"/>
    </w:r>
  </w:p>
  <w:p w:rsidR="002F1035" w:rsidRPr="002F1035" w:rsidRDefault="002F1035" w:rsidP="002F1035">
    <w:pPr>
      <w:tabs>
        <w:tab w:val="center" w:pos="4820"/>
        <w:tab w:val="right" w:pos="9638"/>
      </w:tabs>
      <w:rPr>
        <w:rFonts w:cs="Arial"/>
        <w:color w:val="000000" w:themeColor="text1"/>
        <w:sz w:val="16"/>
        <w:szCs w:val="16"/>
      </w:rPr>
    </w:pPr>
    <w:r w:rsidRPr="00110DB1">
      <w:rPr>
        <w:rFonts w:cs="Arial"/>
        <w:color w:val="000000" w:themeColor="text1"/>
        <w:sz w:val="16"/>
        <w:szCs w:val="16"/>
      </w:rPr>
      <w:t>Date in Force: August 2016</w:t>
    </w:r>
    <w:r w:rsidRPr="00110DB1">
      <w:rPr>
        <w:rFonts w:cs="Arial"/>
        <w:color w:val="000000" w:themeColor="text1"/>
        <w:sz w:val="16"/>
        <w:szCs w:val="16"/>
      </w:rPr>
      <w:tab/>
    </w:r>
    <w:r w:rsidRPr="00110DB1">
      <w:rPr>
        <w:rFonts w:cs="Arial"/>
        <w:color w:val="FF0000"/>
        <w:sz w:val="16"/>
        <w:szCs w:val="16"/>
      </w:rPr>
      <w:t>UNCONTROLLED WHEN PRINTED</w:t>
    </w:r>
    <w:r w:rsidRPr="00110D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91" w:rsidRPr="00110DB1" w:rsidRDefault="00C11C91" w:rsidP="00C11C91">
    <w:pPr>
      <w:pBdr>
        <w:bottom w:val="single" w:sz="2" w:space="0" w:color="auto"/>
      </w:pBdr>
      <w:rPr>
        <w:sz w:val="16"/>
        <w:szCs w:val="16"/>
      </w:rPr>
    </w:pPr>
  </w:p>
  <w:p w:rsidR="00C11C91" w:rsidRPr="00110DB1" w:rsidRDefault="00C11C91" w:rsidP="00C11C91">
    <w:pPr>
      <w:tabs>
        <w:tab w:val="right" w:pos="9638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BB4373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BB4373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</w:p>
  <w:p w:rsidR="00C11C91" w:rsidRPr="002F1035" w:rsidRDefault="00C11C91" w:rsidP="00C11C91">
    <w:pPr>
      <w:tabs>
        <w:tab w:val="center" w:pos="4820"/>
        <w:tab w:val="right" w:pos="9638"/>
      </w:tabs>
      <w:rPr>
        <w:rFonts w:cs="Arial"/>
        <w:color w:val="000000" w:themeColor="text1"/>
        <w:sz w:val="16"/>
        <w:szCs w:val="16"/>
      </w:rPr>
    </w:pPr>
    <w:r w:rsidRPr="00110DB1">
      <w:rPr>
        <w:rFonts w:cs="Arial"/>
        <w:color w:val="000000" w:themeColor="text1"/>
        <w:sz w:val="16"/>
        <w:szCs w:val="16"/>
      </w:rPr>
      <w:t xml:space="preserve">Date in Force: </w:t>
    </w:r>
    <w:r w:rsidR="009768F8">
      <w:rPr>
        <w:rFonts w:cs="Arial"/>
        <w:color w:val="000000" w:themeColor="text1"/>
        <w:sz w:val="16"/>
        <w:szCs w:val="16"/>
      </w:rPr>
      <w:t xml:space="preserve">10 </w:t>
    </w:r>
    <w:r w:rsidR="00004B34">
      <w:rPr>
        <w:rFonts w:cs="Arial"/>
        <w:color w:val="000000" w:themeColor="text1"/>
        <w:sz w:val="16"/>
        <w:szCs w:val="16"/>
      </w:rPr>
      <w:t>January 2017</w:t>
    </w:r>
    <w:r w:rsidRPr="00110DB1">
      <w:rPr>
        <w:rFonts w:cs="Arial"/>
        <w:color w:val="000000" w:themeColor="text1"/>
        <w:sz w:val="16"/>
        <w:szCs w:val="16"/>
      </w:rPr>
      <w:tab/>
    </w:r>
    <w:r w:rsidRPr="00110DB1">
      <w:rPr>
        <w:rFonts w:cs="Arial"/>
        <w:color w:val="FF0000"/>
        <w:sz w:val="16"/>
        <w:szCs w:val="16"/>
      </w:rPr>
      <w:t>UNCONTROLLED WHEN PRINTED</w:t>
    </w:r>
    <w:r w:rsidRPr="00110D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07" w:rsidRDefault="004A5707" w:rsidP="002F1035">
      <w:r>
        <w:separator/>
      </w:r>
    </w:p>
  </w:footnote>
  <w:footnote w:type="continuationSeparator" w:id="0">
    <w:p w:rsidR="004A5707" w:rsidRDefault="004A5707" w:rsidP="002F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10" w:rsidRDefault="00D74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91" w:rsidRPr="00AD2B3E" w:rsidRDefault="00C11C91" w:rsidP="00C11C91">
    <w:pPr>
      <w:rPr>
        <w:sz w:val="16"/>
        <w:szCs w:val="16"/>
      </w:rPr>
    </w:pPr>
    <w:r w:rsidRPr="00AD2B3E">
      <w:rPr>
        <w:sz w:val="16"/>
        <w:szCs w:val="16"/>
      </w:rPr>
      <w:t>Sydney Trains Engineering Form – Signalling and Control Systems</w:t>
    </w:r>
  </w:p>
  <w:p w:rsidR="00C11C91" w:rsidRPr="00AD2B3E" w:rsidRDefault="00C11C91" w:rsidP="00C11C91">
    <w:pPr>
      <w:pBdr>
        <w:bottom w:val="single" w:sz="4" w:space="1" w:color="auto"/>
      </w:pBdr>
      <w:tabs>
        <w:tab w:val="right" w:pos="9639"/>
      </w:tabs>
      <w:rPr>
        <w:sz w:val="16"/>
        <w:szCs w:val="16"/>
      </w:rPr>
    </w:pPr>
    <w:r w:rsidRPr="00C11C91">
      <w:rPr>
        <w:sz w:val="16"/>
        <w:szCs w:val="16"/>
      </w:rPr>
      <w:t>2 Yearly Test of Electromechanical or Thermal Timing Relays</w:t>
    </w:r>
    <w:r>
      <w:rPr>
        <w:sz w:val="16"/>
        <w:szCs w:val="16"/>
      </w:rPr>
      <w:tab/>
      <w:t>PR S 40024</w:t>
    </w:r>
    <w:r w:rsidRPr="00AD2B3E">
      <w:rPr>
        <w:sz w:val="16"/>
        <w:szCs w:val="16"/>
      </w:rPr>
      <w:t xml:space="preserve"> FM02</w:t>
    </w:r>
  </w:p>
  <w:p w:rsidR="00C11C91" w:rsidRPr="00AD2B3E" w:rsidRDefault="00C11C91" w:rsidP="00C11C91">
    <w:pPr>
      <w:tabs>
        <w:tab w:val="center" w:pos="4153"/>
        <w:tab w:val="right" w:pos="830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6946"/>
    </w:tblGrid>
    <w:tr w:rsidR="00C11C91" w:rsidRPr="002F1035" w:rsidTr="00E0385C">
      <w:tc>
        <w:tcPr>
          <w:tcW w:w="2943" w:type="dxa"/>
        </w:tcPr>
        <w:p w:rsidR="00C11C91" w:rsidRPr="002F1035" w:rsidRDefault="00C11C91" w:rsidP="00E0385C">
          <w:pPr>
            <w:tabs>
              <w:tab w:val="center" w:pos="4153"/>
              <w:tab w:val="right" w:pos="8306"/>
            </w:tabs>
            <w:rPr>
              <w:sz w:val="18"/>
              <w:szCs w:val="24"/>
            </w:rPr>
          </w:pPr>
          <w:r w:rsidRPr="002F1035">
            <w:rPr>
              <w:noProof/>
              <w:sz w:val="18"/>
              <w:szCs w:val="24"/>
            </w:rPr>
            <w:drawing>
              <wp:inline distT="0" distB="0" distL="0" distR="0" wp14:anchorId="2EED308B" wp14:editId="5C6C06CE">
                <wp:extent cx="1661160" cy="51833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d b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3" t="88780" r="59773" b="3829"/>
                        <a:stretch/>
                      </pic:blipFill>
                      <pic:spPr bwMode="auto">
                        <a:xfrm>
                          <a:off x="0" y="0"/>
                          <a:ext cx="1661160" cy="518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bottom"/>
        </w:tcPr>
        <w:p w:rsidR="00C11C91" w:rsidRPr="002F1035" w:rsidRDefault="00C11C91" w:rsidP="00E0385C">
          <w:pPr>
            <w:jc w:val="right"/>
            <w:rPr>
              <w:b/>
              <w:sz w:val="20"/>
              <w:szCs w:val="24"/>
            </w:rPr>
          </w:pPr>
          <w:r w:rsidRPr="002F1035">
            <w:rPr>
              <w:b/>
              <w:sz w:val="20"/>
              <w:szCs w:val="24"/>
            </w:rPr>
            <w:t>PR S 4002</w:t>
          </w:r>
          <w:r>
            <w:rPr>
              <w:b/>
              <w:sz w:val="20"/>
              <w:szCs w:val="24"/>
            </w:rPr>
            <w:t>4</w:t>
          </w:r>
          <w:r w:rsidRPr="002F1035">
            <w:rPr>
              <w:b/>
              <w:sz w:val="20"/>
              <w:szCs w:val="24"/>
            </w:rPr>
            <w:t xml:space="preserve"> FM0</w:t>
          </w:r>
          <w:r>
            <w:rPr>
              <w:b/>
              <w:sz w:val="20"/>
              <w:szCs w:val="24"/>
            </w:rPr>
            <w:t>2</w:t>
          </w:r>
        </w:p>
        <w:p w:rsidR="00C11C91" w:rsidRPr="002F1035" w:rsidRDefault="00C11C91" w:rsidP="00E0385C">
          <w:pPr>
            <w:tabs>
              <w:tab w:val="center" w:pos="4153"/>
              <w:tab w:val="right" w:pos="8306"/>
            </w:tabs>
            <w:jc w:val="right"/>
            <w:rPr>
              <w:sz w:val="20"/>
              <w:szCs w:val="24"/>
            </w:rPr>
          </w:pPr>
          <w:r>
            <w:rPr>
              <w:b/>
            </w:rPr>
            <w:t>2 Yearly Test of Electromechanical o</w:t>
          </w:r>
          <w:r w:rsidRPr="002F1035">
            <w:rPr>
              <w:b/>
            </w:rPr>
            <w:t>r Thermal Timing Relays</w:t>
          </w:r>
        </w:p>
      </w:tc>
    </w:tr>
  </w:tbl>
  <w:p w:rsidR="00C11C91" w:rsidRDefault="00C11C91" w:rsidP="00C11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35"/>
    <w:rsid w:val="00004B34"/>
    <w:rsid w:val="00012B17"/>
    <w:rsid w:val="00055584"/>
    <w:rsid w:val="000609B4"/>
    <w:rsid w:val="00094B8B"/>
    <w:rsid w:val="000A5798"/>
    <w:rsid w:val="000D4026"/>
    <w:rsid w:val="00104572"/>
    <w:rsid w:val="001361E0"/>
    <w:rsid w:val="0014322E"/>
    <w:rsid w:val="002056FD"/>
    <w:rsid w:val="00233E4D"/>
    <w:rsid w:val="00287C2F"/>
    <w:rsid w:val="002B6DB7"/>
    <w:rsid w:val="002B78B2"/>
    <w:rsid w:val="002E13C4"/>
    <w:rsid w:val="002F1035"/>
    <w:rsid w:val="0034075B"/>
    <w:rsid w:val="00367F0A"/>
    <w:rsid w:val="00396092"/>
    <w:rsid w:val="003A4013"/>
    <w:rsid w:val="003B2243"/>
    <w:rsid w:val="003C00C2"/>
    <w:rsid w:val="003C61D0"/>
    <w:rsid w:val="00401ECC"/>
    <w:rsid w:val="0040213A"/>
    <w:rsid w:val="0042413D"/>
    <w:rsid w:val="00426662"/>
    <w:rsid w:val="004576BC"/>
    <w:rsid w:val="00463DF4"/>
    <w:rsid w:val="00481125"/>
    <w:rsid w:val="004A5707"/>
    <w:rsid w:val="004E2925"/>
    <w:rsid w:val="004F52E7"/>
    <w:rsid w:val="00510644"/>
    <w:rsid w:val="00517466"/>
    <w:rsid w:val="005639F8"/>
    <w:rsid w:val="00564192"/>
    <w:rsid w:val="005B098F"/>
    <w:rsid w:val="005C211D"/>
    <w:rsid w:val="005C74D1"/>
    <w:rsid w:val="00625D7A"/>
    <w:rsid w:val="006314F5"/>
    <w:rsid w:val="00637B2F"/>
    <w:rsid w:val="00643B11"/>
    <w:rsid w:val="00686219"/>
    <w:rsid w:val="006B0694"/>
    <w:rsid w:val="006F0A45"/>
    <w:rsid w:val="00725226"/>
    <w:rsid w:val="007577FE"/>
    <w:rsid w:val="0078500D"/>
    <w:rsid w:val="007C04A5"/>
    <w:rsid w:val="007D2B85"/>
    <w:rsid w:val="007E44C7"/>
    <w:rsid w:val="0081282E"/>
    <w:rsid w:val="00813CCB"/>
    <w:rsid w:val="00816AAF"/>
    <w:rsid w:val="0088289B"/>
    <w:rsid w:val="008C2961"/>
    <w:rsid w:val="008E04A0"/>
    <w:rsid w:val="009267EF"/>
    <w:rsid w:val="00964F1F"/>
    <w:rsid w:val="009768F8"/>
    <w:rsid w:val="00994471"/>
    <w:rsid w:val="009C2FEC"/>
    <w:rsid w:val="00A26EA3"/>
    <w:rsid w:val="00A36963"/>
    <w:rsid w:val="00A915A0"/>
    <w:rsid w:val="00AC06A5"/>
    <w:rsid w:val="00AE468B"/>
    <w:rsid w:val="00B27D07"/>
    <w:rsid w:val="00B71F24"/>
    <w:rsid w:val="00B86D96"/>
    <w:rsid w:val="00B87339"/>
    <w:rsid w:val="00BB0B41"/>
    <w:rsid w:val="00BB4373"/>
    <w:rsid w:val="00BB43EC"/>
    <w:rsid w:val="00C11C91"/>
    <w:rsid w:val="00C31A38"/>
    <w:rsid w:val="00C51FA1"/>
    <w:rsid w:val="00C7784D"/>
    <w:rsid w:val="00C93438"/>
    <w:rsid w:val="00CB636E"/>
    <w:rsid w:val="00CC0890"/>
    <w:rsid w:val="00CD1B11"/>
    <w:rsid w:val="00CF504F"/>
    <w:rsid w:val="00D23740"/>
    <w:rsid w:val="00D352AB"/>
    <w:rsid w:val="00D74610"/>
    <w:rsid w:val="00D804E8"/>
    <w:rsid w:val="00DB72C3"/>
    <w:rsid w:val="00DC21F8"/>
    <w:rsid w:val="00DF30E3"/>
    <w:rsid w:val="00DF5714"/>
    <w:rsid w:val="00E0690E"/>
    <w:rsid w:val="00E40122"/>
    <w:rsid w:val="00E419F8"/>
    <w:rsid w:val="00E51458"/>
    <w:rsid w:val="00E83EFE"/>
    <w:rsid w:val="00EB116F"/>
    <w:rsid w:val="00EC76C9"/>
    <w:rsid w:val="00ED53C7"/>
    <w:rsid w:val="00EE0402"/>
    <w:rsid w:val="00F26F0F"/>
    <w:rsid w:val="00F351C8"/>
    <w:rsid w:val="00F5322D"/>
    <w:rsid w:val="00F64248"/>
    <w:rsid w:val="00F7106D"/>
    <w:rsid w:val="00FC049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035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TableText">
    <w:name w:val="e-TableText"/>
    <w:uiPriority w:val="99"/>
    <w:rsid w:val="002F1035"/>
    <w:rPr>
      <w:rFonts w:ascii="Arial" w:hAnsi="Arial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035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TableText">
    <w:name w:val="e-TableText"/>
    <w:uiPriority w:val="99"/>
    <w:rsid w:val="002F1035"/>
    <w:rPr>
      <w:rFonts w:ascii="Arial" w:hAnsi="Arial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BEBBE091.dotm</Template>
  <TotalTime>1</TotalTime>
  <Pages>1</Pages>
  <Words>16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40024 FM02 V1.0 2 Yearly Test of Electromechanical or Thermal Timing Relays</vt:lpstr>
    </vt:vector>
  </TitlesOfParts>
  <Manager>George Gadzuric</Manager>
  <Company>Sydney Trains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40024 FM02 V1.0 2 Yearly Test of Electromechanical or Thermal Timing Relays</dc:title>
  <dc:creator>Mark Albrecht</dc:creator>
  <cp:keywords>PR S 40024 FM02 V1.0 2 Yearly Test of Electromechanical or Thermal Timing Relays</cp:keywords>
  <dc:description>PR S 40024 FM02 V1.0
Date in Force: 10 January 2017</dc:description>
  <cp:lastModifiedBy>Santos, Joanna</cp:lastModifiedBy>
  <cp:revision>6</cp:revision>
  <cp:lastPrinted>2017-01-09T23:41:00Z</cp:lastPrinted>
  <dcterms:created xsi:type="dcterms:W3CDTF">2017-01-09T23:41:00Z</dcterms:created>
  <dcterms:modified xsi:type="dcterms:W3CDTF">2017-01-10T21:53:00Z</dcterms:modified>
  <cp:category>Engineering Form - Signalling and Control Systems</cp:category>
</cp:coreProperties>
</file>