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23" w:rsidRPr="00E37C23" w:rsidRDefault="00E37C23" w:rsidP="00E156DD">
      <w:pPr>
        <w:keepNext/>
        <w:keepLines/>
        <w:spacing w:before="120" w:after="120"/>
        <w:outlineLvl w:val="0"/>
        <w:rPr>
          <w:b/>
        </w:rPr>
      </w:pPr>
      <w:bookmarkStart w:id="0" w:name="_GoBack"/>
      <w:bookmarkEnd w:id="0"/>
      <w:r w:rsidRPr="00E37C23">
        <w:rPr>
          <w:b/>
        </w:rPr>
        <w:t>NOTE:</w:t>
      </w:r>
    </w:p>
    <w:p w:rsidR="00E37C23" w:rsidRDefault="00307489" w:rsidP="00E37C23">
      <w:pPr>
        <w:keepNext/>
        <w:keepLines/>
        <w:spacing w:before="120" w:after="120"/>
        <w:outlineLvl w:val="0"/>
      </w:pPr>
      <w:r>
        <w:t>This form is to be completed by organisations applying for Authorised Engineering Organisation (AEO) assessment.</w:t>
      </w:r>
    </w:p>
    <w:p w:rsidR="00307489" w:rsidRDefault="00E37C23" w:rsidP="00E37C23">
      <w:pPr>
        <w:keepNext/>
        <w:keepLines/>
        <w:spacing w:before="120" w:after="120"/>
        <w:outlineLvl w:val="0"/>
        <w:rPr>
          <w:b/>
          <w:bCs/>
          <w:color w:val="002664"/>
          <w:sz w:val="36"/>
          <w:szCs w:val="20"/>
          <w:lang w:eastAsia="en-US"/>
        </w:rPr>
      </w:pPr>
      <w:r>
        <w:t>Please see the User instruction at the end of this form.</w:t>
      </w:r>
    </w:p>
    <w:p w:rsidR="00E668C7" w:rsidRPr="004D2C52" w:rsidRDefault="00E668C7" w:rsidP="00E668C7">
      <w:pPr>
        <w:pStyle w:val="FormApp-ASAusebeforetable"/>
      </w:pPr>
      <w:r w:rsidRPr="004D2C52">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60"/>
        <w:gridCol w:w="8079"/>
      </w:tblGrid>
      <w:tr w:rsidR="00E668C7" w:rsidRPr="008655B7" w:rsidTr="00E668C7">
        <w:trPr>
          <w:cantSplit/>
          <w:tblHeader/>
        </w:trPr>
        <w:tc>
          <w:tcPr>
            <w:tcW w:w="1560" w:type="dxa"/>
            <w:shd w:val="clear" w:color="auto" w:fill="auto"/>
          </w:tcPr>
          <w:p w:rsidR="00E668C7" w:rsidRPr="00E33952" w:rsidRDefault="00E668C7" w:rsidP="00E668C7">
            <w:pPr>
              <w:pStyle w:val="TableText"/>
              <w:rPr>
                <w:b/>
              </w:rPr>
            </w:pPr>
            <w:r w:rsidRPr="00E33952">
              <w:rPr>
                <w:b/>
              </w:rPr>
              <w:t>Organisation</w:t>
            </w:r>
          </w:p>
        </w:tc>
        <w:tc>
          <w:tcPr>
            <w:tcW w:w="8079" w:type="dxa"/>
            <w:shd w:val="clear" w:color="auto" w:fill="auto"/>
          </w:tcPr>
          <w:p w:rsidR="00E668C7" w:rsidRDefault="00E668C7" w:rsidP="00E668C7">
            <w:pPr>
              <w:pStyle w:val="TableText"/>
            </w:pPr>
          </w:p>
        </w:tc>
      </w:tr>
      <w:tr w:rsidR="00E668C7" w:rsidTr="00E668C7">
        <w:trPr>
          <w:cantSplit/>
          <w:tblHead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668C7" w:rsidRPr="00E33952" w:rsidRDefault="00E668C7" w:rsidP="00E668C7">
            <w:pPr>
              <w:pStyle w:val="TableText"/>
              <w:rPr>
                <w:b/>
              </w:rPr>
            </w:pPr>
            <w:r w:rsidRPr="00E33952">
              <w:rPr>
                <w:b/>
              </w:rPr>
              <w:t>Sub-discipline</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E668C7" w:rsidRDefault="00E668C7" w:rsidP="00E668C7">
            <w:pPr>
              <w:pStyle w:val="TableText"/>
            </w:pPr>
          </w:p>
        </w:tc>
      </w:tr>
      <w:tr w:rsidR="00E668C7" w:rsidTr="00E668C7">
        <w:trPr>
          <w:cantSplit/>
          <w:tblHead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668C7" w:rsidRPr="00E33952" w:rsidRDefault="00E668C7" w:rsidP="00E668C7">
            <w:pPr>
              <w:pStyle w:val="TableText"/>
              <w:rPr>
                <w:b/>
              </w:rPr>
            </w:pPr>
            <w:r w:rsidRPr="00E33952">
              <w:rPr>
                <w:b/>
              </w:rPr>
              <w:t>Prepared by</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E668C7" w:rsidRDefault="00E668C7" w:rsidP="00E668C7">
            <w:pPr>
              <w:pStyle w:val="TableText"/>
            </w:pPr>
          </w:p>
        </w:tc>
      </w:tr>
      <w:tr w:rsidR="00E668C7" w:rsidTr="00E668C7">
        <w:trPr>
          <w:cantSplit/>
          <w:tblHead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668C7" w:rsidRPr="00E33952" w:rsidRDefault="00E668C7" w:rsidP="00E668C7">
            <w:pPr>
              <w:pStyle w:val="TableText"/>
              <w:rPr>
                <w:b/>
              </w:rPr>
            </w:pPr>
            <w:r w:rsidRPr="00E33952">
              <w:rPr>
                <w:b/>
              </w:rPr>
              <w:t>Date</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E668C7" w:rsidRDefault="00E668C7" w:rsidP="00E668C7">
            <w:pPr>
              <w:pStyle w:val="TableText"/>
            </w:pPr>
          </w:p>
        </w:tc>
      </w:tr>
    </w:tbl>
    <w:p w:rsidR="00E668C7" w:rsidRPr="00A46C25" w:rsidRDefault="00D024FB" w:rsidP="00E668C7">
      <w:pPr>
        <w:pStyle w:val="FormApp-ASAusebeforetable"/>
      </w:pPr>
      <w:r>
        <w:t>TFNSW</w:t>
      </w:r>
      <w:r w:rsidR="00E668C7" w:rsidRPr="004D2C52">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86"/>
        <w:gridCol w:w="5953"/>
      </w:tblGrid>
      <w:tr w:rsidR="00E668C7" w:rsidRPr="008655B7" w:rsidTr="00E668C7">
        <w:trPr>
          <w:cantSplit/>
          <w:tblHeader/>
        </w:trPr>
        <w:tc>
          <w:tcPr>
            <w:tcW w:w="9639" w:type="dxa"/>
            <w:gridSpan w:val="2"/>
            <w:shd w:val="clear" w:color="auto" w:fill="auto"/>
          </w:tcPr>
          <w:p w:rsidR="00E668C7" w:rsidRDefault="00E668C7" w:rsidP="00E668C7">
            <w:pPr>
              <w:pStyle w:val="TableText"/>
            </w:pPr>
            <w:r w:rsidRPr="00E33952">
              <w:rPr>
                <w:b/>
              </w:rPr>
              <w:t>Assessor’s comment (optional)</w:t>
            </w:r>
            <w:r>
              <w:rPr>
                <w:b/>
              </w:rPr>
              <w:t>:</w:t>
            </w:r>
            <w:r>
              <w:t xml:space="preserve"> &lt;</w:t>
            </w:r>
            <w:r w:rsidRPr="00E33952">
              <w:t>assessor to delete this text and replace with required information</w:t>
            </w:r>
            <w:r>
              <w:t xml:space="preserve"> if applicable&gt;</w:t>
            </w:r>
          </w:p>
        </w:tc>
      </w:tr>
      <w:tr w:rsidR="00E668C7" w:rsidRPr="008655B7" w:rsidTr="00E668C7">
        <w:trPr>
          <w:cantSplit/>
          <w:tblHeader/>
        </w:trPr>
        <w:tc>
          <w:tcPr>
            <w:tcW w:w="3686" w:type="dxa"/>
            <w:shd w:val="clear" w:color="auto" w:fill="auto"/>
          </w:tcPr>
          <w:p w:rsidR="00E668C7" w:rsidRPr="00E33952" w:rsidRDefault="00E668C7" w:rsidP="00E668C7">
            <w:pPr>
              <w:pStyle w:val="TableText"/>
              <w:rPr>
                <w:b/>
              </w:rPr>
            </w:pPr>
            <w:r w:rsidRPr="00E33952">
              <w:rPr>
                <w:b/>
              </w:rPr>
              <w:t>1st round initial check date</w:t>
            </w:r>
          </w:p>
        </w:tc>
        <w:tc>
          <w:tcPr>
            <w:tcW w:w="5953" w:type="dxa"/>
            <w:shd w:val="clear" w:color="auto" w:fill="auto"/>
          </w:tcPr>
          <w:p w:rsidR="00E668C7" w:rsidRDefault="00E668C7" w:rsidP="00E668C7">
            <w:pPr>
              <w:pStyle w:val="TableText"/>
            </w:pPr>
          </w:p>
        </w:tc>
      </w:tr>
      <w:tr w:rsidR="00E668C7" w:rsidRPr="008655B7" w:rsidTr="00E668C7">
        <w:trPr>
          <w:cantSplit/>
          <w:tblHeader/>
        </w:trPr>
        <w:tc>
          <w:tcPr>
            <w:tcW w:w="3686" w:type="dxa"/>
            <w:shd w:val="clear" w:color="auto" w:fill="auto"/>
          </w:tcPr>
          <w:p w:rsidR="00E668C7" w:rsidRPr="00E33952" w:rsidRDefault="00E668C7" w:rsidP="00E668C7">
            <w:pPr>
              <w:pStyle w:val="TableText"/>
              <w:rPr>
                <w:b/>
              </w:rPr>
            </w:pPr>
            <w:r w:rsidRPr="00E33952">
              <w:rPr>
                <w:b/>
              </w:rPr>
              <w:t>2nd round initial check date</w:t>
            </w:r>
          </w:p>
        </w:tc>
        <w:tc>
          <w:tcPr>
            <w:tcW w:w="5953" w:type="dxa"/>
            <w:shd w:val="clear" w:color="auto" w:fill="auto"/>
          </w:tcPr>
          <w:p w:rsidR="00E668C7" w:rsidRDefault="00E668C7" w:rsidP="00E668C7">
            <w:pPr>
              <w:pStyle w:val="TableText"/>
            </w:pPr>
          </w:p>
        </w:tc>
      </w:tr>
      <w:tr w:rsidR="00E668C7" w:rsidRPr="008655B7" w:rsidTr="00E668C7">
        <w:trPr>
          <w:cantSplit/>
          <w:tblHeader/>
        </w:trPr>
        <w:tc>
          <w:tcPr>
            <w:tcW w:w="3686" w:type="dxa"/>
            <w:shd w:val="clear" w:color="auto" w:fill="auto"/>
          </w:tcPr>
          <w:p w:rsidR="00E668C7" w:rsidRPr="00E33952" w:rsidRDefault="00E668C7" w:rsidP="00E668C7">
            <w:pPr>
              <w:pStyle w:val="TableText"/>
              <w:rPr>
                <w:b/>
              </w:rPr>
            </w:pPr>
            <w:r w:rsidRPr="00E33952">
              <w:rPr>
                <w:b/>
              </w:rPr>
              <w:t>Assessor name and assessment date</w:t>
            </w:r>
          </w:p>
        </w:tc>
        <w:tc>
          <w:tcPr>
            <w:tcW w:w="5953" w:type="dxa"/>
            <w:shd w:val="clear" w:color="auto" w:fill="auto"/>
          </w:tcPr>
          <w:p w:rsidR="00E668C7" w:rsidRDefault="00E668C7" w:rsidP="00E668C7">
            <w:pPr>
              <w:pStyle w:val="TableText"/>
            </w:pPr>
          </w:p>
        </w:tc>
      </w:tr>
    </w:tbl>
    <w:p w:rsidR="00E668C7" w:rsidRDefault="00E668C7" w:rsidP="00E668C7">
      <w:pPr>
        <w:pStyle w:val="FormApp-ASAusebeforetable"/>
      </w:pPr>
      <w:r w:rsidRPr="004D2C52">
        <w:t xml:space="preserve">Applicant </w:t>
      </w:r>
      <w:r>
        <w:t xml:space="preserve">and </w:t>
      </w:r>
      <w:r w:rsidR="00D024FB">
        <w:t>TFNSW</w:t>
      </w:r>
      <w:r>
        <w:t xml:space="preserve"> </w:t>
      </w:r>
      <w:r w:rsidRPr="004D2C52">
        <w:t>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60"/>
        <w:gridCol w:w="8079"/>
      </w:tblGrid>
      <w:tr w:rsidR="00E668C7" w:rsidTr="00E668C7">
        <w:trPr>
          <w:cantSplit/>
          <w:tblHeader/>
        </w:trPr>
        <w:tc>
          <w:tcPr>
            <w:tcW w:w="1560" w:type="dxa"/>
            <w:shd w:val="clear" w:color="auto" w:fill="auto"/>
          </w:tcPr>
          <w:p w:rsidR="00E668C7" w:rsidRPr="00B94F9A" w:rsidRDefault="00E668C7" w:rsidP="00E668C7">
            <w:pPr>
              <w:pStyle w:val="TableText"/>
              <w:rPr>
                <w:b/>
              </w:rPr>
            </w:pPr>
            <w:r w:rsidRPr="00B94F9A">
              <w:rPr>
                <w:b/>
              </w:rPr>
              <w:t>Version no</w:t>
            </w:r>
          </w:p>
        </w:tc>
        <w:tc>
          <w:tcPr>
            <w:tcW w:w="8079" w:type="dxa"/>
            <w:shd w:val="clear" w:color="auto" w:fill="auto"/>
          </w:tcPr>
          <w:p w:rsidR="00E668C7" w:rsidRPr="00B94F9A" w:rsidRDefault="00E668C7" w:rsidP="00E668C7">
            <w:pPr>
              <w:pStyle w:val="TableText"/>
              <w:rPr>
                <w:b/>
              </w:rPr>
            </w:pPr>
            <w:r w:rsidRPr="00B94F9A">
              <w:rPr>
                <w:b/>
              </w:rPr>
              <w:t>Details</w:t>
            </w:r>
          </w:p>
        </w:tc>
      </w:tr>
      <w:tr w:rsidR="00E668C7" w:rsidTr="00E668C7">
        <w:trPr>
          <w:cantSplit/>
          <w:tblHead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668C7" w:rsidRPr="00B94F9A" w:rsidRDefault="00E668C7" w:rsidP="00E668C7">
            <w:pPr>
              <w:pStyle w:val="TableText"/>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E668C7" w:rsidRPr="00B94F9A" w:rsidRDefault="00E668C7" w:rsidP="00E668C7">
            <w:pPr>
              <w:pStyle w:val="TableText"/>
            </w:pPr>
          </w:p>
        </w:tc>
      </w:tr>
      <w:tr w:rsidR="00E668C7" w:rsidTr="00E668C7">
        <w:trPr>
          <w:cantSplit/>
          <w:tblHead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668C7" w:rsidRPr="00B94F9A" w:rsidRDefault="00E668C7" w:rsidP="00E668C7">
            <w:pPr>
              <w:pStyle w:val="TableText"/>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E668C7" w:rsidRPr="00B94F9A" w:rsidRDefault="00E668C7" w:rsidP="00E668C7">
            <w:pPr>
              <w:pStyle w:val="TableText"/>
            </w:pPr>
          </w:p>
        </w:tc>
      </w:tr>
      <w:tr w:rsidR="00E668C7" w:rsidTr="00E668C7">
        <w:trPr>
          <w:cantSplit/>
          <w:tblHead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668C7" w:rsidRPr="00B94F9A" w:rsidRDefault="00E668C7" w:rsidP="00E668C7">
            <w:pPr>
              <w:pStyle w:val="TableText"/>
            </w:pP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E668C7" w:rsidRPr="00B94F9A" w:rsidRDefault="00E668C7" w:rsidP="00E668C7">
            <w:pPr>
              <w:pStyle w:val="TableText"/>
            </w:pPr>
          </w:p>
        </w:tc>
      </w:tr>
    </w:tbl>
    <w:p w:rsidR="00E668C7" w:rsidRPr="00B94F9A" w:rsidRDefault="00E668C7" w:rsidP="00E668C7">
      <w:pPr>
        <w:pStyle w:val="BodyText"/>
        <w:ind w:left="0"/>
        <w:rPr>
          <w:i/>
        </w:rPr>
      </w:pPr>
      <w:r w:rsidRPr="00B94F9A">
        <w:rPr>
          <w:i/>
        </w:rPr>
        <w:t>Add rows as required</w:t>
      </w:r>
    </w:p>
    <w:p w:rsidR="00E668C7" w:rsidRPr="00B530BA" w:rsidRDefault="00E668C7" w:rsidP="00E668C7">
      <w:pPr>
        <w:pStyle w:val="Formheadinglevel1"/>
      </w:pPr>
      <w:r w:rsidRPr="00B530BA">
        <w:t xml:space="preserve">1 – </w:t>
      </w:r>
      <w:r>
        <w:t>Demand, need, plan</w:t>
      </w:r>
    </w:p>
    <w:p w:rsidR="00E668C7" w:rsidRPr="00E33952" w:rsidRDefault="00E668C7" w:rsidP="00E668C7">
      <w:pPr>
        <w:pStyle w:val="FormApp-ASAusebeforetable"/>
        <w:spacing w:before="360"/>
        <w:rPr>
          <w:b/>
          <w:i w:val="0"/>
          <w:sz w:val="24"/>
          <w:szCs w:val="24"/>
        </w:rPr>
      </w:pPr>
      <w:r w:rsidRPr="00E33952">
        <w:rPr>
          <w:b/>
          <w:i w:val="0"/>
          <w:sz w:val="24"/>
          <w:szCs w:val="24"/>
        </w:rPr>
        <w:t>Transport needs analysis, model or plan</w:t>
      </w:r>
    </w:p>
    <w:p w:rsidR="00E668C7" w:rsidRPr="00417573" w:rsidRDefault="00E668C7" w:rsidP="00E668C7">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E668C7" w:rsidRPr="00B11AD5" w:rsidTr="00E668C7">
        <w:trPr>
          <w:cantSplit/>
        </w:trPr>
        <w:tc>
          <w:tcPr>
            <w:tcW w:w="9639" w:type="dxa"/>
            <w:tcBorders>
              <w:bottom w:val="single" w:sz="4" w:space="0" w:color="auto"/>
            </w:tcBorders>
            <w:shd w:val="clear" w:color="auto" w:fill="auto"/>
          </w:tcPr>
          <w:p w:rsidR="00E668C7" w:rsidRPr="00080A3F" w:rsidRDefault="00E668C7" w:rsidP="00E668C7">
            <w:pPr>
              <w:pStyle w:val="TableText"/>
              <w:rPr>
                <w:b/>
              </w:rPr>
            </w:pPr>
            <w:r>
              <w:rPr>
                <w:b/>
                <w:bCs/>
              </w:rPr>
              <w:t xml:space="preserve">Supporting comments and evidence: </w:t>
            </w:r>
            <w:r>
              <w:t>&lt;applicant to delete this text and replace with required information&gt;</w:t>
            </w:r>
          </w:p>
        </w:tc>
      </w:tr>
    </w:tbl>
    <w:p w:rsidR="00E668C7" w:rsidRPr="00417573" w:rsidRDefault="00D024FB" w:rsidP="00E668C7">
      <w:pPr>
        <w:pStyle w:val="FormApp-ASAusebeforetable"/>
      </w:pPr>
      <w:r>
        <w:t>TFNSW</w:t>
      </w:r>
      <w:r w:rsidR="00E668C7"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E668C7" w:rsidRPr="00B11AD5" w:rsidTr="00E668C7">
        <w:trPr>
          <w:cantSplit/>
        </w:trPr>
        <w:tc>
          <w:tcPr>
            <w:tcW w:w="9639" w:type="dxa"/>
            <w:tcBorders>
              <w:bottom w:val="single" w:sz="4" w:space="0" w:color="auto"/>
            </w:tcBorders>
            <w:shd w:val="clear" w:color="auto" w:fill="auto"/>
          </w:tcPr>
          <w:p w:rsidR="00E668C7" w:rsidRPr="00445931" w:rsidRDefault="00E668C7" w:rsidP="00E668C7">
            <w:pPr>
              <w:pStyle w:val="TableText"/>
              <w:rPr>
                <w:b/>
              </w:rPr>
            </w:pPr>
            <w:r>
              <w:rPr>
                <w:b/>
              </w:rPr>
              <w:t>1st round i</w:t>
            </w:r>
            <w:r w:rsidRPr="00D56D78">
              <w:rPr>
                <w:b/>
              </w:rPr>
              <w:t>nitial check</w:t>
            </w:r>
            <w:r>
              <w:rPr>
                <w:b/>
              </w:rPr>
              <w:tab/>
            </w:r>
            <w:r>
              <w:rPr>
                <w:b/>
              </w:rPr>
              <w:tab/>
              <w:t xml:space="preserve">acceptable </w:t>
            </w:r>
            <w:sdt>
              <w:sdtPr>
                <w:rPr>
                  <w:b/>
                </w:rPr>
                <w:id w:val="11828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7315781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668C7" w:rsidRPr="00B11AD5" w:rsidTr="00E668C7">
        <w:trPr>
          <w:cantSplit/>
        </w:trPr>
        <w:tc>
          <w:tcPr>
            <w:tcW w:w="9639" w:type="dxa"/>
            <w:tcBorders>
              <w:bottom w:val="single" w:sz="4" w:space="0" w:color="auto"/>
            </w:tcBorders>
            <w:shd w:val="clear" w:color="auto" w:fill="auto"/>
          </w:tcPr>
          <w:p w:rsidR="00E668C7" w:rsidRDefault="00E668C7" w:rsidP="00E668C7">
            <w:pPr>
              <w:pStyle w:val="TableText"/>
              <w:rPr>
                <w:b/>
              </w:rPr>
            </w:pPr>
            <w:r>
              <w:rPr>
                <w:b/>
              </w:rPr>
              <w:t xml:space="preserve">Comments: </w:t>
            </w:r>
            <w:r w:rsidRPr="00AE6751">
              <w:t>&lt;</w:t>
            </w:r>
            <w:r>
              <w:t>assessor</w:t>
            </w:r>
            <w:r w:rsidRPr="00AE6751">
              <w:t xml:space="preserve"> to delete this text and replace with required information&gt;</w:t>
            </w:r>
          </w:p>
        </w:tc>
      </w:tr>
      <w:tr w:rsidR="00E668C7" w:rsidRPr="00B11AD5" w:rsidTr="00E668C7">
        <w:trPr>
          <w:cantSplit/>
        </w:trPr>
        <w:tc>
          <w:tcPr>
            <w:tcW w:w="9639" w:type="dxa"/>
            <w:tcBorders>
              <w:bottom w:val="single" w:sz="4" w:space="0" w:color="auto"/>
            </w:tcBorders>
            <w:shd w:val="clear" w:color="auto" w:fill="auto"/>
          </w:tcPr>
          <w:p w:rsidR="00E668C7" w:rsidRPr="00445931" w:rsidRDefault="00E668C7" w:rsidP="00E668C7">
            <w:pPr>
              <w:pStyle w:val="TableText"/>
              <w:rPr>
                <w:b/>
              </w:rPr>
            </w:pPr>
            <w:r>
              <w:rPr>
                <w:b/>
              </w:rPr>
              <w:t>2nd round i</w:t>
            </w:r>
            <w:r w:rsidRPr="00D56D78">
              <w:rPr>
                <w:b/>
              </w:rPr>
              <w:t>nitial check</w:t>
            </w:r>
            <w:r>
              <w:rPr>
                <w:b/>
              </w:rPr>
              <w:tab/>
              <w:t>acceptable</w:t>
            </w:r>
            <w:r w:rsidRPr="00D56D78">
              <w:rPr>
                <w:b/>
              </w:rPr>
              <w:t xml:space="preserve"> </w:t>
            </w:r>
            <w:sdt>
              <w:sdtPr>
                <w:rPr>
                  <w:b/>
                </w:rPr>
                <w:id w:val="-9908638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0705750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668C7" w:rsidRPr="00B11AD5" w:rsidTr="00E668C7">
        <w:trPr>
          <w:cantSplit/>
        </w:trPr>
        <w:tc>
          <w:tcPr>
            <w:tcW w:w="9639" w:type="dxa"/>
            <w:tcBorders>
              <w:bottom w:val="single" w:sz="4" w:space="0" w:color="auto"/>
            </w:tcBorders>
            <w:shd w:val="clear" w:color="auto" w:fill="auto"/>
          </w:tcPr>
          <w:p w:rsidR="00E668C7" w:rsidRDefault="00E668C7" w:rsidP="00E668C7">
            <w:pPr>
              <w:pStyle w:val="TableText"/>
              <w:rPr>
                <w:b/>
              </w:rPr>
            </w:pPr>
            <w:r>
              <w:rPr>
                <w:b/>
              </w:rPr>
              <w:t xml:space="preserve">Comments: </w:t>
            </w:r>
            <w:r w:rsidRPr="00AE6751">
              <w:t>&lt;</w:t>
            </w:r>
            <w:r>
              <w:t>assessor</w:t>
            </w:r>
            <w:r w:rsidRPr="00AE6751">
              <w:t xml:space="preserve"> to delete this text and replace with required information&gt;</w:t>
            </w:r>
          </w:p>
        </w:tc>
      </w:tr>
      <w:tr w:rsidR="00E668C7" w:rsidRPr="00C9124D" w:rsidTr="00E668C7">
        <w:trPr>
          <w:cantSplit/>
        </w:trPr>
        <w:tc>
          <w:tcPr>
            <w:tcW w:w="9639" w:type="dxa"/>
            <w:tcBorders>
              <w:bottom w:val="single" w:sz="4" w:space="0" w:color="auto"/>
            </w:tcBorders>
            <w:shd w:val="clear" w:color="auto" w:fill="auto"/>
          </w:tcPr>
          <w:p w:rsidR="00E668C7" w:rsidRPr="002471F7" w:rsidRDefault="00E668C7" w:rsidP="00E668C7">
            <w:pPr>
              <w:pStyle w:val="TableText"/>
              <w:rPr>
                <w:i/>
              </w:rPr>
            </w:pPr>
            <w:r>
              <w:rPr>
                <w:b/>
              </w:rPr>
              <w:lastRenderedPageBreak/>
              <w:t xml:space="preserve">Assessment findings: </w:t>
            </w:r>
            <w:r w:rsidRPr="00AE6751">
              <w:t>&lt;</w:t>
            </w:r>
            <w:r>
              <w:t>assessor</w:t>
            </w:r>
            <w:r w:rsidRPr="00AE6751">
              <w:t xml:space="preserve"> to delete this text and replace with required information&gt;</w:t>
            </w:r>
          </w:p>
        </w:tc>
      </w:tr>
      <w:tr w:rsidR="00E668C7" w:rsidRPr="00B11AD5" w:rsidTr="00E668C7">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E668C7" w:rsidRDefault="00E668C7" w:rsidP="00E668C7">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E668C7" w:rsidRPr="00E33952" w:rsidRDefault="00E668C7" w:rsidP="00E668C7">
      <w:pPr>
        <w:pStyle w:val="FormApp-ASAusebeforetable"/>
        <w:spacing w:before="360"/>
        <w:rPr>
          <w:b/>
          <w:i w:val="0"/>
          <w:sz w:val="24"/>
          <w:szCs w:val="24"/>
        </w:rPr>
      </w:pPr>
      <w:r w:rsidRPr="00E33952">
        <w:rPr>
          <w:b/>
          <w:i w:val="0"/>
          <w:sz w:val="24"/>
          <w:szCs w:val="24"/>
        </w:rPr>
        <w:t>Operations concept development</w:t>
      </w:r>
    </w:p>
    <w:p w:rsidR="00E668C7" w:rsidRPr="00417573" w:rsidRDefault="00E668C7" w:rsidP="00E668C7">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E668C7" w:rsidRPr="00B11AD5" w:rsidTr="00E668C7">
        <w:trPr>
          <w:cantSplit/>
        </w:trPr>
        <w:tc>
          <w:tcPr>
            <w:tcW w:w="9639" w:type="dxa"/>
            <w:tcBorders>
              <w:bottom w:val="single" w:sz="4" w:space="0" w:color="auto"/>
            </w:tcBorders>
            <w:shd w:val="clear" w:color="auto" w:fill="auto"/>
          </w:tcPr>
          <w:p w:rsidR="00E668C7" w:rsidRPr="00080A3F" w:rsidRDefault="00E668C7" w:rsidP="00E668C7">
            <w:pPr>
              <w:pStyle w:val="TableText"/>
              <w:rPr>
                <w:b/>
              </w:rPr>
            </w:pPr>
            <w:r>
              <w:rPr>
                <w:b/>
                <w:bCs/>
              </w:rPr>
              <w:t xml:space="preserve">Supporting comments and evidence: </w:t>
            </w:r>
            <w:r>
              <w:t>&lt;applicant to delete this text and replace with required information&gt;</w:t>
            </w:r>
          </w:p>
        </w:tc>
      </w:tr>
    </w:tbl>
    <w:p w:rsidR="00E668C7" w:rsidRPr="00417573" w:rsidRDefault="00D024FB" w:rsidP="00E668C7">
      <w:pPr>
        <w:pStyle w:val="FormApp-ASAusebeforetable"/>
      </w:pPr>
      <w:r>
        <w:t>TFNSW</w:t>
      </w:r>
      <w:r w:rsidR="00E668C7"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E668C7" w:rsidRPr="00B11AD5" w:rsidTr="00E668C7">
        <w:trPr>
          <w:cantSplit/>
        </w:trPr>
        <w:tc>
          <w:tcPr>
            <w:tcW w:w="9639" w:type="dxa"/>
            <w:tcBorders>
              <w:bottom w:val="single" w:sz="4" w:space="0" w:color="auto"/>
            </w:tcBorders>
            <w:shd w:val="clear" w:color="auto" w:fill="auto"/>
          </w:tcPr>
          <w:p w:rsidR="00E668C7" w:rsidRPr="00445931" w:rsidRDefault="00E668C7" w:rsidP="00E668C7">
            <w:pPr>
              <w:pStyle w:val="TableText"/>
              <w:rPr>
                <w:b/>
              </w:rPr>
            </w:pPr>
            <w:r>
              <w:rPr>
                <w:b/>
              </w:rPr>
              <w:t>1st round i</w:t>
            </w:r>
            <w:r w:rsidRPr="00D56D78">
              <w:rPr>
                <w:b/>
              </w:rPr>
              <w:t>nitial check</w:t>
            </w:r>
            <w:r>
              <w:rPr>
                <w:b/>
              </w:rPr>
              <w:tab/>
            </w:r>
            <w:r>
              <w:rPr>
                <w:b/>
              </w:rPr>
              <w:tab/>
              <w:t xml:space="preserve">acceptable </w:t>
            </w:r>
            <w:sdt>
              <w:sdtPr>
                <w:rPr>
                  <w:b/>
                </w:rPr>
                <w:id w:val="10144907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5291524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668C7" w:rsidRPr="00B11AD5" w:rsidTr="00E668C7">
        <w:trPr>
          <w:cantSplit/>
        </w:trPr>
        <w:tc>
          <w:tcPr>
            <w:tcW w:w="9639" w:type="dxa"/>
            <w:tcBorders>
              <w:bottom w:val="single" w:sz="4" w:space="0" w:color="auto"/>
            </w:tcBorders>
            <w:shd w:val="clear" w:color="auto" w:fill="auto"/>
          </w:tcPr>
          <w:p w:rsidR="00E668C7" w:rsidRDefault="00E668C7" w:rsidP="00E668C7">
            <w:pPr>
              <w:pStyle w:val="TableText"/>
              <w:rPr>
                <w:b/>
              </w:rPr>
            </w:pPr>
            <w:r>
              <w:rPr>
                <w:b/>
              </w:rPr>
              <w:t xml:space="preserve">Comments: </w:t>
            </w:r>
            <w:r w:rsidRPr="00AE6751">
              <w:t>&lt;</w:t>
            </w:r>
            <w:r>
              <w:t>assessor</w:t>
            </w:r>
            <w:r w:rsidRPr="00AE6751">
              <w:t xml:space="preserve"> to delete this text and replace with required information&gt;</w:t>
            </w:r>
          </w:p>
        </w:tc>
      </w:tr>
      <w:tr w:rsidR="00E668C7" w:rsidRPr="00B11AD5" w:rsidTr="00E668C7">
        <w:trPr>
          <w:cantSplit/>
        </w:trPr>
        <w:tc>
          <w:tcPr>
            <w:tcW w:w="9639" w:type="dxa"/>
            <w:tcBorders>
              <w:bottom w:val="single" w:sz="4" w:space="0" w:color="auto"/>
            </w:tcBorders>
            <w:shd w:val="clear" w:color="auto" w:fill="auto"/>
          </w:tcPr>
          <w:p w:rsidR="00E668C7" w:rsidRPr="00445931" w:rsidRDefault="00E668C7" w:rsidP="00E668C7">
            <w:pPr>
              <w:pStyle w:val="TableText"/>
              <w:rPr>
                <w:b/>
              </w:rPr>
            </w:pPr>
            <w:r>
              <w:rPr>
                <w:b/>
              </w:rPr>
              <w:t>2nd round i</w:t>
            </w:r>
            <w:r w:rsidRPr="00D56D78">
              <w:rPr>
                <w:b/>
              </w:rPr>
              <w:t>nitial check</w:t>
            </w:r>
            <w:r>
              <w:rPr>
                <w:b/>
              </w:rPr>
              <w:tab/>
              <w:t>acceptable</w:t>
            </w:r>
            <w:r w:rsidRPr="00D56D78">
              <w:rPr>
                <w:b/>
              </w:rPr>
              <w:t xml:space="preserve"> </w:t>
            </w:r>
            <w:sdt>
              <w:sdtPr>
                <w:rPr>
                  <w:b/>
                </w:rPr>
                <w:id w:val="1316049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3026171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668C7" w:rsidRPr="00B11AD5" w:rsidTr="00E668C7">
        <w:trPr>
          <w:cantSplit/>
        </w:trPr>
        <w:tc>
          <w:tcPr>
            <w:tcW w:w="9639" w:type="dxa"/>
            <w:tcBorders>
              <w:bottom w:val="single" w:sz="4" w:space="0" w:color="auto"/>
            </w:tcBorders>
            <w:shd w:val="clear" w:color="auto" w:fill="auto"/>
          </w:tcPr>
          <w:p w:rsidR="00E668C7" w:rsidRDefault="00E668C7" w:rsidP="00E668C7">
            <w:pPr>
              <w:pStyle w:val="TableText"/>
              <w:rPr>
                <w:b/>
              </w:rPr>
            </w:pPr>
            <w:r>
              <w:rPr>
                <w:b/>
              </w:rPr>
              <w:t xml:space="preserve">Comments: </w:t>
            </w:r>
            <w:r w:rsidRPr="00AE6751">
              <w:t>&lt;</w:t>
            </w:r>
            <w:r>
              <w:t>assessor</w:t>
            </w:r>
            <w:r w:rsidRPr="00AE6751">
              <w:t xml:space="preserve"> to delete this text and replace with required information&gt;</w:t>
            </w:r>
          </w:p>
        </w:tc>
      </w:tr>
      <w:tr w:rsidR="00E668C7" w:rsidRPr="00C9124D" w:rsidTr="00E668C7">
        <w:trPr>
          <w:cantSplit/>
        </w:trPr>
        <w:tc>
          <w:tcPr>
            <w:tcW w:w="9639" w:type="dxa"/>
            <w:tcBorders>
              <w:bottom w:val="single" w:sz="4" w:space="0" w:color="auto"/>
            </w:tcBorders>
            <w:shd w:val="clear" w:color="auto" w:fill="auto"/>
          </w:tcPr>
          <w:p w:rsidR="00E668C7" w:rsidRPr="002471F7" w:rsidRDefault="00E668C7" w:rsidP="00E668C7">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E668C7" w:rsidRPr="00B11AD5" w:rsidTr="00E668C7">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E668C7" w:rsidRDefault="00E668C7" w:rsidP="00E668C7">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E668C7" w:rsidRPr="00E33952" w:rsidRDefault="00E668C7" w:rsidP="00E668C7">
      <w:pPr>
        <w:pStyle w:val="FormApp-ASAusebeforetable"/>
        <w:spacing w:before="360"/>
        <w:rPr>
          <w:b/>
          <w:i w:val="0"/>
          <w:sz w:val="24"/>
          <w:szCs w:val="24"/>
        </w:rPr>
      </w:pPr>
      <w:r w:rsidRPr="00E33952">
        <w:rPr>
          <w:b/>
          <w:i w:val="0"/>
          <w:sz w:val="24"/>
          <w:szCs w:val="24"/>
        </w:rPr>
        <w:t>Maintenance concept development</w:t>
      </w:r>
    </w:p>
    <w:p w:rsidR="00E668C7" w:rsidRPr="00417573" w:rsidRDefault="00E668C7" w:rsidP="00E668C7">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E668C7" w:rsidRPr="00B11AD5" w:rsidTr="00E668C7">
        <w:trPr>
          <w:cantSplit/>
        </w:trPr>
        <w:tc>
          <w:tcPr>
            <w:tcW w:w="9639" w:type="dxa"/>
            <w:tcBorders>
              <w:bottom w:val="single" w:sz="4" w:space="0" w:color="auto"/>
            </w:tcBorders>
            <w:shd w:val="clear" w:color="auto" w:fill="auto"/>
          </w:tcPr>
          <w:p w:rsidR="00E668C7" w:rsidRPr="00080A3F" w:rsidRDefault="00E668C7" w:rsidP="00E668C7">
            <w:pPr>
              <w:pStyle w:val="TableText"/>
              <w:rPr>
                <w:b/>
              </w:rPr>
            </w:pPr>
            <w:r>
              <w:rPr>
                <w:b/>
                <w:bCs/>
              </w:rPr>
              <w:t xml:space="preserve">Supporting comments and evidence: </w:t>
            </w:r>
            <w:r>
              <w:t>&lt;applicant to delete this text and replace with required information&gt;</w:t>
            </w:r>
          </w:p>
        </w:tc>
      </w:tr>
    </w:tbl>
    <w:p w:rsidR="00E668C7" w:rsidRPr="00417573" w:rsidRDefault="00D024FB" w:rsidP="00E668C7">
      <w:pPr>
        <w:pStyle w:val="FormApp-ASAusebeforetable"/>
      </w:pPr>
      <w:r>
        <w:t>TFNSW</w:t>
      </w:r>
      <w:r w:rsidR="00E668C7"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E668C7" w:rsidRPr="00B11AD5" w:rsidTr="00E668C7">
        <w:trPr>
          <w:cantSplit/>
        </w:trPr>
        <w:tc>
          <w:tcPr>
            <w:tcW w:w="9639" w:type="dxa"/>
            <w:tcBorders>
              <w:bottom w:val="single" w:sz="4" w:space="0" w:color="auto"/>
            </w:tcBorders>
            <w:shd w:val="clear" w:color="auto" w:fill="auto"/>
          </w:tcPr>
          <w:p w:rsidR="00E668C7" w:rsidRPr="00445931" w:rsidRDefault="00E668C7" w:rsidP="00E668C7">
            <w:pPr>
              <w:pStyle w:val="TableText"/>
              <w:rPr>
                <w:b/>
              </w:rPr>
            </w:pPr>
            <w:r>
              <w:rPr>
                <w:b/>
              </w:rPr>
              <w:t>1st round i</w:t>
            </w:r>
            <w:r w:rsidRPr="00D56D78">
              <w:rPr>
                <w:b/>
              </w:rPr>
              <w:t>nitial check</w:t>
            </w:r>
            <w:r>
              <w:rPr>
                <w:b/>
              </w:rPr>
              <w:tab/>
            </w:r>
            <w:r>
              <w:rPr>
                <w:b/>
              </w:rPr>
              <w:tab/>
              <w:t xml:space="preserve">acceptable </w:t>
            </w:r>
            <w:sdt>
              <w:sdtPr>
                <w:rPr>
                  <w:b/>
                </w:rPr>
                <w:id w:val="2197156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6811706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668C7" w:rsidRPr="00B11AD5" w:rsidTr="00E668C7">
        <w:trPr>
          <w:cantSplit/>
        </w:trPr>
        <w:tc>
          <w:tcPr>
            <w:tcW w:w="9639" w:type="dxa"/>
            <w:tcBorders>
              <w:bottom w:val="single" w:sz="4" w:space="0" w:color="auto"/>
            </w:tcBorders>
            <w:shd w:val="clear" w:color="auto" w:fill="auto"/>
          </w:tcPr>
          <w:p w:rsidR="00E668C7" w:rsidRDefault="00E668C7" w:rsidP="00E668C7">
            <w:pPr>
              <w:pStyle w:val="TableText"/>
              <w:rPr>
                <w:b/>
              </w:rPr>
            </w:pPr>
            <w:r>
              <w:rPr>
                <w:b/>
              </w:rPr>
              <w:t xml:space="preserve">Comments: </w:t>
            </w:r>
            <w:r w:rsidRPr="00AE6751">
              <w:t>&lt;</w:t>
            </w:r>
            <w:r>
              <w:t>assessor</w:t>
            </w:r>
            <w:r w:rsidRPr="00AE6751">
              <w:t xml:space="preserve"> to delete this text and replace with required information&gt;</w:t>
            </w:r>
          </w:p>
        </w:tc>
      </w:tr>
      <w:tr w:rsidR="00E668C7" w:rsidRPr="00B11AD5" w:rsidTr="00E668C7">
        <w:trPr>
          <w:cantSplit/>
        </w:trPr>
        <w:tc>
          <w:tcPr>
            <w:tcW w:w="9639" w:type="dxa"/>
            <w:tcBorders>
              <w:bottom w:val="single" w:sz="4" w:space="0" w:color="auto"/>
            </w:tcBorders>
            <w:shd w:val="clear" w:color="auto" w:fill="auto"/>
          </w:tcPr>
          <w:p w:rsidR="00E668C7" w:rsidRPr="00445931" w:rsidRDefault="00E668C7" w:rsidP="00E668C7">
            <w:pPr>
              <w:pStyle w:val="TableText"/>
              <w:rPr>
                <w:b/>
              </w:rPr>
            </w:pPr>
            <w:r>
              <w:rPr>
                <w:b/>
              </w:rPr>
              <w:t>2nd round i</w:t>
            </w:r>
            <w:r w:rsidRPr="00D56D78">
              <w:rPr>
                <w:b/>
              </w:rPr>
              <w:t>nitial check</w:t>
            </w:r>
            <w:r>
              <w:rPr>
                <w:b/>
              </w:rPr>
              <w:tab/>
              <w:t>acceptable</w:t>
            </w:r>
            <w:r w:rsidRPr="00D56D78">
              <w:rPr>
                <w:b/>
              </w:rPr>
              <w:t xml:space="preserve"> </w:t>
            </w:r>
            <w:sdt>
              <w:sdtPr>
                <w:rPr>
                  <w:b/>
                </w:rPr>
                <w:id w:val="-14601063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5868346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668C7" w:rsidRPr="00B11AD5" w:rsidTr="00E668C7">
        <w:trPr>
          <w:cantSplit/>
        </w:trPr>
        <w:tc>
          <w:tcPr>
            <w:tcW w:w="9639" w:type="dxa"/>
            <w:tcBorders>
              <w:bottom w:val="single" w:sz="4" w:space="0" w:color="auto"/>
            </w:tcBorders>
            <w:shd w:val="clear" w:color="auto" w:fill="auto"/>
          </w:tcPr>
          <w:p w:rsidR="00E668C7" w:rsidRDefault="00E668C7" w:rsidP="00E668C7">
            <w:pPr>
              <w:pStyle w:val="TableText"/>
              <w:rPr>
                <w:b/>
              </w:rPr>
            </w:pPr>
            <w:r>
              <w:rPr>
                <w:b/>
              </w:rPr>
              <w:t xml:space="preserve">Comments: </w:t>
            </w:r>
            <w:r w:rsidRPr="00AE6751">
              <w:t>&lt;</w:t>
            </w:r>
            <w:r>
              <w:t>assessor</w:t>
            </w:r>
            <w:r w:rsidRPr="00AE6751">
              <w:t xml:space="preserve"> to delete this text and replace with required information&gt;</w:t>
            </w:r>
          </w:p>
        </w:tc>
      </w:tr>
      <w:tr w:rsidR="00E668C7" w:rsidRPr="00C9124D" w:rsidTr="00E668C7">
        <w:trPr>
          <w:cantSplit/>
        </w:trPr>
        <w:tc>
          <w:tcPr>
            <w:tcW w:w="9639" w:type="dxa"/>
            <w:tcBorders>
              <w:bottom w:val="single" w:sz="4" w:space="0" w:color="auto"/>
            </w:tcBorders>
            <w:shd w:val="clear" w:color="auto" w:fill="auto"/>
          </w:tcPr>
          <w:p w:rsidR="00E668C7" w:rsidRPr="002471F7" w:rsidRDefault="00E668C7" w:rsidP="00E668C7">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E668C7" w:rsidRPr="00B11AD5" w:rsidTr="00E668C7">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E668C7" w:rsidRDefault="00E668C7" w:rsidP="00E668C7">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E668C7" w:rsidRPr="00E33952" w:rsidRDefault="00E668C7" w:rsidP="00E668C7">
      <w:pPr>
        <w:pStyle w:val="FormApp-ASAusebeforetable"/>
        <w:spacing w:before="360"/>
        <w:rPr>
          <w:b/>
          <w:i w:val="0"/>
          <w:sz w:val="24"/>
          <w:szCs w:val="24"/>
        </w:rPr>
      </w:pPr>
      <w:r w:rsidRPr="00E33952">
        <w:rPr>
          <w:b/>
          <w:i w:val="0"/>
          <w:sz w:val="24"/>
          <w:szCs w:val="24"/>
        </w:rPr>
        <w:t>Optioneering</w:t>
      </w:r>
    </w:p>
    <w:p w:rsidR="00E668C7" w:rsidRPr="00417573" w:rsidRDefault="00E668C7" w:rsidP="00E668C7">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E668C7" w:rsidRPr="00B11AD5" w:rsidTr="00E668C7">
        <w:trPr>
          <w:cantSplit/>
        </w:trPr>
        <w:tc>
          <w:tcPr>
            <w:tcW w:w="9639" w:type="dxa"/>
            <w:tcBorders>
              <w:bottom w:val="single" w:sz="4" w:space="0" w:color="auto"/>
            </w:tcBorders>
            <w:shd w:val="clear" w:color="auto" w:fill="auto"/>
          </w:tcPr>
          <w:p w:rsidR="00E668C7" w:rsidRPr="00080A3F" w:rsidRDefault="00E668C7" w:rsidP="00E668C7">
            <w:pPr>
              <w:pStyle w:val="TableText"/>
              <w:rPr>
                <w:b/>
              </w:rPr>
            </w:pPr>
            <w:r>
              <w:rPr>
                <w:b/>
                <w:bCs/>
              </w:rPr>
              <w:t xml:space="preserve">Supporting comments and evidence: </w:t>
            </w:r>
            <w:r>
              <w:t>&lt;applicant to delete this text and replace with required information&gt;</w:t>
            </w:r>
          </w:p>
        </w:tc>
      </w:tr>
    </w:tbl>
    <w:p w:rsidR="00E668C7" w:rsidRPr="00417573" w:rsidRDefault="00D024FB" w:rsidP="00E668C7">
      <w:pPr>
        <w:pStyle w:val="FormApp-ASAusebeforetable"/>
      </w:pPr>
      <w:r>
        <w:t>TFNSW</w:t>
      </w:r>
      <w:r w:rsidR="00E668C7"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E668C7" w:rsidRPr="00B11AD5" w:rsidTr="00E668C7">
        <w:trPr>
          <w:cantSplit/>
        </w:trPr>
        <w:tc>
          <w:tcPr>
            <w:tcW w:w="9639" w:type="dxa"/>
            <w:tcBorders>
              <w:bottom w:val="single" w:sz="4" w:space="0" w:color="auto"/>
            </w:tcBorders>
            <w:shd w:val="clear" w:color="auto" w:fill="auto"/>
          </w:tcPr>
          <w:p w:rsidR="00E668C7" w:rsidRPr="00445931" w:rsidRDefault="00E668C7" w:rsidP="00E668C7">
            <w:pPr>
              <w:pStyle w:val="TableText"/>
              <w:rPr>
                <w:b/>
              </w:rPr>
            </w:pPr>
            <w:r>
              <w:rPr>
                <w:b/>
              </w:rPr>
              <w:t>1st round i</w:t>
            </w:r>
            <w:r w:rsidRPr="00D56D78">
              <w:rPr>
                <w:b/>
              </w:rPr>
              <w:t>nitial check</w:t>
            </w:r>
            <w:r>
              <w:rPr>
                <w:b/>
              </w:rPr>
              <w:tab/>
            </w:r>
            <w:r>
              <w:rPr>
                <w:b/>
              </w:rPr>
              <w:tab/>
              <w:t xml:space="preserve">acceptable </w:t>
            </w:r>
            <w:sdt>
              <w:sdtPr>
                <w:rPr>
                  <w:b/>
                </w:rPr>
                <w:id w:val="2013681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9571825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668C7" w:rsidRPr="00B11AD5" w:rsidTr="00E668C7">
        <w:trPr>
          <w:cantSplit/>
        </w:trPr>
        <w:tc>
          <w:tcPr>
            <w:tcW w:w="9639" w:type="dxa"/>
            <w:tcBorders>
              <w:bottom w:val="single" w:sz="4" w:space="0" w:color="auto"/>
            </w:tcBorders>
            <w:shd w:val="clear" w:color="auto" w:fill="auto"/>
          </w:tcPr>
          <w:p w:rsidR="00E668C7" w:rsidRDefault="00E668C7" w:rsidP="00E668C7">
            <w:pPr>
              <w:pStyle w:val="TableText"/>
              <w:rPr>
                <w:b/>
              </w:rPr>
            </w:pPr>
            <w:r>
              <w:rPr>
                <w:b/>
              </w:rPr>
              <w:t xml:space="preserve">Comments: </w:t>
            </w:r>
            <w:r w:rsidRPr="00AE6751">
              <w:t>&lt;</w:t>
            </w:r>
            <w:r>
              <w:t>assessor</w:t>
            </w:r>
            <w:r w:rsidRPr="00AE6751">
              <w:t xml:space="preserve"> to delete this text and replace with required information&gt;</w:t>
            </w:r>
          </w:p>
        </w:tc>
      </w:tr>
      <w:tr w:rsidR="00E668C7" w:rsidRPr="00B11AD5" w:rsidTr="00E668C7">
        <w:trPr>
          <w:cantSplit/>
        </w:trPr>
        <w:tc>
          <w:tcPr>
            <w:tcW w:w="9639" w:type="dxa"/>
            <w:tcBorders>
              <w:bottom w:val="single" w:sz="4" w:space="0" w:color="auto"/>
            </w:tcBorders>
            <w:shd w:val="clear" w:color="auto" w:fill="auto"/>
          </w:tcPr>
          <w:p w:rsidR="00E668C7" w:rsidRPr="00445931" w:rsidRDefault="00E668C7" w:rsidP="00E668C7">
            <w:pPr>
              <w:pStyle w:val="TableText"/>
              <w:rPr>
                <w:b/>
              </w:rPr>
            </w:pPr>
            <w:r>
              <w:rPr>
                <w:b/>
              </w:rPr>
              <w:t>2nd round i</w:t>
            </w:r>
            <w:r w:rsidRPr="00D56D78">
              <w:rPr>
                <w:b/>
              </w:rPr>
              <w:t>nitial check</w:t>
            </w:r>
            <w:r>
              <w:rPr>
                <w:b/>
              </w:rPr>
              <w:tab/>
              <w:t>acceptable</w:t>
            </w:r>
            <w:r w:rsidRPr="00D56D78">
              <w:rPr>
                <w:b/>
              </w:rPr>
              <w:t xml:space="preserve"> </w:t>
            </w:r>
            <w:sdt>
              <w:sdtPr>
                <w:rPr>
                  <w:b/>
                </w:rPr>
                <w:id w:val="-16424975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4846510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668C7" w:rsidRPr="00B11AD5" w:rsidTr="00E668C7">
        <w:trPr>
          <w:cantSplit/>
        </w:trPr>
        <w:tc>
          <w:tcPr>
            <w:tcW w:w="9639" w:type="dxa"/>
            <w:tcBorders>
              <w:bottom w:val="single" w:sz="4" w:space="0" w:color="auto"/>
            </w:tcBorders>
            <w:shd w:val="clear" w:color="auto" w:fill="auto"/>
          </w:tcPr>
          <w:p w:rsidR="00E668C7" w:rsidRDefault="00E668C7" w:rsidP="00E668C7">
            <w:pPr>
              <w:pStyle w:val="TableText"/>
              <w:rPr>
                <w:b/>
              </w:rPr>
            </w:pPr>
            <w:r>
              <w:rPr>
                <w:b/>
              </w:rPr>
              <w:t xml:space="preserve">Comments: </w:t>
            </w:r>
            <w:r w:rsidRPr="00AE6751">
              <w:t>&lt;</w:t>
            </w:r>
            <w:r>
              <w:t>assessor</w:t>
            </w:r>
            <w:r w:rsidRPr="00AE6751">
              <w:t xml:space="preserve"> to delete this text and replace with required information&gt;</w:t>
            </w:r>
          </w:p>
        </w:tc>
      </w:tr>
      <w:tr w:rsidR="00E668C7" w:rsidRPr="00C9124D" w:rsidTr="00E668C7">
        <w:trPr>
          <w:cantSplit/>
        </w:trPr>
        <w:tc>
          <w:tcPr>
            <w:tcW w:w="9639" w:type="dxa"/>
            <w:tcBorders>
              <w:bottom w:val="single" w:sz="4" w:space="0" w:color="auto"/>
            </w:tcBorders>
            <w:shd w:val="clear" w:color="auto" w:fill="auto"/>
          </w:tcPr>
          <w:p w:rsidR="00E668C7" w:rsidRPr="002471F7" w:rsidRDefault="00E668C7" w:rsidP="00E668C7">
            <w:pPr>
              <w:pStyle w:val="TableText"/>
              <w:rPr>
                <w:i/>
              </w:rPr>
            </w:pPr>
            <w:r>
              <w:rPr>
                <w:b/>
              </w:rPr>
              <w:lastRenderedPageBreak/>
              <w:t xml:space="preserve">Assessment findings: </w:t>
            </w:r>
            <w:r w:rsidRPr="00AE6751">
              <w:t>&lt;</w:t>
            </w:r>
            <w:r>
              <w:t>assessor</w:t>
            </w:r>
            <w:r w:rsidRPr="00AE6751">
              <w:t xml:space="preserve"> to delete this text and replace with required information&gt;</w:t>
            </w:r>
          </w:p>
        </w:tc>
      </w:tr>
      <w:tr w:rsidR="00E668C7" w:rsidRPr="00B11AD5" w:rsidTr="00E668C7">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E668C7" w:rsidRDefault="00E668C7" w:rsidP="00E668C7">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724BBE" w:rsidRPr="00E33952" w:rsidRDefault="00724BBE" w:rsidP="00724BBE">
      <w:pPr>
        <w:pStyle w:val="FormApp-ASAusebeforetable"/>
        <w:spacing w:before="360"/>
        <w:rPr>
          <w:b/>
          <w:i w:val="0"/>
          <w:sz w:val="24"/>
          <w:szCs w:val="24"/>
        </w:rPr>
      </w:pPr>
      <w:r w:rsidRPr="00724BBE">
        <w:rPr>
          <w:b/>
          <w:i w:val="0"/>
          <w:sz w:val="24"/>
          <w:szCs w:val="24"/>
        </w:rPr>
        <w:t>B</w:t>
      </w:r>
      <w:r>
        <w:rPr>
          <w:b/>
          <w:i w:val="0"/>
          <w:sz w:val="24"/>
          <w:szCs w:val="24"/>
        </w:rPr>
        <w:t>usiness requirement specifications</w:t>
      </w:r>
      <w:r w:rsidRPr="00724BBE">
        <w:rPr>
          <w:b/>
          <w:i w:val="0"/>
          <w:sz w:val="24"/>
          <w:szCs w:val="24"/>
        </w:rPr>
        <w:t xml:space="preserve"> or user requirements</w:t>
      </w:r>
    </w:p>
    <w:p w:rsidR="00724BBE" w:rsidRPr="00417573" w:rsidRDefault="00724BBE" w:rsidP="00724BBE">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724BBE" w:rsidRPr="00B11AD5" w:rsidTr="00724BBE">
        <w:trPr>
          <w:cantSplit/>
        </w:trPr>
        <w:tc>
          <w:tcPr>
            <w:tcW w:w="9639" w:type="dxa"/>
            <w:tcBorders>
              <w:bottom w:val="single" w:sz="4" w:space="0" w:color="auto"/>
            </w:tcBorders>
            <w:shd w:val="clear" w:color="auto" w:fill="auto"/>
          </w:tcPr>
          <w:p w:rsidR="00724BBE" w:rsidRPr="00080A3F" w:rsidRDefault="00724BBE" w:rsidP="00724BBE">
            <w:pPr>
              <w:pStyle w:val="TableText"/>
              <w:rPr>
                <w:b/>
              </w:rPr>
            </w:pPr>
            <w:r>
              <w:rPr>
                <w:b/>
                <w:bCs/>
              </w:rPr>
              <w:t xml:space="preserve">Supporting comments and evidence: </w:t>
            </w:r>
            <w:r>
              <w:t>&lt;applicant to delete this text and replace with required information&gt;</w:t>
            </w:r>
          </w:p>
        </w:tc>
      </w:tr>
    </w:tbl>
    <w:p w:rsidR="00724BBE" w:rsidRPr="00417573" w:rsidRDefault="00D024FB" w:rsidP="00724BBE">
      <w:pPr>
        <w:pStyle w:val="FormApp-ASAusebeforetable"/>
      </w:pPr>
      <w:r>
        <w:t>TFNSW</w:t>
      </w:r>
      <w:r w:rsidR="00724BBE"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724BBE" w:rsidRPr="00B11AD5" w:rsidTr="00724BBE">
        <w:trPr>
          <w:cantSplit/>
        </w:trPr>
        <w:tc>
          <w:tcPr>
            <w:tcW w:w="9639" w:type="dxa"/>
            <w:tcBorders>
              <w:bottom w:val="single" w:sz="4" w:space="0" w:color="auto"/>
            </w:tcBorders>
            <w:shd w:val="clear" w:color="auto" w:fill="auto"/>
          </w:tcPr>
          <w:p w:rsidR="00724BBE" w:rsidRPr="00445931" w:rsidRDefault="00724BBE" w:rsidP="00724BBE">
            <w:pPr>
              <w:pStyle w:val="TableText"/>
              <w:rPr>
                <w:b/>
              </w:rPr>
            </w:pPr>
            <w:r>
              <w:rPr>
                <w:b/>
              </w:rPr>
              <w:t>1st round i</w:t>
            </w:r>
            <w:r w:rsidRPr="00D56D78">
              <w:rPr>
                <w:b/>
              </w:rPr>
              <w:t>nitial check</w:t>
            </w:r>
            <w:r>
              <w:rPr>
                <w:b/>
              </w:rPr>
              <w:tab/>
            </w:r>
            <w:r>
              <w:rPr>
                <w:b/>
              </w:rPr>
              <w:tab/>
              <w:t xml:space="preserve">acceptable </w:t>
            </w:r>
            <w:sdt>
              <w:sdtPr>
                <w:rPr>
                  <w:b/>
                </w:rPr>
                <w:id w:val="-17245177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6332241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24BBE" w:rsidRPr="00B11AD5" w:rsidTr="00724BBE">
        <w:trPr>
          <w:cantSplit/>
        </w:trPr>
        <w:tc>
          <w:tcPr>
            <w:tcW w:w="9639" w:type="dxa"/>
            <w:tcBorders>
              <w:bottom w:val="single" w:sz="4" w:space="0" w:color="auto"/>
            </w:tcBorders>
            <w:shd w:val="clear" w:color="auto" w:fill="auto"/>
          </w:tcPr>
          <w:p w:rsidR="00724BBE" w:rsidRDefault="00724BBE" w:rsidP="00724BBE">
            <w:pPr>
              <w:pStyle w:val="TableText"/>
              <w:rPr>
                <w:b/>
              </w:rPr>
            </w:pPr>
            <w:r>
              <w:rPr>
                <w:b/>
              </w:rPr>
              <w:t xml:space="preserve">Comments: </w:t>
            </w:r>
            <w:r w:rsidRPr="00AE6751">
              <w:t>&lt;</w:t>
            </w:r>
            <w:r>
              <w:t>assessor</w:t>
            </w:r>
            <w:r w:rsidRPr="00AE6751">
              <w:t xml:space="preserve"> to delete this text and replace with required information&gt;</w:t>
            </w:r>
          </w:p>
        </w:tc>
      </w:tr>
      <w:tr w:rsidR="00724BBE" w:rsidRPr="00B11AD5" w:rsidTr="00724BBE">
        <w:trPr>
          <w:cantSplit/>
        </w:trPr>
        <w:tc>
          <w:tcPr>
            <w:tcW w:w="9639" w:type="dxa"/>
            <w:tcBorders>
              <w:bottom w:val="single" w:sz="4" w:space="0" w:color="auto"/>
            </w:tcBorders>
            <w:shd w:val="clear" w:color="auto" w:fill="auto"/>
          </w:tcPr>
          <w:p w:rsidR="00724BBE" w:rsidRPr="00445931" w:rsidRDefault="00724BBE" w:rsidP="00724BBE">
            <w:pPr>
              <w:pStyle w:val="TableText"/>
              <w:rPr>
                <w:b/>
              </w:rPr>
            </w:pPr>
            <w:r>
              <w:rPr>
                <w:b/>
              </w:rPr>
              <w:t>2nd round i</w:t>
            </w:r>
            <w:r w:rsidRPr="00D56D78">
              <w:rPr>
                <w:b/>
              </w:rPr>
              <w:t>nitial check</w:t>
            </w:r>
            <w:r>
              <w:rPr>
                <w:b/>
              </w:rPr>
              <w:tab/>
              <w:t>acceptable</w:t>
            </w:r>
            <w:r w:rsidRPr="00D56D78">
              <w:rPr>
                <w:b/>
              </w:rPr>
              <w:t xml:space="preserve"> </w:t>
            </w:r>
            <w:sdt>
              <w:sdtPr>
                <w:rPr>
                  <w:b/>
                </w:rPr>
                <w:id w:val="-15011965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20273668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24BBE" w:rsidRPr="00B11AD5" w:rsidTr="00724BBE">
        <w:trPr>
          <w:cantSplit/>
        </w:trPr>
        <w:tc>
          <w:tcPr>
            <w:tcW w:w="9639" w:type="dxa"/>
            <w:tcBorders>
              <w:bottom w:val="single" w:sz="4" w:space="0" w:color="auto"/>
            </w:tcBorders>
            <w:shd w:val="clear" w:color="auto" w:fill="auto"/>
          </w:tcPr>
          <w:p w:rsidR="00724BBE" w:rsidRDefault="00724BBE" w:rsidP="00724BBE">
            <w:pPr>
              <w:pStyle w:val="TableText"/>
              <w:rPr>
                <w:b/>
              </w:rPr>
            </w:pPr>
            <w:r>
              <w:rPr>
                <w:b/>
              </w:rPr>
              <w:t xml:space="preserve">Comments: </w:t>
            </w:r>
            <w:r w:rsidRPr="00AE6751">
              <w:t>&lt;</w:t>
            </w:r>
            <w:r>
              <w:t>assessor</w:t>
            </w:r>
            <w:r w:rsidRPr="00AE6751">
              <w:t xml:space="preserve"> to delete this text and replace with required information&gt;</w:t>
            </w:r>
          </w:p>
        </w:tc>
      </w:tr>
      <w:tr w:rsidR="00724BBE" w:rsidRPr="00C9124D" w:rsidTr="00724BBE">
        <w:trPr>
          <w:cantSplit/>
        </w:trPr>
        <w:tc>
          <w:tcPr>
            <w:tcW w:w="9639" w:type="dxa"/>
            <w:tcBorders>
              <w:bottom w:val="single" w:sz="4" w:space="0" w:color="auto"/>
            </w:tcBorders>
            <w:shd w:val="clear" w:color="auto" w:fill="auto"/>
          </w:tcPr>
          <w:p w:rsidR="00724BBE" w:rsidRPr="002471F7" w:rsidRDefault="00724BBE" w:rsidP="00724BBE">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724BBE" w:rsidRPr="00B11AD5" w:rsidTr="00724BBE">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24BBE" w:rsidRDefault="00724BBE" w:rsidP="00724BBE">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724BBE" w:rsidRPr="00E33952" w:rsidRDefault="00724BBE" w:rsidP="00724BBE">
      <w:pPr>
        <w:pStyle w:val="FormApp-ASAusebeforetable"/>
        <w:spacing w:before="360"/>
        <w:rPr>
          <w:b/>
          <w:i w:val="0"/>
          <w:sz w:val="24"/>
          <w:szCs w:val="24"/>
        </w:rPr>
      </w:pPr>
      <w:r w:rsidRPr="00724BBE">
        <w:rPr>
          <w:b/>
          <w:i w:val="0"/>
          <w:sz w:val="24"/>
          <w:szCs w:val="24"/>
        </w:rPr>
        <w:t>Single option development</w:t>
      </w:r>
    </w:p>
    <w:p w:rsidR="00724BBE" w:rsidRPr="00417573" w:rsidRDefault="00724BBE" w:rsidP="00724BBE">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724BBE" w:rsidRPr="00B11AD5" w:rsidTr="00724BBE">
        <w:trPr>
          <w:cantSplit/>
        </w:trPr>
        <w:tc>
          <w:tcPr>
            <w:tcW w:w="9639" w:type="dxa"/>
            <w:tcBorders>
              <w:bottom w:val="single" w:sz="4" w:space="0" w:color="auto"/>
            </w:tcBorders>
            <w:shd w:val="clear" w:color="auto" w:fill="auto"/>
          </w:tcPr>
          <w:p w:rsidR="00724BBE" w:rsidRPr="00080A3F" w:rsidRDefault="00724BBE" w:rsidP="00724BBE">
            <w:pPr>
              <w:pStyle w:val="TableText"/>
              <w:rPr>
                <w:b/>
              </w:rPr>
            </w:pPr>
            <w:r>
              <w:rPr>
                <w:b/>
                <w:bCs/>
              </w:rPr>
              <w:t xml:space="preserve">Supporting comments and evidence: </w:t>
            </w:r>
            <w:r>
              <w:t>&lt;applicant to delete this text and replace with required information&gt;</w:t>
            </w:r>
          </w:p>
        </w:tc>
      </w:tr>
    </w:tbl>
    <w:p w:rsidR="00724BBE" w:rsidRPr="00417573" w:rsidRDefault="00D024FB" w:rsidP="00724BBE">
      <w:pPr>
        <w:pStyle w:val="FormApp-ASAusebeforetable"/>
      </w:pPr>
      <w:r>
        <w:t>TFNSW</w:t>
      </w:r>
      <w:r w:rsidR="00724BBE"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724BBE" w:rsidRPr="00B11AD5" w:rsidTr="00724BBE">
        <w:trPr>
          <w:cantSplit/>
        </w:trPr>
        <w:tc>
          <w:tcPr>
            <w:tcW w:w="9639" w:type="dxa"/>
            <w:tcBorders>
              <w:bottom w:val="single" w:sz="4" w:space="0" w:color="auto"/>
            </w:tcBorders>
            <w:shd w:val="clear" w:color="auto" w:fill="auto"/>
          </w:tcPr>
          <w:p w:rsidR="00724BBE" w:rsidRPr="00445931" w:rsidRDefault="00724BBE" w:rsidP="00724BBE">
            <w:pPr>
              <w:pStyle w:val="TableText"/>
              <w:rPr>
                <w:b/>
              </w:rPr>
            </w:pPr>
            <w:r>
              <w:rPr>
                <w:b/>
              </w:rPr>
              <w:t>1st round i</w:t>
            </w:r>
            <w:r w:rsidRPr="00D56D78">
              <w:rPr>
                <w:b/>
              </w:rPr>
              <w:t>nitial check</w:t>
            </w:r>
            <w:r>
              <w:rPr>
                <w:b/>
              </w:rPr>
              <w:tab/>
            </w:r>
            <w:r>
              <w:rPr>
                <w:b/>
              </w:rPr>
              <w:tab/>
              <w:t xml:space="preserve">acceptable </w:t>
            </w:r>
            <w:sdt>
              <w:sdtPr>
                <w:rPr>
                  <w:b/>
                </w:rPr>
                <w:id w:val="-833055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20147516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24BBE" w:rsidRPr="00B11AD5" w:rsidTr="00724BBE">
        <w:trPr>
          <w:cantSplit/>
        </w:trPr>
        <w:tc>
          <w:tcPr>
            <w:tcW w:w="9639" w:type="dxa"/>
            <w:tcBorders>
              <w:bottom w:val="single" w:sz="4" w:space="0" w:color="auto"/>
            </w:tcBorders>
            <w:shd w:val="clear" w:color="auto" w:fill="auto"/>
          </w:tcPr>
          <w:p w:rsidR="00724BBE" w:rsidRDefault="00724BBE" w:rsidP="00724BBE">
            <w:pPr>
              <w:pStyle w:val="TableText"/>
              <w:rPr>
                <w:b/>
              </w:rPr>
            </w:pPr>
            <w:r>
              <w:rPr>
                <w:b/>
              </w:rPr>
              <w:t xml:space="preserve">Comments: </w:t>
            </w:r>
            <w:r w:rsidRPr="00AE6751">
              <w:t>&lt;</w:t>
            </w:r>
            <w:r>
              <w:t>assessor</w:t>
            </w:r>
            <w:r w:rsidRPr="00AE6751">
              <w:t xml:space="preserve"> to delete this text and replace with required information&gt;</w:t>
            </w:r>
          </w:p>
        </w:tc>
      </w:tr>
      <w:tr w:rsidR="00724BBE" w:rsidRPr="00B11AD5" w:rsidTr="00724BBE">
        <w:trPr>
          <w:cantSplit/>
        </w:trPr>
        <w:tc>
          <w:tcPr>
            <w:tcW w:w="9639" w:type="dxa"/>
            <w:tcBorders>
              <w:bottom w:val="single" w:sz="4" w:space="0" w:color="auto"/>
            </w:tcBorders>
            <w:shd w:val="clear" w:color="auto" w:fill="auto"/>
          </w:tcPr>
          <w:p w:rsidR="00724BBE" w:rsidRPr="00445931" w:rsidRDefault="00724BBE" w:rsidP="00724BBE">
            <w:pPr>
              <w:pStyle w:val="TableText"/>
              <w:rPr>
                <w:b/>
              </w:rPr>
            </w:pPr>
            <w:r>
              <w:rPr>
                <w:b/>
              </w:rPr>
              <w:t>2nd round i</w:t>
            </w:r>
            <w:r w:rsidRPr="00D56D78">
              <w:rPr>
                <w:b/>
              </w:rPr>
              <w:t>nitial check</w:t>
            </w:r>
            <w:r>
              <w:rPr>
                <w:b/>
              </w:rPr>
              <w:tab/>
              <w:t>acceptable</w:t>
            </w:r>
            <w:r w:rsidRPr="00D56D78">
              <w:rPr>
                <w:b/>
              </w:rPr>
              <w:t xml:space="preserve"> </w:t>
            </w:r>
            <w:sdt>
              <w:sdtPr>
                <w:rPr>
                  <w:b/>
                </w:rPr>
                <w:id w:val="-9595674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5853122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24BBE" w:rsidRPr="00B11AD5" w:rsidTr="00724BBE">
        <w:trPr>
          <w:cantSplit/>
        </w:trPr>
        <w:tc>
          <w:tcPr>
            <w:tcW w:w="9639" w:type="dxa"/>
            <w:tcBorders>
              <w:bottom w:val="single" w:sz="4" w:space="0" w:color="auto"/>
            </w:tcBorders>
            <w:shd w:val="clear" w:color="auto" w:fill="auto"/>
          </w:tcPr>
          <w:p w:rsidR="00724BBE" w:rsidRDefault="00724BBE" w:rsidP="00724BBE">
            <w:pPr>
              <w:pStyle w:val="TableText"/>
              <w:rPr>
                <w:b/>
              </w:rPr>
            </w:pPr>
            <w:r>
              <w:rPr>
                <w:b/>
              </w:rPr>
              <w:t xml:space="preserve">Comments: </w:t>
            </w:r>
            <w:r w:rsidRPr="00AE6751">
              <w:t>&lt;</w:t>
            </w:r>
            <w:r>
              <w:t>assessor</w:t>
            </w:r>
            <w:r w:rsidRPr="00AE6751">
              <w:t xml:space="preserve"> to delete this text and replace with required information&gt;</w:t>
            </w:r>
          </w:p>
        </w:tc>
      </w:tr>
      <w:tr w:rsidR="00724BBE" w:rsidRPr="00C9124D" w:rsidTr="00724BBE">
        <w:trPr>
          <w:cantSplit/>
        </w:trPr>
        <w:tc>
          <w:tcPr>
            <w:tcW w:w="9639" w:type="dxa"/>
            <w:tcBorders>
              <w:bottom w:val="single" w:sz="4" w:space="0" w:color="auto"/>
            </w:tcBorders>
            <w:shd w:val="clear" w:color="auto" w:fill="auto"/>
          </w:tcPr>
          <w:p w:rsidR="00724BBE" w:rsidRPr="002471F7" w:rsidRDefault="00724BBE" w:rsidP="00724BBE">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724BBE" w:rsidRPr="00B11AD5" w:rsidTr="00724BBE">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24BBE" w:rsidRDefault="00724BBE" w:rsidP="00724BBE">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724BBE" w:rsidRPr="00E33952" w:rsidRDefault="009A5377" w:rsidP="00724BBE">
      <w:pPr>
        <w:pStyle w:val="FormApp-ASAusebeforetable"/>
        <w:spacing w:before="360"/>
        <w:rPr>
          <w:b/>
          <w:i w:val="0"/>
          <w:sz w:val="24"/>
          <w:szCs w:val="24"/>
        </w:rPr>
      </w:pPr>
      <w:r>
        <w:rPr>
          <w:b/>
          <w:i w:val="0"/>
          <w:sz w:val="24"/>
          <w:szCs w:val="24"/>
        </w:rPr>
        <w:t>System requirement specification development</w:t>
      </w:r>
    </w:p>
    <w:p w:rsidR="00724BBE" w:rsidRPr="00417573" w:rsidRDefault="00724BBE" w:rsidP="00724BBE">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724BBE" w:rsidRPr="00B11AD5" w:rsidTr="00724BBE">
        <w:trPr>
          <w:cantSplit/>
        </w:trPr>
        <w:tc>
          <w:tcPr>
            <w:tcW w:w="9639" w:type="dxa"/>
            <w:tcBorders>
              <w:bottom w:val="single" w:sz="4" w:space="0" w:color="auto"/>
            </w:tcBorders>
            <w:shd w:val="clear" w:color="auto" w:fill="auto"/>
          </w:tcPr>
          <w:p w:rsidR="00724BBE" w:rsidRPr="00080A3F" w:rsidRDefault="00724BBE" w:rsidP="00724BBE">
            <w:pPr>
              <w:pStyle w:val="TableText"/>
              <w:rPr>
                <w:b/>
              </w:rPr>
            </w:pPr>
            <w:r>
              <w:rPr>
                <w:b/>
                <w:bCs/>
              </w:rPr>
              <w:t xml:space="preserve">Supporting comments and evidence: </w:t>
            </w:r>
            <w:r>
              <w:t>&lt;applicant to delete this text and replace with required information&gt;</w:t>
            </w:r>
          </w:p>
        </w:tc>
      </w:tr>
    </w:tbl>
    <w:p w:rsidR="00724BBE" w:rsidRPr="00417573" w:rsidRDefault="00D024FB" w:rsidP="00724BBE">
      <w:pPr>
        <w:pStyle w:val="FormApp-ASAusebeforetable"/>
      </w:pPr>
      <w:r>
        <w:t>TFNSW</w:t>
      </w:r>
      <w:r w:rsidR="00724BBE"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724BBE" w:rsidRPr="00B11AD5" w:rsidTr="00724BBE">
        <w:trPr>
          <w:cantSplit/>
        </w:trPr>
        <w:tc>
          <w:tcPr>
            <w:tcW w:w="9639" w:type="dxa"/>
            <w:tcBorders>
              <w:bottom w:val="single" w:sz="4" w:space="0" w:color="auto"/>
            </w:tcBorders>
            <w:shd w:val="clear" w:color="auto" w:fill="auto"/>
          </w:tcPr>
          <w:p w:rsidR="00724BBE" w:rsidRPr="00445931" w:rsidRDefault="00724BBE" w:rsidP="00724BBE">
            <w:pPr>
              <w:pStyle w:val="TableText"/>
              <w:rPr>
                <w:b/>
              </w:rPr>
            </w:pPr>
            <w:r>
              <w:rPr>
                <w:b/>
              </w:rPr>
              <w:t>1st round i</w:t>
            </w:r>
            <w:r w:rsidRPr="00D56D78">
              <w:rPr>
                <w:b/>
              </w:rPr>
              <w:t>nitial check</w:t>
            </w:r>
            <w:r>
              <w:rPr>
                <w:b/>
              </w:rPr>
              <w:tab/>
            </w:r>
            <w:r>
              <w:rPr>
                <w:b/>
              </w:rPr>
              <w:tab/>
              <w:t xml:space="preserve">acceptable </w:t>
            </w:r>
            <w:sdt>
              <w:sdtPr>
                <w:rPr>
                  <w:b/>
                </w:rPr>
                <w:id w:val="2585685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7119355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24BBE" w:rsidRPr="00B11AD5" w:rsidTr="00724BBE">
        <w:trPr>
          <w:cantSplit/>
        </w:trPr>
        <w:tc>
          <w:tcPr>
            <w:tcW w:w="9639" w:type="dxa"/>
            <w:tcBorders>
              <w:bottom w:val="single" w:sz="4" w:space="0" w:color="auto"/>
            </w:tcBorders>
            <w:shd w:val="clear" w:color="auto" w:fill="auto"/>
          </w:tcPr>
          <w:p w:rsidR="00724BBE" w:rsidRDefault="00724BBE" w:rsidP="00724BBE">
            <w:pPr>
              <w:pStyle w:val="TableText"/>
              <w:rPr>
                <w:b/>
              </w:rPr>
            </w:pPr>
            <w:r>
              <w:rPr>
                <w:b/>
              </w:rPr>
              <w:t xml:space="preserve">Comments: </w:t>
            </w:r>
            <w:r w:rsidRPr="00AE6751">
              <w:t>&lt;</w:t>
            </w:r>
            <w:r>
              <w:t>assessor</w:t>
            </w:r>
            <w:r w:rsidRPr="00AE6751">
              <w:t xml:space="preserve"> to delete this text and replace with required information&gt;</w:t>
            </w:r>
          </w:p>
        </w:tc>
      </w:tr>
      <w:tr w:rsidR="00724BBE" w:rsidRPr="00B11AD5" w:rsidTr="00724BBE">
        <w:trPr>
          <w:cantSplit/>
        </w:trPr>
        <w:tc>
          <w:tcPr>
            <w:tcW w:w="9639" w:type="dxa"/>
            <w:tcBorders>
              <w:bottom w:val="single" w:sz="4" w:space="0" w:color="auto"/>
            </w:tcBorders>
            <w:shd w:val="clear" w:color="auto" w:fill="auto"/>
          </w:tcPr>
          <w:p w:rsidR="00724BBE" w:rsidRPr="00445931" w:rsidRDefault="00724BBE" w:rsidP="00724BBE">
            <w:pPr>
              <w:pStyle w:val="TableText"/>
              <w:rPr>
                <w:b/>
              </w:rPr>
            </w:pPr>
            <w:r>
              <w:rPr>
                <w:b/>
              </w:rPr>
              <w:t>2nd round i</w:t>
            </w:r>
            <w:r w:rsidRPr="00D56D78">
              <w:rPr>
                <w:b/>
              </w:rPr>
              <w:t>nitial check</w:t>
            </w:r>
            <w:r>
              <w:rPr>
                <w:b/>
              </w:rPr>
              <w:tab/>
              <w:t>acceptable</w:t>
            </w:r>
            <w:r w:rsidRPr="00D56D78">
              <w:rPr>
                <w:b/>
              </w:rPr>
              <w:t xml:space="preserve"> </w:t>
            </w:r>
            <w:sdt>
              <w:sdtPr>
                <w:rPr>
                  <w:b/>
                </w:rPr>
                <w:id w:val="14753281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9949921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24BBE" w:rsidRPr="00B11AD5" w:rsidTr="00724BBE">
        <w:trPr>
          <w:cantSplit/>
        </w:trPr>
        <w:tc>
          <w:tcPr>
            <w:tcW w:w="9639" w:type="dxa"/>
            <w:tcBorders>
              <w:bottom w:val="single" w:sz="4" w:space="0" w:color="auto"/>
            </w:tcBorders>
            <w:shd w:val="clear" w:color="auto" w:fill="auto"/>
          </w:tcPr>
          <w:p w:rsidR="00724BBE" w:rsidRDefault="00724BBE" w:rsidP="00724BBE">
            <w:pPr>
              <w:pStyle w:val="TableText"/>
              <w:rPr>
                <w:b/>
              </w:rPr>
            </w:pPr>
            <w:r>
              <w:rPr>
                <w:b/>
              </w:rPr>
              <w:t xml:space="preserve">Comments: </w:t>
            </w:r>
            <w:r w:rsidRPr="00AE6751">
              <w:t>&lt;</w:t>
            </w:r>
            <w:r>
              <w:t>assessor</w:t>
            </w:r>
            <w:r w:rsidRPr="00AE6751">
              <w:t xml:space="preserve"> to delete this text and replace with required information&gt;</w:t>
            </w:r>
          </w:p>
        </w:tc>
      </w:tr>
      <w:tr w:rsidR="00724BBE" w:rsidRPr="00C9124D" w:rsidTr="00724BBE">
        <w:trPr>
          <w:cantSplit/>
        </w:trPr>
        <w:tc>
          <w:tcPr>
            <w:tcW w:w="9639" w:type="dxa"/>
            <w:tcBorders>
              <w:bottom w:val="single" w:sz="4" w:space="0" w:color="auto"/>
            </w:tcBorders>
            <w:shd w:val="clear" w:color="auto" w:fill="auto"/>
          </w:tcPr>
          <w:p w:rsidR="00724BBE" w:rsidRPr="002471F7" w:rsidRDefault="00724BBE" w:rsidP="00724BBE">
            <w:pPr>
              <w:pStyle w:val="TableText"/>
              <w:rPr>
                <w:i/>
              </w:rPr>
            </w:pPr>
            <w:r>
              <w:rPr>
                <w:b/>
              </w:rPr>
              <w:lastRenderedPageBreak/>
              <w:t xml:space="preserve">Assessment findings: </w:t>
            </w:r>
            <w:r w:rsidRPr="00AE6751">
              <w:t>&lt;</w:t>
            </w:r>
            <w:r>
              <w:t>assessor</w:t>
            </w:r>
            <w:r w:rsidRPr="00AE6751">
              <w:t xml:space="preserve"> to delete this text and replace with required information&gt;</w:t>
            </w:r>
          </w:p>
        </w:tc>
      </w:tr>
      <w:tr w:rsidR="00724BBE" w:rsidRPr="00B11AD5" w:rsidTr="00724BBE">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24BBE" w:rsidRDefault="00724BBE" w:rsidP="00724BBE">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724BBE" w:rsidRPr="00E33952" w:rsidRDefault="009A5377" w:rsidP="00724BBE">
      <w:pPr>
        <w:pStyle w:val="FormApp-ASAusebeforetable"/>
        <w:spacing w:before="360"/>
        <w:rPr>
          <w:b/>
          <w:i w:val="0"/>
          <w:sz w:val="24"/>
          <w:szCs w:val="24"/>
        </w:rPr>
      </w:pPr>
      <w:r w:rsidRPr="009A5377">
        <w:rPr>
          <w:b/>
          <w:i w:val="0"/>
          <w:sz w:val="24"/>
          <w:szCs w:val="24"/>
        </w:rPr>
        <w:t>Concept or reference design</w:t>
      </w:r>
    </w:p>
    <w:p w:rsidR="00724BBE" w:rsidRPr="00417573" w:rsidRDefault="00724BBE" w:rsidP="00724BBE">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724BBE" w:rsidRPr="00B11AD5" w:rsidTr="00724BBE">
        <w:trPr>
          <w:cantSplit/>
        </w:trPr>
        <w:tc>
          <w:tcPr>
            <w:tcW w:w="9639" w:type="dxa"/>
            <w:tcBorders>
              <w:bottom w:val="single" w:sz="4" w:space="0" w:color="auto"/>
            </w:tcBorders>
            <w:shd w:val="clear" w:color="auto" w:fill="auto"/>
          </w:tcPr>
          <w:p w:rsidR="00724BBE" w:rsidRPr="00080A3F" w:rsidRDefault="00724BBE" w:rsidP="00724BBE">
            <w:pPr>
              <w:pStyle w:val="TableText"/>
              <w:rPr>
                <w:b/>
              </w:rPr>
            </w:pPr>
            <w:r>
              <w:rPr>
                <w:b/>
                <w:bCs/>
              </w:rPr>
              <w:t xml:space="preserve">Supporting comments and evidence: </w:t>
            </w:r>
            <w:r>
              <w:t>&lt;applicant to delete this text and replace with required information&gt;</w:t>
            </w:r>
          </w:p>
        </w:tc>
      </w:tr>
    </w:tbl>
    <w:p w:rsidR="00724BBE" w:rsidRPr="00417573" w:rsidRDefault="00D024FB" w:rsidP="00724BBE">
      <w:pPr>
        <w:pStyle w:val="FormApp-ASAusebeforetable"/>
      </w:pPr>
      <w:r>
        <w:t>TFNSW</w:t>
      </w:r>
      <w:r w:rsidR="00724BBE"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724BBE" w:rsidRPr="00B11AD5" w:rsidTr="00724BBE">
        <w:trPr>
          <w:cantSplit/>
        </w:trPr>
        <w:tc>
          <w:tcPr>
            <w:tcW w:w="9639" w:type="dxa"/>
            <w:tcBorders>
              <w:bottom w:val="single" w:sz="4" w:space="0" w:color="auto"/>
            </w:tcBorders>
            <w:shd w:val="clear" w:color="auto" w:fill="auto"/>
          </w:tcPr>
          <w:p w:rsidR="00724BBE" w:rsidRPr="00445931" w:rsidRDefault="00724BBE" w:rsidP="00724BBE">
            <w:pPr>
              <w:pStyle w:val="TableText"/>
              <w:rPr>
                <w:b/>
              </w:rPr>
            </w:pPr>
            <w:r>
              <w:rPr>
                <w:b/>
              </w:rPr>
              <w:t>1st round i</w:t>
            </w:r>
            <w:r w:rsidRPr="00D56D78">
              <w:rPr>
                <w:b/>
              </w:rPr>
              <w:t>nitial check</w:t>
            </w:r>
            <w:r>
              <w:rPr>
                <w:b/>
              </w:rPr>
              <w:tab/>
            </w:r>
            <w:r>
              <w:rPr>
                <w:b/>
              </w:rPr>
              <w:tab/>
              <w:t xml:space="preserve">acceptable </w:t>
            </w:r>
            <w:sdt>
              <w:sdtPr>
                <w:rPr>
                  <w:b/>
                </w:rPr>
                <w:id w:val="-16940664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7471513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24BBE" w:rsidRPr="00B11AD5" w:rsidTr="00724BBE">
        <w:trPr>
          <w:cantSplit/>
        </w:trPr>
        <w:tc>
          <w:tcPr>
            <w:tcW w:w="9639" w:type="dxa"/>
            <w:tcBorders>
              <w:bottom w:val="single" w:sz="4" w:space="0" w:color="auto"/>
            </w:tcBorders>
            <w:shd w:val="clear" w:color="auto" w:fill="auto"/>
          </w:tcPr>
          <w:p w:rsidR="00724BBE" w:rsidRDefault="00724BBE" w:rsidP="00724BBE">
            <w:pPr>
              <w:pStyle w:val="TableText"/>
              <w:rPr>
                <w:b/>
              </w:rPr>
            </w:pPr>
            <w:r>
              <w:rPr>
                <w:b/>
              </w:rPr>
              <w:t xml:space="preserve">Comments: </w:t>
            </w:r>
            <w:r w:rsidRPr="00AE6751">
              <w:t>&lt;</w:t>
            </w:r>
            <w:r>
              <w:t>assessor</w:t>
            </w:r>
            <w:r w:rsidRPr="00AE6751">
              <w:t xml:space="preserve"> to delete this text and replace with required information&gt;</w:t>
            </w:r>
          </w:p>
        </w:tc>
      </w:tr>
      <w:tr w:rsidR="00724BBE" w:rsidRPr="00B11AD5" w:rsidTr="00724BBE">
        <w:trPr>
          <w:cantSplit/>
        </w:trPr>
        <w:tc>
          <w:tcPr>
            <w:tcW w:w="9639" w:type="dxa"/>
            <w:tcBorders>
              <w:bottom w:val="single" w:sz="4" w:space="0" w:color="auto"/>
            </w:tcBorders>
            <w:shd w:val="clear" w:color="auto" w:fill="auto"/>
          </w:tcPr>
          <w:p w:rsidR="00724BBE" w:rsidRPr="00445931" w:rsidRDefault="00724BBE" w:rsidP="00724BBE">
            <w:pPr>
              <w:pStyle w:val="TableText"/>
              <w:rPr>
                <w:b/>
              </w:rPr>
            </w:pPr>
            <w:r>
              <w:rPr>
                <w:b/>
              </w:rPr>
              <w:t>2nd round i</w:t>
            </w:r>
            <w:r w:rsidRPr="00D56D78">
              <w:rPr>
                <w:b/>
              </w:rPr>
              <w:t>nitial check</w:t>
            </w:r>
            <w:r>
              <w:rPr>
                <w:b/>
              </w:rPr>
              <w:tab/>
              <w:t>acceptable</w:t>
            </w:r>
            <w:r w:rsidRPr="00D56D78">
              <w:rPr>
                <w:b/>
              </w:rPr>
              <w:t xml:space="preserve"> </w:t>
            </w:r>
            <w:sdt>
              <w:sdtPr>
                <w:rPr>
                  <w:b/>
                </w:rPr>
                <w:id w:val="18304803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4021798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724BBE" w:rsidRPr="00B11AD5" w:rsidTr="00724BBE">
        <w:trPr>
          <w:cantSplit/>
        </w:trPr>
        <w:tc>
          <w:tcPr>
            <w:tcW w:w="9639" w:type="dxa"/>
            <w:tcBorders>
              <w:bottom w:val="single" w:sz="4" w:space="0" w:color="auto"/>
            </w:tcBorders>
            <w:shd w:val="clear" w:color="auto" w:fill="auto"/>
          </w:tcPr>
          <w:p w:rsidR="00724BBE" w:rsidRDefault="00724BBE" w:rsidP="00724BBE">
            <w:pPr>
              <w:pStyle w:val="TableText"/>
              <w:rPr>
                <w:b/>
              </w:rPr>
            </w:pPr>
            <w:r>
              <w:rPr>
                <w:b/>
              </w:rPr>
              <w:t xml:space="preserve">Comments: </w:t>
            </w:r>
            <w:r w:rsidRPr="00AE6751">
              <w:t>&lt;</w:t>
            </w:r>
            <w:r>
              <w:t>assessor</w:t>
            </w:r>
            <w:r w:rsidRPr="00AE6751">
              <w:t xml:space="preserve"> to delete this text and replace with required information&gt;</w:t>
            </w:r>
          </w:p>
        </w:tc>
      </w:tr>
      <w:tr w:rsidR="00724BBE" w:rsidRPr="00C9124D" w:rsidTr="00724BBE">
        <w:trPr>
          <w:cantSplit/>
        </w:trPr>
        <w:tc>
          <w:tcPr>
            <w:tcW w:w="9639" w:type="dxa"/>
            <w:tcBorders>
              <w:bottom w:val="single" w:sz="4" w:space="0" w:color="auto"/>
            </w:tcBorders>
            <w:shd w:val="clear" w:color="auto" w:fill="auto"/>
          </w:tcPr>
          <w:p w:rsidR="00724BBE" w:rsidRPr="002471F7" w:rsidRDefault="00724BBE" w:rsidP="00724BBE">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724BBE" w:rsidRPr="00B11AD5" w:rsidTr="00724BBE">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24BBE" w:rsidRDefault="00724BBE" w:rsidP="00724BBE">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9A5377" w:rsidRPr="00B530BA" w:rsidRDefault="009A5377" w:rsidP="009A5377">
      <w:pPr>
        <w:pStyle w:val="Formheadinglevel1"/>
      </w:pPr>
      <w:r>
        <w:t>2</w:t>
      </w:r>
      <w:r w:rsidRPr="00B530BA">
        <w:t xml:space="preserve"> – </w:t>
      </w:r>
      <w:r w:rsidR="003B6FF4">
        <w:t>Acquire</w:t>
      </w:r>
    </w:p>
    <w:p w:rsidR="009A5377" w:rsidRPr="00E33952" w:rsidRDefault="003B6FF4" w:rsidP="009A5377">
      <w:pPr>
        <w:pStyle w:val="FormApp-ASAusebeforetable"/>
        <w:spacing w:before="360"/>
        <w:rPr>
          <w:b/>
          <w:i w:val="0"/>
          <w:sz w:val="24"/>
          <w:szCs w:val="24"/>
        </w:rPr>
      </w:pPr>
      <w:r w:rsidRPr="003B6FF4">
        <w:rPr>
          <w:b/>
          <w:i w:val="0"/>
          <w:sz w:val="24"/>
          <w:szCs w:val="24"/>
        </w:rPr>
        <w:t>Design</w:t>
      </w:r>
    </w:p>
    <w:p w:rsidR="009A5377" w:rsidRPr="00417573" w:rsidRDefault="009A5377" w:rsidP="009A5377">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080A3F" w:rsidRDefault="009A5377" w:rsidP="001D7532">
            <w:pPr>
              <w:pStyle w:val="TableText"/>
              <w:rPr>
                <w:b/>
              </w:rPr>
            </w:pPr>
            <w:r>
              <w:rPr>
                <w:b/>
                <w:bCs/>
              </w:rPr>
              <w:t xml:space="preserve">Supporting comments and evidence: </w:t>
            </w:r>
            <w:r>
              <w:t>&lt;applicant to delete this text and replace with required information&gt;</w:t>
            </w:r>
          </w:p>
        </w:tc>
      </w:tr>
    </w:tbl>
    <w:p w:rsidR="009A5377" w:rsidRPr="00417573" w:rsidRDefault="00D024FB" w:rsidP="009A5377">
      <w:pPr>
        <w:pStyle w:val="FormApp-ASAusebeforetable"/>
      </w:pPr>
      <w:r>
        <w:t>TFNSW</w:t>
      </w:r>
      <w:r w:rsidR="009A5377"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1st round i</w:t>
            </w:r>
            <w:r w:rsidRPr="00D56D78">
              <w:rPr>
                <w:b/>
              </w:rPr>
              <w:t>nitial check</w:t>
            </w:r>
            <w:r>
              <w:rPr>
                <w:b/>
              </w:rPr>
              <w:tab/>
            </w:r>
            <w:r>
              <w:rPr>
                <w:b/>
              </w:rPr>
              <w:tab/>
              <w:t xml:space="preserve">acceptable </w:t>
            </w:r>
            <w:sdt>
              <w:sdtPr>
                <w:rPr>
                  <w:b/>
                </w:rPr>
                <w:id w:val="9840524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6887517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21341310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7009328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9A5377" w:rsidRPr="00C9124D" w:rsidTr="001D7532">
        <w:trPr>
          <w:cantSplit/>
        </w:trPr>
        <w:tc>
          <w:tcPr>
            <w:tcW w:w="9639" w:type="dxa"/>
            <w:tcBorders>
              <w:bottom w:val="single" w:sz="4" w:space="0" w:color="auto"/>
            </w:tcBorders>
            <w:shd w:val="clear" w:color="auto" w:fill="auto"/>
          </w:tcPr>
          <w:p w:rsidR="009A5377" w:rsidRPr="002471F7" w:rsidRDefault="009A5377"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A5377" w:rsidRDefault="009A5377"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9A5377" w:rsidRPr="00E33952" w:rsidRDefault="003B6FF4" w:rsidP="009A5377">
      <w:pPr>
        <w:pStyle w:val="FormApp-ASAusebeforetable"/>
        <w:spacing w:before="360"/>
        <w:rPr>
          <w:b/>
          <w:i w:val="0"/>
          <w:sz w:val="24"/>
          <w:szCs w:val="24"/>
        </w:rPr>
      </w:pPr>
      <w:r w:rsidRPr="003B6FF4">
        <w:rPr>
          <w:b/>
          <w:i w:val="0"/>
          <w:sz w:val="24"/>
          <w:szCs w:val="24"/>
        </w:rPr>
        <w:t>Material procurement</w:t>
      </w:r>
    </w:p>
    <w:p w:rsidR="009A5377" w:rsidRPr="00417573" w:rsidRDefault="009A5377" w:rsidP="009A5377">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080A3F" w:rsidRDefault="009A5377" w:rsidP="001D7532">
            <w:pPr>
              <w:pStyle w:val="TableText"/>
              <w:rPr>
                <w:b/>
              </w:rPr>
            </w:pPr>
            <w:r>
              <w:rPr>
                <w:b/>
                <w:bCs/>
              </w:rPr>
              <w:t xml:space="preserve">Supporting comments and evidence: </w:t>
            </w:r>
            <w:r>
              <w:t>&lt;applicant to delete this text and replace with required information&gt;</w:t>
            </w:r>
          </w:p>
        </w:tc>
      </w:tr>
    </w:tbl>
    <w:p w:rsidR="009A5377" w:rsidRPr="00417573" w:rsidRDefault="00D024FB" w:rsidP="009A5377">
      <w:pPr>
        <w:pStyle w:val="FormApp-ASAusebeforetable"/>
      </w:pPr>
      <w:r>
        <w:t>TFNSW</w:t>
      </w:r>
      <w:r w:rsidR="009A5377"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1st round i</w:t>
            </w:r>
            <w:r w:rsidRPr="00D56D78">
              <w:rPr>
                <w:b/>
              </w:rPr>
              <w:t>nitial check</w:t>
            </w:r>
            <w:r>
              <w:rPr>
                <w:b/>
              </w:rPr>
              <w:tab/>
            </w:r>
            <w:r>
              <w:rPr>
                <w:b/>
              </w:rPr>
              <w:tab/>
              <w:t xml:space="preserve">acceptable </w:t>
            </w:r>
            <w:sdt>
              <w:sdtPr>
                <w:rPr>
                  <w:b/>
                </w:rPr>
                <w:id w:val="-12690017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4474243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lastRenderedPageBreak/>
              <w:t xml:space="preserve">Comments: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20213008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7774756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9A5377" w:rsidRPr="00C9124D" w:rsidTr="001D7532">
        <w:trPr>
          <w:cantSplit/>
        </w:trPr>
        <w:tc>
          <w:tcPr>
            <w:tcW w:w="9639" w:type="dxa"/>
            <w:tcBorders>
              <w:bottom w:val="single" w:sz="4" w:space="0" w:color="auto"/>
            </w:tcBorders>
            <w:shd w:val="clear" w:color="auto" w:fill="auto"/>
          </w:tcPr>
          <w:p w:rsidR="009A5377" w:rsidRPr="002471F7" w:rsidRDefault="009A5377"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A5377" w:rsidRDefault="009A5377"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9A5377" w:rsidRPr="00E33952" w:rsidRDefault="003B6FF4" w:rsidP="009A5377">
      <w:pPr>
        <w:pStyle w:val="FormApp-ASAusebeforetable"/>
        <w:spacing w:before="360"/>
        <w:rPr>
          <w:b/>
          <w:i w:val="0"/>
          <w:sz w:val="24"/>
          <w:szCs w:val="24"/>
        </w:rPr>
      </w:pPr>
      <w:r w:rsidRPr="003B6FF4">
        <w:rPr>
          <w:b/>
          <w:i w:val="0"/>
          <w:sz w:val="24"/>
          <w:szCs w:val="24"/>
        </w:rPr>
        <w:t>Manufacturing or fabrication</w:t>
      </w:r>
    </w:p>
    <w:p w:rsidR="009A5377" w:rsidRPr="00417573" w:rsidRDefault="009A5377" w:rsidP="009A5377">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080A3F" w:rsidRDefault="009A5377" w:rsidP="001D7532">
            <w:pPr>
              <w:pStyle w:val="TableText"/>
              <w:rPr>
                <w:b/>
              </w:rPr>
            </w:pPr>
            <w:r>
              <w:rPr>
                <w:b/>
                <w:bCs/>
              </w:rPr>
              <w:t xml:space="preserve">Supporting comments and evidence: </w:t>
            </w:r>
            <w:r>
              <w:t>&lt;applicant to delete this text and replace with required information&gt;</w:t>
            </w:r>
          </w:p>
        </w:tc>
      </w:tr>
    </w:tbl>
    <w:p w:rsidR="009A5377" w:rsidRPr="00417573" w:rsidRDefault="00D024FB" w:rsidP="009A5377">
      <w:pPr>
        <w:pStyle w:val="FormApp-ASAusebeforetable"/>
      </w:pPr>
      <w:r>
        <w:t>TFNSW</w:t>
      </w:r>
      <w:r w:rsidR="009A5377"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1st round i</w:t>
            </w:r>
            <w:r w:rsidRPr="00D56D78">
              <w:rPr>
                <w:b/>
              </w:rPr>
              <w:t>nitial check</w:t>
            </w:r>
            <w:r>
              <w:rPr>
                <w:b/>
              </w:rPr>
              <w:tab/>
            </w:r>
            <w:r>
              <w:rPr>
                <w:b/>
              </w:rPr>
              <w:tab/>
              <w:t xml:space="preserve">acceptable </w:t>
            </w:r>
            <w:sdt>
              <w:sdtPr>
                <w:rPr>
                  <w:b/>
                </w:rPr>
                <w:id w:val="-17470220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3079276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5884714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5114440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9A5377" w:rsidRPr="00C9124D" w:rsidTr="001D7532">
        <w:trPr>
          <w:cantSplit/>
        </w:trPr>
        <w:tc>
          <w:tcPr>
            <w:tcW w:w="9639" w:type="dxa"/>
            <w:tcBorders>
              <w:bottom w:val="single" w:sz="4" w:space="0" w:color="auto"/>
            </w:tcBorders>
            <w:shd w:val="clear" w:color="auto" w:fill="auto"/>
          </w:tcPr>
          <w:p w:rsidR="009A5377" w:rsidRPr="002471F7" w:rsidRDefault="009A5377"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A5377" w:rsidRDefault="009A5377"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9A5377" w:rsidRPr="00E33952" w:rsidRDefault="003B6FF4" w:rsidP="009A5377">
      <w:pPr>
        <w:pStyle w:val="FormApp-ASAusebeforetable"/>
        <w:spacing w:before="360"/>
        <w:rPr>
          <w:b/>
          <w:i w:val="0"/>
          <w:sz w:val="24"/>
          <w:szCs w:val="24"/>
        </w:rPr>
      </w:pPr>
      <w:r w:rsidRPr="003B6FF4">
        <w:rPr>
          <w:b/>
          <w:i w:val="0"/>
          <w:sz w:val="24"/>
          <w:szCs w:val="24"/>
        </w:rPr>
        <w:t>Construction or installation</w:t>
      </w:r>
    </w:p>
    <w:p w:rsidR="009A5377" w:rsidRPr="00417573" w:rsidRDefault="009A5377" w:rsidP="009A5377">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080A3F" w:rsidRDefault="009A5377" w:rsidP="001D7532">
            <w:pPr>
              <w:pStyle w:val="TableText"/>
              <w:rPr>
                <w:b/>
              </w:rPr>
            </w:pPr>
            <w:r>
              <w:rPr>
                <w:b/>
                <w:bCs/>
              </w:rPr>
              <w:t xml:space="preserve">Supporting comments and evidence: </w:t>
            </w:r>
            <w:r>
              <w:t>&lt;applicant to delete this text and replace with required information&gt;</w:t>
            </w:r>
          </w:p>
        </w:tc>
      </w:tr>
    </w:tbl>
    <w:p w:rsidR="009A5377" w:rsidRPr="00417573" w:rsidRDefault="00D024FB" w:rsidP="009A5377">
      <w:pPr>
        <w:pStyle w:val="FormApp-ASAusebeforetable"/>
      </w:pPr>
      <w:r>
        <w:t>TFNSW</w:t>
      </w:r>
      <w:r w:rsidR="009A5377"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1st round i</w:t>
            </w:r>
            <w:r w:rsidRPr="00D56D78">
              <w:rPr>
                <w:b/>
              </w:rPr>
              <w:t>nitial check</w:t>
            </w:r>
            <w:r>
              <w:rPr>
                <w:b/>
              </w:rPr>
              <w:tab/>
            </w:r>
            <w:r>
              <w:rPr>
                <w:b/>
              </w:rPr>
              <w:tab/>
              <w:t xml:space="preserve">acceptable </w:t>
            </w:r>
            <w:sdt>
              <w:sdtPr>
                <w:rPr>
                  <w:b/>
                </w:rPr>
                <w:id w:val="16327430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7483098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3118661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025001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9A5377" w:rsidRPr="00C9124D" w:rsidTr="001D7532">
        <w:trPr>
          <w:cantSplit/>
        </w:trPr>
        <w:tc>
          <w:tcPr>
            <w:tcW w:w="9639" w:type="dxa"/>
            <w:tcBorders>
              <w:bottom w:val="single" w:sz="4" w:space="0" w:color="auto"/>
            </w:tcBorders>
            <w:shd w:val="clear" w:color="auto" w:fill="auto"/>
          </w:tcPr>
          <w:p w:rsidR="009A5377" w:rsidRPr="002471F7" w:rsidRDefault="009A5377"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A5377" w:rsidRDefault="009A5377"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9A5377" w:rsidRPr="00E33952" w:rsidRDefault="003B6FF4" w:rsidP="009A5377">
      <w:pPr>
        <w:pStyle w:val="FormApp-ASAusebeforetable"/>
        <w:spacing w:before="360"/>
        <w:rPr>
          <w:b/>
          <w:i w:val="0"/>
          <w:sz w:val="24"/>
          <w:szCs w:val="24"/>
        </w:rPr>
      </w:pPr>
      <w:r w:rsidRPr="003B6FF4">
        <w:rPr>
          <w:b/>
          <w:i w:val="0"/>
          <w:sz w:val="24"/>
          <w:szCs w:val="24"/>
        </w:rPr>
        <w:t>Subsystem integration</w:t>
      </w:r>
    </w:p>
    <w:p w:rsidR="009A5377" w:rsidRPr="00417573" w:rsidRDefault="009A5377" w:rsidP="009A5377">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080A3F" w:rsidRDefault="009A5377" w:rsidP="001D7532">
            <w:pPr>
              <w:pStyle w:val="TableText"/>
              <w:rPr>
                <w:b/>
              </w:rPr>
            </w:pPr>
            <w:r>
              <w:rPr>
                <w:b/>
                <w:bCs/>
              </w:rPr>
              <w:t xml:space="preserve">Supporting comments and evidence: </w:t>
            </w:r>
            <w:r>
              <w:t>&lt;applicant to delete this text and replace with required information&gt;</w:t>
            </w:r>
          </w:p>
        </w:tc>
      </w:tr>
    </w:tbl>
    <w:p w:rsidR="009A5377" w:rsidRPr="00417573" w:rsidRDefault="00D024FB" w:rsidP="009A5377">
      <w:pPr>
        <w:pStyle w:val="FormApp-ASAusebeforetable"/>
      </w:pPr>
      <w:r>
        <w:t>TFNSW</w:t>
      </w:r>
      <w:r w:rsidR="009A5377"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1st round i</w:t>
            </w:r>
            <w:r w:rsidRPr="00D56D78">
              <w:rPr>
                <w:b/>
              </w:rPr>
              <w:t>nitial check</w:t>
            </w:r>
            <w:r>
              <w:rPr>
                <w:b/>
              </w:rPr>
              <w:tab/>
            </w:r>
            <w:r>
              <w:rPr>
                <w:b/>
              </w:rPr>
              <w:tab/>
              <w:t xml:space="preserve">acceptable </w:t>
            </w:r>
            <w:sdt>
              <w:sdtPr>
                <w:rPr>
                  <w:b/>
                </w:rPr>
                <w:id w:val="11258927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46112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lastRenderedPageBreak/>
              <w:t xml:space="preserve">Comments: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bottom w:val="single" w:sz="4" w:space="0" w:color="auto"/>
            </w:tcBorders>
            <w:shd w:val="clear" w:color="auto" w:fill="auto"/>
          </w:tcPr>
          <w:p w:rsidR="009A5377" w:rsidRPr="00445931" w:rsidRDefault="009A5377"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20439382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8771380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A5377" w:rsidRPr="00B11AD5" w:rsidTr="001D7532">
        <w:trPr>
          <w:cantSplit/>
        </w:trPr>
        <w:tc>
          <w:tcPr>
            <w:tcW w:w="9639" w:type="dxa"/>
            <w:tcBorders>
              <w:bottom w:val="single" w:sz="4" w:space="0" w:color="auto"/>
            </w:tcBorders>
            <w:shd w:val="clear" w:color="auto" w:fill="auto"/>
          </w:tcPr>
          <w:p w:rsidR="009A5377" w:rsidRDefault="009A5377"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9A5377" w:rsidRPr="00C9124D" w:rsidTr="001D7532">
        <w:trPr>
          <w:cantSplit/>
        </w:trPr>
        <w:tc>
          <w:tcPr>
            <w:tcW w:w="9639" w:type="dxa"/>
            <w:tcBorders>
              <w:bottom w:val="single" w:sz="4" w:space="0" w:color="auto"/>
            </w:tcBorders>
            <w:shd w:val="clear" w:color="auto" w:fill="auto"/>
          </w:tcPr>
          <w:p w:rsidR="009A5377" w:rsidRPr="002471F7" w:rsidRDefault="009A5377"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9A5377"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9A5377" w:rsidRDefault="009A5377"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3B6FF4" w:rsidRPr="00E33952" w:rsidRDefault="003B6FF4" w:rsidP="003B6FF4">
      <w:pPr>
        <w:pStyle w:val="FormApp-ASAusebeforetable"/>
        <w:spacing w:before="360"/>
        <w:rPr>
          <w:b/>
          <w:i w:val="0"/>
          <w:sz w:val="24"/>
          <w:szCs w:val="24"/>
        </w:rPr>
      </w:pPr>
      <w:r w:rsidRPr="003B6FF4">
        <w:rPr>
          <w:b/>
          <w:i w:val="0"/>
          <w:sz w:val="24"/>
          <w:szCs w:val="24"/>
        </w:rPr>
        <w:t>Testing and commissioning</w:t>
      </w:r>
    </w:p>
    <w:p w:rsidR="003B6FF4" w:rsidRPr="00417573" w:rsidRDefault="003B6FF4" w:rsidP="003B6FF4">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080A3F" w:rsidRDefault="003B6FF4" w:rsidP="001D7532">
            <w:pPr>
              <w:pStyle w:val="TableText"/>
              <w:rPr>
                <w:b/>
              </w:rPr>
            </w:pPr>
            <w:r>
              <w:rPr>
                <w:b/>
                <w:bCs/>
              </w:rPr>
              <w:t xml:space="preserve">Supporting comments and evidence: </w:t>
            </w:r>
            <w:r>
              <w:t>&lt;applicant to delete this text and replace with required information&gt;</w:t>
            </w:r>
          </w:p>
        </w:tc>
      </w:tr>
    </w:tbl>
    <w:p w:rsidR="003B6FF4" w:rsidRPr="00417573" w:rsidRDefault="00D024FB" w:rsidP="003B6FF4">
      <w:pPr>
        <w:pStyle w:val="FormApp-ASAusebeforetable"/>
      </w:pPr>
      <w:r>
        <w:t>TFNSW</w:t>
      </w:r>
      <w:r w:rsidR="003B6FF4"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1st round i</w:t>
            </w:r>
            <w:r w:rsidRPr="00D56D78">
              <w:rPr>
                <w:b/>
              </w:rPr>
              <w:t>nitial check</w:t>
            </w:r>
            <w:r>
              <w:rPr>
                <w:b/>
              </w:rPr>
              <w:tab/>
            </w:r>
            <w:r>
              <w:rPr>
                <w:b/>
              </w:rPr>
              <w:tab/>
              <w:t xml:space="preserve">acceptable </w:t>
            </w:r>
            <w:sdt>
              <w:sdtPr>
                <w:rPr>
                  <w:b/>
                </w:rPr>
                <w:id w:val="-1029669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806666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17896651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7082159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C9124D" w:rsidTr="001D7532">
        <w:trPr>
          <w:cantSplit/>
        </w:trPr>
        <w:tc>
          <w:tcPr>
            <w:tcW w:w="9639" w:type="dxa"/>
            <w:tcBorders>
              <w:bottom w:val="single" w:sz="4" w:space="0" w:color="auto"/>
            </w:tcBorders>
            <w:shd w:val="clear" w:color="auto" w:fill="auto"/>
          </w:tcPr>
          <w:p w:rsidR="003B6FF4" w:rsidRPr="002471F7" w:rsidRDefault="003B6FF4"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B6FF4" w:rsidRDefault="003B6FF4"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3B6FF4" w:rsidRPr="003B6FF4" w:rsidRDefault="003B6FF4" w:rsidP="003B6FF4">
      <w:pPr>
        <w:pStyle w:val="FormApp-ASAusebeforetable"/>
        <w:spacing w:before="360"/>
        <w:rPr>
          <w:i w:val="0"/>
          <w:sz w:val="24"/>
          <w:szCs w:val="24"/>
        </w:rPr>
      </w:pPr>
      <w:r w:rsidRPr="003B6FF4">
        <w:rPr>
          <w:b/>
          <w:i w:val="0"/>
          <w:sz w:val="24"/>
          <w:szCs w:val="24"/>
        </w:rPr>
        <w:t>Condition criticality establishment and documentation</w:t>
      </w:r>
      <w:r w:rsidRPr="003B6FF4">
        <w:rPr>
          <w:i w:val="0"/>
          <w:sz w:val="24"/>
          <w:szCs w:val="24"/>
        </w:rPr>
        <w:t xml:space="preserve"> (applicable to maritime matrix only)</w:t>
      </w:r>
    </w:p>
    <w:p w:rsidR="003B6FF4" w:rsidRPr="00417573" w:rsidRDefault="003B6FF4" w:rsidP="003B6FF4">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080A3F" w:rsidRDefault="003B6FF4" w:rsidP="001D7532">
            <w:pPr>
              <w:pStyle w:val="TableText"/>
              <w:rPr>
                <w:b/>
              </w:rPr>
            </w:pPr>
            <w:r>
              <w:rPr>
                <w:b/>
                <w:bCs/>
              </w:rPr>
              <w:t xml:space="preserve">Supporting comments and evidence: </w:t>
            </w:r>
            <w:r>
              <w:t>&lt;applicant to delete this text and replace with required information&gt;</w:t>
            </w:r>
          </w:p>
        </w:tc>
      </w:tr>
    </w:tbl>
    <w:p w:rsidR="003B6FF4" w:rsidRPr="00417573" w:rsidRDefault="00D024FB" w:rsidP="003B6FF4">
      <w:pPr>
        <w:pStyle w:val="FormApp-ASAusebeforetable"/>
      </w:pPr>
      <w:r>
        <w:t>TFNSW</w:t>
      </w:r>
      <w:r w:rsidR="003B6FF4"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1st round i</w:t>
            </w:r>
            <w:r w:rsidRPr="00D56D78">
              <w:rPr>
                <w:b/>
              </w:rPr>
              <w:t>nitial check</w:t>
            </w:r>
            <w:r>
              <w:rPr>
                <w:b/>
              </w:rPr>
              <w:tab/>
            </w:r>
            <w:r>
              <w:rPr>
                <w:b/>
              </w:rPr>
              <w:tab/>
              <w:t xml:space="preserve">acceptable </w:t>
            </w:r>
            <w:sdt>
              <w:sdtPr>
                <w:rPr>
                  <w:b/>
                </w:rPr>
                <w:id w:val="-7152793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3216200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3095237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384653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C9124D" w:rsidTr="001D7532">
        <w:trPr>
          <w:cantSplit/>
        </w:trPr>
        <w:tc>
          <w:tcPr>
            <w:tcW w:w="9639" w:type="dxa"/>
            <w:tcBorders>
              <w:bottom w:val="single" w:sz="4" w:space="0" w:color="auto"/>
            </w:tcBorders>
            <w:shd w:val="clear" w:color="auto" w:fill="auto"/>
          </w:tcPr>
          <w:p w:rsidR="003B6FF4" w:rsidRPr="002471F7" w:rsidRDefault="003B6FF4"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B6FF4" w:rsidRDefault="003B6FF4"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3B6FF4" w:rsidRPr="003B6FF4" w:rsidRDefault="003B6FF4" w:rsidP="003B6FF4">
      <w:pPr>
        <w:pStyle w:val="FormApp-ASAusebeforetable"/>
        <w:spacing w:before="360"/>
        <w:rPr>
          <w:i w:val="0"/>
          <w:sz w:val="24"/>
          <w:szCs w:val="24"/>
        </w:rPr>
      </w:pPr>
      <w:r w:rsidRPr="003B6FF4">
        <w:rPr>
          <w:b/>
          <w:i w:val="0"/>
          <w:sz w:val="24"/>
          <w:szCs w:val="24"/>
        </w:rPr>
        <w:t>Survey or class registration</w:t>
      </w:r>
      <w:r w:rsidRPr="003B6FF4">
        <w:rPr>
          <w:i w:val="0"/>
          <w:sz w:val="24"/>
          <w:szCs w:val="24"/>
        </w:rPr>
        <w:t xml:space="preserve"> (applicable to maritime matrix only)</w:t>
      </w:r>
    </w:p>
    <w:p w:rsidR="003B6FF4" w:rsidRPr="00417573" w:rsidRDefault="003B6FF4" w:rsidP="003B6FF4">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080A3F" w:rsidRDefault="003B6FF4" w:rsidP="001D7532">
            <w:pPr>
              <w:pStyle w:val="TableText"/>
              <w:rPr>
                <w:b/>
              </w:rPr>
            </w:pPr>
            <w:r>
              <w:rPr>
                <w:b/>
                <w:bCs/>
              </w:rPr>
              <w:t xml:space="preserve">Supporting comments and evidence: </w:t>
            </w:r>
            <w:r>
              <w:t>&lt;applicant to delete this text and replace with required information&gt;</w:t>
            </w:r>
          </w:p>
        </w:tc>
      </w:tr>
    </w:tbl>
    <w:p w:rsidR="003B6FF4" w:rsidRPr="00417573" w:rsidRDefault="00D024FB" w:rsidP="003B6FF4">
      <w:pPr>
        <w:pStyle w:val="FormApp-ASAusebeforetable"/>
      </w:pPr>
      <w:r>
        <w:lastRenderedPageBreak/>
        <w:t>TFNSW</w:t>
      </w:r>
      <w:r w:rsidR="003B6FF4"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1st round i</w:t>
            </w:r>
            <w:r w:rsidRPr="00D56D78">
              <w:rPr>
                <w:b/>
              </w:rPr>
              <w:t>nitial check</w:t>
            </w:r>
            <w:r>
              <w:rPr>
                <w:b/>
              </w:rPr>
              <w:tab/>
            </w:r>
            <w:r>
              <w:rPr>
                <w:b/>
              </w:rPr>
              <w:tab/>
              <w:t xml:space="preserve">acceptable </w:t>
            </w:r>
            <w:sdt>
              <w:sdtPr>
                <w:rPr>
                  <w:b/>
                </w:rPr>
                <w:id w:val="-15486819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222151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19519715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2508941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C9124D" w:rsidTr="001D7532">
        <w:trPr>
          <w:cantSplit/>
        </w:trPr>
        <w:tc>
          <w:tcPr>
            <w:tcW w:w="9639" w:type="dxa"/>
            <w:tcBorders>
              <w:bottom w:val="single" w:sz="4" w:space="0" w:color="auto"/>
            </w:tcBorders>
            <w:shd w:val="clear" w:color="auto" w:fill="auto"/>
          </w:tcPr>
          <w:p w:rsidR="003B6FF4" w:rsidRPr="002471F7" w:rsidRDefault="003B6FF4"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B6FF4" w:rsidRDefault="003B6FF4"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3B6FF4" w:rsidRPr="00E33952" w:rsidRDefault="003B6FF4" w:rsidP="003B6FF4">
      <w:pPr>
        <w:pStyle w:val="FormApp-ASAusebeforetable"/>
        <w:spacing w:before="360"/>
        <w:rPr>
          <w:b/>
          <w:i w:val="0"/>
          <w:sz w:val="24"/>
          <w:szCs w:val="24"/>
        </w:rPr>
      </w:pPr>
      <w:r w:rsidRPr="003B6FF4">
        <w:rPr>
          <w:b/>
          <w:i w:val="0"/>
          <w:sz w:val="24"/>
          <w:szCs w:val="24"/>
        </w:rPr>
        <w:t>Acceptance services</w:t>
      </w:r>
    </w:p>
    <w:p w:rsidR="003B6FF4" w:rsidRPr="00417573" w:rsidRDefault="003B6FF4" w:rsidP="003B6FF4">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080A3F" w:rsidRDefault="003B6FF4" w:rsidP="001D7532">
            <w:pPr>
              <w:pStyle w:val="TableText"/>
              <w:rPr>
                <w:b/>
              </w:rPr>
            </w:pPr>
            <w:r>
              <w:rPr>
                <w:b/>
                <w:bCs/>
              </w:rPr>
              <w:t xml:space="preserve">Supporting comments and evidence: </w:t>
            </w:r>
            <w:r>
              <w:t>&lt;applicant to delete this text and replace with required information&gt;</w:t>
            </w:r>
          </w:p>
        </w:tc>
      </w:tr>
    </w:tbl>
    <w:p w:rsidR="003B6FF4" w:rsidRPr="00417573" w:rsidRDefault="00D024FB" w:rsidP="003B6FF4">
      <w:pPr>
        <w:pStyle w:val="FormApp-ASAusebeforetable"/>
      </w:pPr>
      <w:r>
        <w:t>TFNSW</w:t>
      </w:r>
      <w:r w:rsidR="003B6FF4"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1st round i</w:t>
            </w:r>
            <w:r w:rsidRPr="00D56D78">
              <w:rPr>
                <w:b/>
              </w:rPr>
              <w:t>nitial check</w:t>
            </w:r>
            <w:r>
              <w:rPr>
                <w:b/>
              </w:rPr>
              <w:tab/>
            </w:r>
            <w:r>
              <w:rPr>
                <w:b/>
              </w:rPr>
              <w:tab/>
              <w:t xml:space="preserve">acceptable </w:t>
            </w:r>
            <w:sdt>
              <w:sdtPr>
                <w:rPr>
                  <w:b/>
                </w:rPr>
                <w:id w:val="20452506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7253340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5885193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5583941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C9124D" w:rsidTr="001D7532">
        <w:trPr>
          <w:cantSplit/>
        </w:trPr>
        <w:tc>
          <w:tcPr>
            <w:tcW w:w="9639" w:type="dxa"/>
            <w:tcBorders>
              <w:bottom w:val="single" w:sz="4" w:space="0" w:color="auto"/>
            </w:tcBorders>
            <w:shd w:val="clear" w:color="auto" w:fill="auto"/>
          </w:tcPr>
          <w:p w:rsidR="003B6FF4" w:rsidRPr="002471F7" w:rsidRDefault="003B6FF4"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B6FF4" w:rsidRDefault="003B6FF4"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3B6FF4" w:rsidRPr="00B530BA" w:rsidRDefault="003B6FF4" w:rsidP="003B6FF4">
      <w:pPr>
        <w:pStyle w:val="Formheadinglevel1"/>
      </w:pPr>
      <w:r>
        <w:t>3</w:t>
      </w:r>
      <w:r w:rsidRPr="00B530BA">
        <w:t xml:space="preserve"> – </w:t>
      </w:r>
      <w:r>
        <w:t>Operate and maintain</w:t>
      </w:r>
    </w:p>
    <w:p w:rsidR="003B6FF4" w:rsidRPr="00E33952" w:rsidRDefault="003B6FF4" w:rsidP="003B6FF4">
      <w:pPr>
        <w:pStyle w:val="FormApp-ASAusebeforetable"/>
        <w:spacing w:before="360"/>
        <w:rPr>
          <w:b/>
          <w:i w:val="0"/>
          <w:sz w:val="24"/>
          <w:szCs w:val="24"/>
        </w:rPr>
      </w:pPr>
      <w:r w:rsidRPr="003B6FF4">
        <w:rPr>
          <w:b/>
          <w:i w:val="0"/>
          <w:sz w:val="24"/>
          <w:szCs w:val="24"/>
        </w:rPr>
        <w:t>Plan asset maintenance</w:t>
      </w:r>
    </w:p>
    <w:p w:rsidR="003B6FF4" w:rsidRPr="00417573" w:rsidRDefault="003B6FF4" w:rsidP="003B6FF4">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080A3F" w:rsidRDefault="003B6FF4" w:rsidP="001D7532">
            <w:pPr>
              <w:pStyle w:val="TableText"/>
              <w:rPr>
                <w:b/>
              </w:rPr>
            </w:pPr>
            <w:r>
              <w:rPr>
                <w:b/>
                <w:bCs/>
              </w:rPr>
              <w:t xml:space="preserve">Supporting comments and evidence: </w:t>
            </w:r>
            <w:r>
              <w:t>&lt;applicant to delete this text and replace with required information&gt;</w:t>
            </w:r>
          </w:p>
        </w:tc>
      </w:tr>
    </w:tbl>
    <w:p w:rsidR="003B6FF4" w:rsidRPr="00417573" w:rsidRDefault="00D024FB" w:rsidP="003B6FF4">
      <w:pPr>
        <w:pStyle w:val="FormApp-ASAusebeforetable"/>
      </w:pPr>
      <w:r>
        <w:t>TFNSW</w:t>
      </w:r>
      <w:r w:rsidR="003B6FF4"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1st round i</w:t>
            </w:r>
            <w:r w:rsidRPr="00D56D78">
              <w:rPr>
                <w:b/>
              </w:rPr>
              <w:t>nitial check</w:t>
            </w:r>
            <w:r>
              <w:rPr>
                <w:b/>
              </w:rPr>
              <w:tab/>
            </w:r>
            <w:r>
              <w:rPr>
                <w:b/>
              </w:rPr>
              <w:tab/>
              <w:t xml:space="preserve">acceptable </w:t>
            </w:r>
            <w:sdt>
              <w:sdtPr>
                <w:rPr>
                  <w:b/>
                </w:rPr>
                <w:id w:val="10948993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6566782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13258541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7811547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C9124D" w:rsidTr="001D7532">
        <w:trPr>
          <w:cantSplit/>
        </w:trPr>
        <w:tc>
          <w:tcPr>
            <w:tcW w:w="9639" w:type="dxa"/>
            <w:tcBorders>
              <w:bottom w:val="single" w:sz="4" w:space="0" w:color="auto"/>
            </w:tcBorders>
            <w:shd w:val="clear" w:color="auto" w:fill="auto"/>
          </w:tcPr>
          <w:p w:rsidR="003B6FF4" w:rsidRPr="002471F7" w:rsidRDefault="003B6FF4"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B6FF4" w:rsidRDefault="003B6FF4"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3B6FF4" w:rsidRPr="003B6FF4" w:rsidRDefault="003B6FF4" w:rsidP="003B6FF4">
      <w:pPr>
        <w:pStyle w:val="FormApp-ASAusebeforetable"/>
        <w:spacing w:before="360"/>
        <w:rPr>
          <w:i w:val="0"/>
          <w:sz w:val="24"/>
          <w:szCs w:val="24"/>
        </w:rPr>
      </w:pPr>
      <w:r w:rsidRPr="003B6FF4">
        <w:rPr>
          <w:b/>
          <w:i w:val="0"/>
          <w:sz w:val="24"/>
          <w:szCs w:val="24"/>
        </w:rPr>
        <w:lastRenderedPageBreak/>
        <w:t>Survey or class compliance</w:t>
      </w:r>
      <w:r w:rsidRPr="003B6FF4">
        <w:rPr>
          <w:i w:val="0"/>
          <w:sz w:val="24"/>
          <w:szCs w:val="24"/>
        </w:rPr>
        <w:t xml:space="preserve"> (applicable to maritime matrix only)</w:t>
      </w:r>
    </w:p>
    <w:p w:rsidR="003B6FF4" w:rsidRPr="00417573" w:rsidRDefault="003B6FF4" w:rsidP="003B6FF4">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080A3F" w:rsidRDefault="003B6FF4" w:rsidP="001D7532">
            <w:pPr>
              <w:pStyle w:val="TableText"/>
              <w:rPr>
                <w:b/>
              </w:rPr>
            </w:pPr>
            <w:r>
              <w:rPr>
                <w:b/>
                <w:bCs/>
              </w:rPr>
              <w:t xml:space="preserve">Supporting comments and evidence: </w:t>
            </w:r>
            <w:r>
              <w:t>&lt;applicant to delete this text and replace with required information&gt;</w:t>
            </w:r>
          </w:p>
        </w:tc>
      </w:tr>
    </w:tbl>
    <w:p w:rsidR="003B6FF4" w:rsidRPr="00417573" w:rsidRDefault="00D024FB" w:rsidP="003B6FF4">
      <w:pPr>
        <w:pStyle w:val="FormApp-ASAusebeforetable"/>
      </w:pPr>
      <w:r>
        <w:t>TFNSW</w:t>
      </w:r>
      <w:r w:rsidR="003B6FF4"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1st round i</w:t>
            </w:r>
            <w:r w:rsidRPr="00D56D78">
              <w:rPr>
                <w:b/>
              </w:rPr>
              <w:t>nitial check</w:t>
            </w:r>
            <w:r>
              <w:rPr>
                <w:b/>
              </w:rPr>
              <w:tab/>
            </w:r>
            <w:r>
              <w:rPr>
                <w:b/>
              </w:rPr>
              <w:tab/>
              <w:t xml:space="preserve">acceptable </w:t>
            </w:r>
            <w:sdt>
              <w:sdtPr>
                <w:rPr>
                  <w:b/>
                </w:rPr>
                <w:id w:val="-21333985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6367200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11820203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4688192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C9124D" w:rsidTr="001D7532">
        <w:trPr>
          <w:cantSplit/>
        </w:trPr>
        <w:tc>
          <w:tcPr>
            <w:tcW w:w="9639" w:type="dxa"/>
            <w:tcBorders>
              <w:bottom w:val="single" w:sz="4" w:space="0" w:color="auto"/>
            </w:tcBorders>
            <w:shd w:val="clear" w:color="auto" w:fill="auto"/>
          </w:tcPr>
          <w:p w:rsidR="003B6FF4" w:rsidRPr="002471F7" w:rsidRDefault="003B6FF4"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B6FF4" w:rsidRDefault="003B6FF4"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3B6FF4" w:rsidRPr="00E33952" w:rsidRDefault="003B6FF4" w:rsidP="003B6FF4">
      <w:pPr>
        <w:pStyle w:val="FormApp-ASAusebeforetable"/>
        <w:spacing w:before="360"/>
        <w:rPr>
          <w:b/>
          <w:i w:val="0"/>
          <w:sz w:val="24"/>
          <w:szCs w:val="24"/>
        </w:rPr>
      </w:pPr>
      <w:r w:rsidRPr="003B6FF4">
        <w:rPr>
          <w:b/>
          <w:i w:val="0"/>
          <w:sz w:val="24"/>
          <w:szCs w:val="24"/>
        </w:rPr>
        <w:t>Maintain or upgrade assets</w:t>
      </w:r>
    </w:p>
    <w:p w:rsidR="003B6FF4" w:rsidRPr="00417573" w:rsidRDefault="003B6FF4" w:rsidP="003B6FF4">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080A3F" w:rsidRDefault="003B6FF4" w:rsidP="001D7532">
            <w:pPr>
              <w:pStyle w:val="TableText"/>
              <w:rPr>
                <w:b/>
              </w:rPr>
            </w:pPr>
            <w:r>
              <w:rPr>
                <w:b/>
                <w:bCs/>
              </w:rPr>
              <w:t xml:space="preserve">Supporting comments and evidence: </w:t>
            </w:r>
            <w:r>
              <w:t>&lt;applicant to delete this text and replace with required information&gt;</w:t>
            </w:r>
          </w:p>
        </w:tc>
      </w:tr>
    </w:tbl>
    <w:p w:rsidR="003B6FF4" w:rsidRPr="00417573" w:rsidRDefault="00D024FB" w:rsidP="003B6FF4">
      <w:pPr>
        <w:pStyle w:val="FormApp-ASAusebeforetable"/>
      </w:pPr>
      <w:r>
        <w:t>TFNSW</w:t>
      </w:r>
      <w:r w:rsidR="003B6FF4"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1st round i</w:t>
            </w:r>
            <w:r w:rsidRPr="00D56D78">
              <w:rPr>
                <w:b/>
              </w:rPr>
              <w:t>nitial check</w:t>
            </w:r>
            <w:r>
              <w:rPr>
                <w:b/>
              </w:rPr>
              <w:tab/>
            </w:r>
            <w:r>
              <w:rPr>
                <w:b/>
              </w:rPr>
              <w:tab/>
              <w:t xml:space="preserve">acceptable </w:t>
            </w:r>
            <w:sdt>
              <w:sdtPr>
                <w:rPr>
                  <w:b/>
                </w:rPr>
                <w:id w:val="10330740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51422204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95485894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2228945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C9124D" w:rsidTr="001D7532">
        <w:trPr>
          <w:cantSplit/>
        </w:trPr>
        <w:tc>
          <w:tcPr>
            <w:tcW w:w="9639" w:type="dxa"/>
            <w:tcBorders>
              <w:bottom w:val="single" w:sz="4" w:space="0" w:color="auto"/>
            </w:tcBorders>
            <w:shd w:val="clear" w:color="auto" w:fill="auto"/>
          </w:tcPr>
          <w:p w:rsidR="003B6FF4" w:rsidRPr="002471F7" w:rsidRDefault="003B6FF4"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B6FF4" w:rsidRDefault="003B6FF4"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3B6FF4" w:rsidRPr="00E33952" w:rsidRDefault="003B6FF4" w:rsidP="003B6FF4">
      <w:pPr>
        <w:pStyle w:val="FormApp-ASAusebeforetable"/>
        <w:spacing w:before="360"/>
        <w:rPr>
          <w:b/>
          <w:i w:val="0"/>
          <w:sz w:val="24"/>
          <w:szCs w:val="24"/>
        </w:rPr>
      </w:pPr>
      <w:r w:rsidRPr="003B6FF4">
        <w:rPr>
          <w:b/>
          <w:i w:val="0"/>
          <w:sz w:val="24"/>
          <w:szCs w:val="24"/>
        </w:rPr>
        <w:t>Conduct asset condition surveys</w:t>
      </w:r>
    </w:p>
    <w:p w:rsidR="003B6FF4" w:rsidRPr="00417573" w:rsidRDefault="003B6FF4" w:rsidP="003B6FF4">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080A3F" w:rsidRDefault="003B6FF4" w:rsidP="001D7532">
            <w:pPr>
              <w:pStyle w:val="TableText"/>
              <w:rPr>
                <w:b/>
              </w:rPr>
            </w:pPr>
            <w:r>
              <w:rPr>
                <w:b/>
                <w:bCs/>
              </w:rPr>
              <w:t xml:space="preserve">Supporting comments and evidence: </w:t>
            </w:r>
            <w:r>
              <w:t>&lt;applicant to delete this text and replace with required information&gt;</w:t>
            </w:r>
          </w:p>
        </w:tc>
      </w:tr>
    </w:tbl>
    <w:p w:rsidR="003B6FF4" w:rsidRPr="00417573" w:rsidRDefault="00D024FB" w:rsidP="003B6FF4">
      <w:pPr>
        <w:pStyle w:val="FormApp-ASAusebeforetable"/>
      </w:pPr>
      <w:r>
        <w:t>TFNSW</w:t>
      </w:r>
      <w:r w:rsidR="003B6FF4"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1st round i</w:t>
            </w:r>
            <w:r w:rsidRPr="00D56D78">
              <w:rPr>
                <w:b/>
              </w:rPr>
              <w:t>nitial check</w:t>
            </w:r>
            <w:r>
              <w:rPr>
                <w:b/>
              </w:rPr>
              <w:tab/>
            </w:r>
            <w:r>
              <w:rPr>
                <w:b/>
              </w:rPr>
              <w:tab/>
              <w:t xml:space="preserve">acceptable </w:t>
            </w:r>
            <w:sdt>
              <w:sdtPr>
                <w:rPr>
                  <w:b/>
                </w:rPr>
                <w:id w:val="7510891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847395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12942175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4653221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C9124D" w:rsidTr="001D7532">
        <w:trPr>
          <w:cantSplit/>
        </w:trPr>
        <w:tc>
          <w:tcPr>
            <w:tcW w:w="9639" w:type="dxa"/>
            <w:tcBorders>
              <w:bottom w:val="single" w:sz="4" w:space="0" w:color="auto"/>
            </w:tcBorders>
            <w:shd w:val="clear" w:color="auto" w:fill="auto"/>
          </w:tcPr>
          <w:p w:rsidR="003B6FF4" w:rsidRPr="002471F7" w:rsidRDefault="003B6FF4"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B6FF4" w:rsidRDefault="003B6FF4"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1D7532" w:rsidRPr="00B530BA" w:rsidRDefault="001D7532" w:rsidP="001D7532">
      <w:pPr>
        <w:pStyle w:val="Formheadinglevel1"/>
      </w:pPr>
      <w:r>
        <w:lastRenderedPageBreak/>
        <w:t>4</w:t>
      </w:r>
      <w:r w:rsidRPr="00B530BA">
        <w:t xml:space="preserve"> – </w:t>
      </w:r>
      <w:r>
        <w:t>Dispose</w:t>
      </w:r>
    </w:p>
    <w:p w:rsidR="001D7532" w:rsidRPr="00E33952" w:rsidRDefault="001D7532" w:rsidP="001D7532">
      <w:pPr>
        <w:pStyle w:val="FormApp-ASAusebeforetable"/>
        <w:spacing w:before="360"/>
        <w:rPr>
          <w:b/>
          <w:i w:val="0"/>
          <w:sz w:val="24"/>
          <w:szCs w:val="24"/>
        </w:rPr>
      </w:pPr>
      <w:r w:rsidRPr="001D7532">
        <w:rPr>
          <w:b/>
          <w:i w:val="0"/>
          <w:sz w:val="24"/>
          <w:szCs w:val="24"/>
        </w:rPr>
        <w:t>Plan decommissioning or disposal</w:t>
      </w:r>
    </w:p>
    <w:p w:rsidR="001D7532" w:rsidRPr="00417573" w:rsidRDefault="001D7532" w:rsidP="001D7532">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1D7532" w:rsidRPr="00B11AD5" w:rsidTr="001D7532">
        <w:trPr>
          <w:cantSplit/>
        </w:trPr>
        <w:tc>
          <w:tcPr>
            <w:tcW w:w="9639" w:type="dxa"/>
            <w:tcBorders>
              <w:bottom w:val="single" w:sz="4" w:space="0" w:color="auto"/>
            </w:tcBorders>
            <w:shd w:val="clear" w:color="auto" w:fill="auto"/>
          </w:tcPr>
          <w:p w:rsidR="001D7532" w:rsidRPr="00080A3F" w:rsidRDefault="001D7532" w:rsidP="001D7532">
            <w:pPr>
              <w:pStyle w:val="TableText"/>
              <w:rPr>
                <w:b/>
              </w:rPr>
            </w:pPr>
            <w:r>
              <w:rPr>
                <w:b/>
                <w:bCs/>
              </w:rPr>
              <w:t xml:space="preserve">Supporting comments and evidence: </w:t>
            </w:r>
            <w:r>
              <w:t>&lt;applicant to delete this text and replace with required information&gt;</w:t>
            </w:r>
          </w:p>
        </w:tc>
      </w:tr>
    </w:tbl>
    <w:p w:rsidR="001D7532" w:rsidRPr="00417573" w:rsidRDefault="00D024FB" w:rsidP="001D7532">
      <w:pPr>
        <w:pStyle w:val="FormApp-ASAusebeforetable"/>
      </w:pPr>
      <w:r>
        <w:t>TFNSW</w:t>
      </w:r>
      <w:r w:rsidR="001D7532"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1D7532" w:rsidRPr="00B11AD5" w:rsidTr="001D7532">
        <w:trPr>
          <w:cantSplit/>
        </w:trPr>
        <w:tc>
          <w:tcPr>
            <w:tcW w:w="9639" w:type="dxa"/>
            <w:tcBorders>
              <w:bottom w:val="single" w:sz="4" w:space="0" w:color="auto"/>
            </w:tcBorders>
            <w:shd w:val="clear" w:color="auto" w:fill="auto"/>
          </w:tcPr>
          <w:p w:rsidR="001D7532" w:rsidRPr="00445931" w:rsidRDefault="001D7532" w:rsidP="001D7532">
            <w:pPr>
              <w:pStyle w:val="TableText"/>
              <w:rPr>
                <w:b/>
              </w:rPr>
            </w:pPr>
            <w:r>
              <w:rPr>
                <w:b/>
              </w:rPr>
              <w:t>1st round i</w:t>
            </w:r>
            <w:r w:rsidRPr="00D56D78">
              <w:rPr>
                <w:b/>
              </w:rPr>
              <w:t>nitial check</w:t>
            </w:r>
            <w:r>
              <w:rPr>
                <w:b/>
              </w:rPr>
              <w:tab/>
            </w:r>
            <w:r>
              <w:rPr>
                <w:b/>
              </w:rPr>
              <w:tab/>
              <w:t xml:space="preserve">acceptable </w:t>
            </w:r>
            <w:sdt>
              <w:sdtPr>
                <w:rPr>
                  <w:b/>
                </w:rPr>
                <w:id w:val="17737424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20928503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1D7532" w:rsidRPr="00B11AD5" w:rsidTr="001D7532">
        <w:trPr>
          <w:cantSplit/>
        </w:trPr>
        <w:tc>
          <w:tcPr>
            <w:tcW w:w="9639" w:type="dxa"/>
            <w:tcBorders>
              <w:bottom w:val="single" w:sz="4" w:space="0" w:color="auto"/>
            </w:tcBorders>
            <w:shd w:val="clear" w:color="auto" w:fill="auto"/>
          </w:tcPr>
          <w:p w:rsidR="001D7532" w:rsidRDefault="001D7532"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1D7532" w:rsidRPr="00B11AD5" w:rsidTr="001D7532">
        <w:trPr>
          <w:cantSplit/>
        </w:trPr>
        <w:tc>
          <w:tcPr>
            <w:tcW w:w="9639" w:type="dxa"/>
            <w:tcBorders>
              <w:bottom w:val="single" w:sz="4" w:space="0" w:color="auto"/>
            </w:tcBorders>
            <w:shd w:val="clear" w:color="auto" w:fill="auto"/>
          </w:tcPr>
          <w:p w:rsidR="001D7532" w:rsidRPr="00445931" w:rsidRDefault="001D7532"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19187463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9801496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1D7532" w:rsidRPr="00B11AD5" w:rsidTr="001D7532">
        <w:trPr>
          <w:cantSplit/>
        </w:trPr>
        <w:tc>
          <w:tcPr>
            <w:tcW w:w="9639" w:type="dxa"/>
            <w:tcBorders>
              <w:bottom w:val="single" w:sz="4" w:space="0" w:color="auto"/>
            </w:tcBorders>
            <w:shd w:val="clear" w:color="auto" w:fill="auto"/>
          </w:tcPr>
          <w:p w:rsidR="001D7532" w:rsidRDefault="001D7532"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1D7532" w:rsidRPr="00C9124D" w:rsidTr="001D7532">
        <w:trPr>
          <w:cantSplit/>
        </w:trPr>
        <w:tc>
          <w:tcPr>
            <w:tcW w:w="9639" w:type="dxa"/>
            <w:tcBorders>
              <w:bottom w:val="single" w:sz="4" w:space="0" w:color="auto"/>
            </w:tcBorders>
            <w:shd w:val="clear" w:color="auto" w:fill="auto"/>
          </w:tcPr>
          <w:p w:rsidR="001D7532" w:rsidRPr="002471F7" w:rsidRDefault="001D7532"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1D7532"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1D7532" w:rsidRDefault="001D7532"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1D7532" w:rsidRPr="00E33952" w:rsidRDefault="001D7532" w:rsidP="001D7532">
      <w:pPr>
        <w:pStyle w:val="FormApp-ASAusebeforetable"/>
        <w:spacing w:before="360"/>
        <w:rPr>
          <w:b/>
          <w:i w:val="0"/>
          <w:sz w:val="24"/>
          <w:szCs w:val="24"/>
        </w:rPr>
      </w:pPr>
      <w:r w:rsidRPr="001D7532">
        <w:rPr>
          <w:b/>
          <w:i w:val="0"/>
          <w:sz w:val="24"/>
          <w:szCs w:val="24"/>
        </w:rPr>
        <w:t>Conduct decommissioning or disposal</w:t>
      </w:r>
    </w:p>
    <w:p w:rsidR="001D7532" w:rsidRPr="00417573" w:rsidRDefault="001D7532" w:rsidP="001D7532">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1D7532" w:rsidRPr="00B11AD5" w:rsidTr="001D7532">
        <w:trPr>
          <w:cantSplit/>
        </w:trPr>
        <w:tc>
          <w:tcPr>
            <w:tcW w:w="9639" w:type="dxa"/>
            <w:tcBorders>
              <w:bottom w:val="single" w:sz="4" w:space="0" w:color="auto"/>
            </w:tcBorders>
            <w:shd w:val="clear" w:color="auto" w:fill="auto"/>
          </w:tcPr>
          <w:p w:rsidR="001D7532" w:rsidRPr="00080A3F" w:rsidRDefault="001D7532" w:rsidP="001D7532">
            <w:pPr>
              <w:pStyle w:val="TableText"/>
              <w:rPr>
                <w:b/>
              </w:rPr>
            </w:pPr>
            <w:r>
              <w:rPr>
                <w:b/>
                <w:bCs/>
              </w:rPr>
              <w:t xml:space="preserve">Supporting comments and evidence: </w:t>
            </w:r>
            <w:r>
              <w:t>&lt;applicant to delete this text and replace with required information&gt;</w:t>
            </w:r>
          </w:p>
        </w:tc>
      </w:tr>
    </w:tbl>
    <w:p w:rsidR="001D7532" w:rsidRPr="00417573" w:rsidRDefault="00D024FB" w:rsidP="001D7532">
      <w:pPr>
        <w:pStyle w:val="FormApp-ASAusebeforetable"/>
      </w:pPr>
      <w:r>
        <w:t>TFNSW</w:t>
      </w:r>
      <w:r w:rsidR="001D7532"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1D7532" w:rsidRPr="00B11AD5" w:rsidTr="001D7532">
        <w:trPr>
          <w:cantSplit/>
        </w:trPr>
        <w:tc>
          <w:tcPr>
            <w:tcW w:w="9639" w:type="dxa"/>
            <w:tcBorders>
              <w:bottom w:val="single" w:sz="4" w:space="0" w:color="auto"/>
            </w:tcBorders>
            <w:shd w:val="clear" w:color="auto" w:fill="auto"/>
          </w:tcPr>
          <w:p w:rsidR="001D7532" w:rsidRPr="00445931" w:rsidRDefault="001D7532" w:rsidP="001D7532">
            <w:pPr>
              <w:pStyle w:val="TableText"/>
              <w:rPr>
                <w:b/>
              </w:rPr>
            </w:pPr>
            <w:r>
              <w:rPr>
                <w:b/>
              </w:rPr>
              <w:t>1st round i</w:t>
            </w:r>
            <w:r w:rsidRPr="00D56D78">
              <w:rPr>
                <w:b/>
              </w:rPr>
              <w:t>nitial check</w:t>
            </w:r>
            <w:r>
              <w:rPr>
                <w:b/>
              </w:rPr>
              <w:tab/>
            </w:r>
            <w:r>
              <w:rPr>
                <w:b/>
              </w:rPr>
              <w:tab/>
              <w:t xml:space="preserve">acceptable </w:t>
            </w:r>
            <w:sdt>
              <w:sdtPr>
                <w:rPr>
                  <w:b/>
                </w:rPr>
                <w:id w:val="-7752482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7138054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1D7532" w:rsidRPr="00B11AD5" w:rsidTr="001D7532">
        <w:trPr>
          <w:cantSplit/>
        </w:trPr>
        <w:tc>
          <w:tcPr>
            <w:tcW w:w="9639" w:type="dxa"/>
            <w:tcBorders>
              <w:bottom w:val="single" w:sz="4" w:space="0" w:color="auto"/>
            </w:tcBorders>
            <w:shd w:val="clear" w:color="auto" w:fill="auto"/>
          </w:tcPr>
          <w:p w:rsidR="001D7532" w:rsidRDefault="001D7532"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1D7532" w:rsidRPr="00B11AD5" w:rsidTr="001D7532">
        <w:trPr>
          <w:cantSplit/>
        </w:trPr>
        <w:tc>
          <w:tcPr>
            <w:tcW w:w="9639" w:type="dxa"/>
            <w:tcBorders>
              <w:bottom w:val="single" w:sz="4" w:space="0" w:color="auto"/>
            </w:tcBorders>
            <w:shd w:val="clear" w:color="auto" w:fill="auto"/>
          </w:tcPr>
          <w:p w:rsidR="001D7532" w:rsidRPr="00445931" w:rsidRDefault="001D7532" w:rsidP="001D7532">
            <w:pPr>
              <w:pStyle w:val="TableText"/>
              <w:rPr>
                <w:b/>
              </w:rPr>
            </w:pPr>
            <w:r>
              <w:rPr>
                <w:b/>
              </w:rPr>
              <w:t>2nd round i</w:t>
            </w:r>
            <w:r w:rsidRPr="00D56D78">
              <w:rPr>
                <w:b/>
              </w:rPr>
              <w:t>nitial check</w:t>
            </w:r>
            <w:r>
              <w:rPr>
                <w:b/>
              </w:rPr>
              <w:tab/>
              <w:t>acceptable</w:t>
            </w:r>
            <w:r w:rsidRPr="00D56D78">
              <w:rPr>
                <w:b/>
              </w:rPr>
              <w:t xml:space="preserve"> </w:t>
            </w:r>
            <w:sdt>
              <w:sdtPr>
                <w:rPr>
                  <w:b/>
                </w:rPr>
                <w:id w:val="147483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9951725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1D7532" w:rsidRPr="00B11AD5" w:rsidTr="001D7532">
        <w:trPr>
          <w:cantSplit/>
        </w:trPr>
        <w:tc>
          <w:tcPr>
            <w:tcW w:w="9639" w:type="dxa"/>
            <w:tcBorders>
              <w:bottom w:val="single" w:sz="4" w:space="0" w:color="auto"/>
            </w:tcBorders>
            <w:shd w:val="clear" w:color="auto" w:fill="auto"/>
          </w:tcPr>
          <w:p w:rsidR="001D7532" w:rsidRDefault="001D7532"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1D7532" w:rsidRPr="00C9124D" w:rsidTr="001D7532">
        <w:trPr>
          <w:cantSplit/>
        </w:trPr>
        <w:tc>
          <w:tcPr>
            <w:tcW w:w="9639" w:type="dxa"/>
            <w:tcBorders>
              <w:bottom w:val="single" w:sz="4" w:space="0" w:color="auto"/>
            </w:tcBorders>
            <w:shd w:val="clear" w:color="auto" w:fill="auto"/>
          </w:tcPr>
          <w:p w:rsidR="001D7532" w:rsidRPr="002471F7" w:rsidRDefault="001D7532"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1D7532"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1D7532" w:rsidRDefault="001D7532"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3B6FF4" w:rsidRPr="00B530BA" w:rsidRDefault="001D7532" w:rsidP="003B6FF4">
      <w:pPr>
        <w:pStyle w:val="Formheadinglevel1"/>
      </w:pPr>
      <w:r>
        <w:t>5</w:t>
      </w:r>
      <w:r w:rsidR="003B6FF4" w:rsidRPr="00B530BA">
        <w:t xml:space="preserve"> – </w:t>
      </w:r>
      <w:r w:rsidR="003B6FF4">
        <w:t>Non-asset specific engineering services</w:t>
      </w:r>
    </w:p>
    <w:p w:rsidR="003B6FF4" w:rsidRPr="00E33952" w:rsidRDefault="003B6FF4" w:rsidP="003B6FF4">
      <w:pPr>
        <w:pStyle w:val="FormApp-ASAusebeforetable"/>
        <w:spacing w:before="360"/>
        <w:rPr>
          <w:b/>
          <w:i w:val="0"/>
          <w:sz w:val="24"/>
          <w:szCs w:val="24"/>
        </w:rPr>
      </w:pPr>
      <w:r w:rsidRPr="003B6FF4">
        <w:rPr>
          <w:b/>
          <w:i w:val="0"/>
          <w:sz w:val="24"/>
          <w:szCs w:val="24"/>
        </w:rPr>
        <w:t>Complete asset lifecycle activities</w:t>
      </w:r>
    </w:p>
    <w:p w:rsidR="003B6FF4" w:rsidRPr="00417573" w:rsidRDefault="003B6FF4" w:rsidP="003B6FF4">
      <w:pPr>
        <w:pStyle w:val="FormApp-ASAusebeforetable"/>
      </w:pPr>
      <w:r w:rsidRPr="00417573">
        <w:t>Applicant use</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080A3F" w:rsidRDefault="003B6FF4" w:rsidP="001D7532">
            <w:pPr>
              <w:pStyle w:val="TableText"/>
              <w:rPr>
                <w:b/>
              </w:rPr>
            </w:pPr>
            <w:r>
              <w:rPr>
                <w:b/>
                <w:bCs/>
              </w:rPr>
              <w:t xml:space="preserve">Supporting comments and evidence: </w:t>
            </w:r>
            <w:r>
              <w:t>&lt;applicant to delete this text and replace with required information&gt;</w:t>
            </w:r>
          </w:p>
        </w:tc>
      </w:tr>
    </w:tbl>
    <w:p w:rsidR="003B6FF4" w:rsidRPr="00417573" w:rsidRDefault="00D024FB" w:rsidP="003B6FF4">
      <w:pPr>
        <w:pStyle w:val="FormApp-ASAusebeforetable"/>
      </w:pPr>
      <w:r>
        <w:t>TFNSW</w:t>
      </w:r>
      <w:r w:rsidR="003B6FF4" w:rsidRPr="00417573">
        <w:t xml:space="preserve"> use only</w:t>
      </w:r>
    </w:p>
    <w:tbl>
      <w:tblPr>
        <w:tblW w:w="9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9"/>
      </w:tblGrid>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t>1st round i</w:t>
            </w:r>
            <w:r w:rsidRPr="00D56D78">
              <w:rPr>
                <w:b/>
              </w:rPr>
              <w:t>nitial check</w:t>
            </w:r>
            <w:r>
              <w:rPr>
                <w:b/>
              </w:rPr>
              <w:tab/>
            </w:r>
            <w:r>
              <w:rPr>
                <w:b/>
              </w:rPr>
              <w:tab/>
              <w:t xml:space="preserve">acceptable </w:t>
            </w:r>
            <w:sdt>
              <w:sdtPr>
                <w:rPr>
                  <w:b/>
                </w:rPr>
                <w:id w:val="-20088203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12500743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bottom w:val="single" w:sz="4" w:space="0" w:color="auto"/>
            </w:tcBorders>
            <w:shd w:val="clear" w:color="auto" w:fill="auto"/>
          </w:tcPr>
          <w:p w:rsidR="003B6FF4" w:rsidRPr="00445931" w:rsidRDefault="003B6FF4" w:rsidP="001D7532">
            <w:pPr>
              <w:pStyle w:val="TableText"/>
              <w:rPr>
                <w:b/>
              </w:rPr>
            </w:pPr>
            <w:r>
              <w:rPr>
                <w:b/>
              </w:rPr>
              <w:lastRenderedPageBreak/>
              <w:t>2nd round i</w:t>
            </w:r>
            <w:r w:rsidRPr="00D56D78">
              <w:rPr>
                <w:b/>
              </w:rPr>
              <w:t>nitial check</w:t>
            </w:r>
            <w:r>
              <w:rPr>
                <w:b/>
              </w:rPr>
              <w:tab/>
              <w:t>acceptable</w:t>
            </w:r>
            <w:r w:rsidRPr="00D56D78">
              <w:rPr>
                <w:b/>
              </w:rPr>
              <w:t xml:space="preserve"> </w:t>
            </w:r>
            <w:sdt>
              <w:sdtPr>
                <w:rPr>
                  <w:b/>
                </w:rPr>
                <w:id w:val="-16837327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r</w:t>
            </w:r>
            <w:r w:rsidRPr="00D56D78">
              <w:rPr>
                <w:b/>
              </w:rPr>
              <w:t xml:space="preserve">esubmit </w:t>
            </w:r>
            <w:sdt>
              <w:sdtPr>
                <w:rPr>
                  <w:b/>
                </w:rPr>
                <w:id w:val="-2903609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3B6FF4" w:rsidRPr="00B11AD5" w:rsidTr="001D7532">
        <w:trPr>
          <w:cantSplit/>
        </w:trPr>
        <w:tc>
          <w:tcPr>
            <w:tcW w:w="9639" w:type="dxa"/>
            <w:tcBorders>
              <w:bottom w:val="single" w:sz="4" w:space="0" w:color="auto"/>
            </w:tcBorders>
            <w:shd w:val="clear" w:color="auto" w:fill="auto"/>
          </w:tcPr>
          <w:p w:rsidR="003B6FF4" w:rsidRDefault="003B6FF4" w:rsidP="001D7532">
            <w:pPr>
              <w:pStyle w:val="TableText"/>
              <w:rPr>
                <w:b/>
              </w:rPr>
            </w:pPr>
            <w:r>
              <w:rPr>
                <w:b/>
              </w:rPr>
              <w:t xml:space="preserve">Comments: </w:t>
            </w:r>
            <w:r w:rsidRPr="00AE6751">
              <w:t>&lt;</w:t>
            </w:r>
            <w:r>
              <w:t>assessor</w:t>
            </w:r>
            <w:r w:rsidRPr="00AE6751">
              <w:t xml:space="preserve"> to delete this text and replace with required information&gt;</w:t>
            </w:r>
          </w:p>
        </w:tc>
      </w:tr>
      <w:tr w:rsidR="003B6FF4" w:rsidRPr="00C9124D" w:rsidTr="001D7532">
        <w:trPr>
          <w:cantSplit/>
        </w:trPr>
        <w:tc>
          <w:tcPr>
            <w:tcW w:w="9639" w:type="dxa"/>
            <w:tcBorders>
              <w:bottom w:val="single" w:sz="4" w:space="0" w:color="auto"/>
            </w:tcBorders>
            <w:shd w:val="clear" w:color="auto" w:fill="auto"/>
          </w:tcPr>
          <w:p w:rsidR="003B6FF4" w:rsidRPr="002471F7" w:rsidRDefault="003B6FF4" w:rsidP="001D7532">
            <w:pPr>
              <w:pStyle w:val="TableText"/>
              <w:rPr>
                <w:i/>
              </w:rPr>
            </w:pPr>
            <w:r>
              <w:rPr>
                <w:b/>
              </w:rPr>
              <w:t xml:space="preserve">Assessment findings: </w:t>
            </w:r>
            <w:r w:rsidRPr="00AE6751">
              <w:t>&lt;</w:t>
            </w:r>
            <w:r>
              <w:t>assessor</w:t>
            </w:r>
            <w:r w:rsidRPr="00AE6751">
              <w:t xml:space="preserve"> to delete this text and replace with required information&gt;</w:t>
            </w:r>
          </w:p>
        </w:tc>
      </w:tr>
      <w:tr w:rsidR="003B6FF4" w:rsidRPr="00B11AD5" w:rsidTr="001D7532">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B6FF4" w:rsidRDefault="003B6FF4" w:rsidP="001D7532">
            <w:pPr>
              <w:pStyle w:val="TableText"/>
              <w:rPr>
                <w:b/>
              </w:rPr>
            </w:pPr>
            <w:r>
              <w:rPr>
                <w:b/>
              </w:rPr>
              <w:t xml:space="preserve">Authorised </w:t>
            </w:r>
            <w:r>
              <w:rPr>
                <w:b/>
              </w:rPr>
              <w:tab/>
            </w:r>
            <w:r w:rsidRPr="00445931">
              <w:rPr>
                <w:b/>
              </w:rPr>
              <w:t xml:space="preserve">N/A </w:t>
            </w:r>
            <w:r w:rsidRPr="00F27D18">
              <w:rPr>
                <w:rFonts w:ascii="MS Gothic" w:eastAsia="MS Gothic" w:hAnsi="MS Gothic" w:cs="MS Gothic" w:hint="eastAsia"/>
                <w:b/>
              </w:rPr>
              <w:t>☐</w:t>
            </w:r>
            <w:r w:rsidRPr="00445931">
              <w:rPr>
                <w:b/>
              </w:rPr>
              <w:tab/>
            </w:r>
            <w:r>
              <w:rPr>
                <w:b/>
              </w:rPr>
              <w:tab/>
              <w:t>yes</w:t>
            </w:r>
            <w:r w:rsidRPr="00445931">
              <w:rPr>
                <w:b/>
              </w:rPr>
              <w:t xml:space="preserve"> </w:t>
            </w:r>
            <w:r w:rsidRPr="00F27D18">
              <w:rPr>
                <w:rFonts w:ascii="MS Gothic" w:eastAsia="MS Gothic" w:hAnsi="MS Gothic" w:cs="MS Gothic" w:hint="eastAsia"/>
                <w:b/>
              </w:rPr>
              <w:t>☐</w:t>
            </w:r>
            <w:r w:rsidRPr="00445931">
              <w:rPr>
                <w:b/>
              </w:rPr>
              <w:tab/>
            </w:r>
            <w:r>
              <w:rPr>
                <w:b/>
              </w:rPr>
              <w:tab/>
              <w:t>no</w:t>
            </w:r>
            <w:r w:rsidRPr="00445931">
              <w:rPr>
                <w:b/>
              </w:rPr>
              <w:t xml:space="preserve"> </w:t>
            </w:r>
            <w:r w:rsidRPr="00F27D18">
              <w:rPr>
                <w:rFonts w:ascii="MS Gothic" w:eastAsia="MS Gothic" w:hAnsi="MS Gothic" w:cs="MS Gothic" w:hint="eastAsia"/>
                <w:b/>
              </w:rPr>
              <w:t>☐</w:t>
            </w:r>
          </w:p>
        </w:tc>
      </w:tr>
    </w:tbl>
    <w:p w:rsidR="00E668C7" w:rsidRDefault="00E668C7" w:rsidP="001D7532">
      <w:pPr>
        <w:rPr>
          <w:b/>
          <w:i/>
        </w:rPr>
      </w:pPr>
    </w:p>
    <w:p w:rsidR="00E37C23" w:rsidRDefault="00E37C23" w:rsidP="001D7532">
      <w:pPr>
        <w:rPr>
          <w:b/>
          <w:i/>
        </w:rPr>
      </w:pPr>
    </w:p>
    <w:p w:rsidR="00E37C23" w:rsidRDefault="00E37C23" w:rsidP="001D7532">
      <w:pPr>
        <w:rPr>
          <w:b/>
          <w:bCs/>
          <w:sz w:val="28"/>
          <w:szCs w:val="20"/>
        </w:rPr>
      </w:pPr>
    </w:p>
    <w:p w:rsidR="00E37C23" w:rsidRDefault="00E37C23">
      <w:pPr>
        <w:rPr>
          <w:b/>
          <w:bCs/>
          <w:sz w:val="28"/>
          <w:szCs w:val="20"/>
        </w:rPr>
      </w:pPr>
      <w:r>
        <w:rPr>
          <w:b/>
          <w:bCs/>
          <w:sz w:val="28"/>
          <w:szCs w:val="20"/>
        </w:rPr>
        <w:br w:type="page"/>
      </w:r>
    </w:p>
    <w:p w:rsidR="00E37C23" w:rsidRPr="00E37C23" w:rsidRDefault="00E37C23" w:rsidP="001D7532">
      <w:pPr>
        <w:rPr>
          <w:b/>
          <w:bCs/>
          <w:sz w:val="28"/>
          <w:szCs w:val="20"/>
        </w:rPr>
      </w:pPr>
      <w:r w:rsidRPr="00E37C23">
        <w:rPr>
          <w:b/>
          <w:bCs/>
          <w:sz w:val="28"/>
          <w:szCs w:val="20"/>
        </w:rPr>
        <w:lastRenderedPageBreak/>
        <w:t>User instruction</w:t>
      </w:r>
    </w:p>
    <w:p w:rsidR="00E37C23" w:rsidRDefault="00E37C23" w:rsidP="00E37C23">
      <w:pPr>
        <w:keepNext/>
        <w:keepLines/>
        <w:spacing w:before="120" w:after="120"/>
        <w:outlineLvl w:val="0"/>
      </w:pPr>
      <w:r>
        <w:t>This form is completed after the initial meeting with the Asset Standards Authority (</w:t>
      </w:r>
      <w:r w:rsidR="00D024FB">
        <w:t>TFNSW</w:t>
      </w:r>
      <w:r>
        <w:t>) authorisation facilitator as part of the application for the formal AEO assessment process.</w:t>
      </w:r>
    </w:p>
    <w:p w:rsidR="00E37C23" w:rsidRDefault="00E37C23" w:rsidP="00E37C23">
      <w:pPr>
        <w:keepNext/>
        <w:keepLines/>
        <w:spacing w:before="120" w:after="120"/>
        <w:outlineLvl w:val="0"/>
      </w:pPr>
      <w:r>
        <w:t>Refer to T MU MD 00009 SP AEO Authorisation Model for definitions and guidance in completing the form. T MU MD 00009 SP provides definitions of asset lifecycle and specialist engineering sub-disciplines including non-asset specific engineering services.</w:t>
      </w:r>
    </w:p>
    <w:p w:rsidR="00E37C23" w:rsidRDefault="00E37C23" w:rsidP="00E37C23">
      <w:pPr>
        <w:keepNext/>
        <w:keepLines/>
        <w:spacing w:before="120" w:after="120"/>
        <w:outlineLvl w:val="0"/>
      </w:pPr>
      <w:r>
        <w:t>A separate form is required to be completed for each specialist engineering sub discipline or non asset specific engineering services.</w:t>
      </w:r>
    </w:p>
    <w:p w:rsidR="00E37C23" w:rsidRDefault="00E37C23" w:rsidP="00E37C23">
      <w:pPr>
        <w:keepNext/>
        <w:keepLines/>
        <w:spacing w:before="120" w:after="120"/>
        <w:outlineLvl w:val="0"/>
      </w:pPr>
      <w:r>
        <w:t>This form is to be completed in conjunction with T MU MD 00009 F1 AEO Engineering Services Matrix.</w:t>
      </w:r>
    </w:p>
    <w:p w:rsidR="00E37C23" w:rsidRDefault="00E37C23" w:rsidP="00E37C23">
      <w:pPr>
        <w:keepNext/>
        <w:keepLines/>
        <w:spacing w:before="120" w:after="120"/>
        <w:outlineLvl w:val="0"/>
      </w:pPr>
      <w:r>
        <w:t>To complete the form firstly enter the name of the organisation in the organisation, sub-discipline, prepared by and date cells. Then for each cell with a cross in T MU MD 00009 F1 complete the corresponding “Supporting comments and evidence” cell as follows:</w:t>
      </w:r>
    </w:p>
    <w:p w:rsidR="00E37C23" w:rsidRDefault="00E37C23" w:rsidP="00E37C23">
      <w:pPr>
        <w:pStyle w:val="ListParagraph"/>
        <w:keepNext/>
        <w:keepLines/>
        <w:numPr>
          <w:ilvl w:val="0"/>
          <w:numId w:val="41"/>
        </w:numPr>
        <w:spacing w:before="120" w:after="120"/>
        <w:ind w:left="426" w:hanging="284"/>
        <w:contextualSpacing w:val="0"/>
        <w:outlineLvl w:val="0"/>
      </w:pPr>
      <w:r>
        <w:t>Explain how the organisation undertakes the sub-discipline in this asset lifecycle activity. It must be applicable, concise and specific to the asset lifecycle activity.</w:t>
      </w:r>
    </w:p>
    <w:p w:rsidR="00E37C23" w:rsidRDefault="00E37C23" w:rsidP="00E37C23">
      <w:pPr>
        <w:pStyle w:val="ListParagraph"/>
        <w:keepNext/>
        <w:keepLines/>
        <w:numPr>
          <w:ilvl w:val="0"/>
          <w:numId w:val="41"/>
        </w:numPr>
        <w:spacing w:before="120" w:after="120"/>
        <w:ind w:left="426" w:hanging="284"/>
        <w:contextualSpacing w:val="0"/>
        <w:outlineLvl w:val="0"/>
      </w:pPr>
      <w:r>
        <w:t>Provide a list of the evidence that will be supplied to demonstrate the sub-discipline asset lifecycle activity capability. Wherever possible, include references to specific sections or pages within a document. The evidence must relate to the sub-discipline however as a minimum, deployed project evidence demonstrating the sub-discipline technical capability must be provided.</w:t>
      </w:r>
    </w:p>
    <w:p w:rsidR="00E37C23" w:rsidRDefault="00E37C23" w:rsidP="00E37C23">
      <w:pPr>
        <w:keepNext/>
        <w:keepLines/>
        <w:spacing w:before="120" w:after="120"/>
        <w:outlineLvl w:val="0"/>
      </w:pPr>
      <w:r>
        <w:t>Please note that for non-asset specific engineering services (i.e. those that are grouped in the four areas as shown on the matrix), only the last row of the scope assessment form is applicable and to be completed.</w:t>
      </w:r>
    </w:p>
    <w:p w:rsidR="00E37C23" w:rsidRDefault="00E37C23" w:rsidP="00E37C23">
      <w:pPr>
        <w:keepNext/>
        <w:keepLines/>
        <w:spacing w:before="120" w:after="120"/>
        <w:outlineLvl w:val="0"/>
      </w:pPr>
      <w:r>
        <w:t xml:space="preserve">A preliminary review will be conducted on the self-assessment toolkit. If satisfactory, the </w:t>
      </w:r>
      <w:r w:rsidR="00D024FB">
        <w:t>TFNSW</w:t>
      </w:r>
      <w:r>
        <w:t xml:space="preserve"> will request the evidence cited on both the self-assessment checklist and scope assessment forms be submitted before becoming qualified for an assessment.</w:t>
      </w:r>
    </w:p>
    <w:p w:rsidR="00E37C23" w:rsidRDefault="00E37C23" w:rsidP="00E37C23">
      <w:pPr>
        <w:keepNext/>
        <w:keepLines/>
        <w:spacing w:before="120" w:after="120"/>
        <w:outlineLvl w:val="0"/>
      </w:pPr>
      <w:r>
        <w:t>When a preliminary review is undertaken, assessors will select the relevant checkbox:</w:t>
      </w:r>
    </w:p>
    <w:p w:rsidR="00E37C23" w:rsidRDefault="00E37C23" w:rsidP="00E37C23">
      <w:pPr>
        <w:keepNext/>
        <w:keepLines/>
        <w:spacing w:before="120" w:after="120"/>
        <w:outlineLvl w:val="0"/>
      </w:pPr>
      <w:r>
        <w:t>•</w:t>
      </w:r>
      <w:r>
        <w:tab/>
        <w:t>Acceptable – the evidence listed is satisfactory and can proceed to the evidence submission.</w:t>
      </w:r>
    </w:p>
    <w:p w:rsidR="00E37C23" w:rsidRPr="00E37C23" w:rsidRDefault="00E37C23" w:rsidP="00E37C23">
      <w:pPr>
        <w:rPr>
          <w:b/>
          <w:bCs/>
          <w:color w:val="002664"/>
          <w:sz w:val="28"/>
          <w:szCs w:val="20"/>
        </w:rPr>
      </w:pPr>
      <w:r>
        <w:t>•</w:t>
      </w:r>
      <w:r>
        <w:tab/>
        <w:t xml:space="preserve">Resubmit – the evidence listed is unsatisfactory to proceed to the next stage. Feedback comments are provided in either the first or second round sections for the applicant to address and resubmit for another review. On resubmission, the applicant makes the </w:t>
      </w:r>
      <w:r>
        <w:lastRenderedPageBreak/>
        <w:t>necessary changes to the comment and/or evidence by enabling track changes in the document</w:t>
      </w:r>
    </w:p>
    <w:sectPr w:rsidR="00E37C23" w:rsidRPr="00E37C23" w:rsidSect="00E156DD">
      <w:headerReference w:type="default" r:id="rId8"/>
      <w:footerReference w:type="default" r:id="rId9"/>
      <w:pgSz w:w="11906" w:h="16838" w:code="9"/>
      <w:pgMar w:top="567" w:right="991" w:bottom="567" w:left="1134" w:header="142"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4B" w:rsidRDefault="0013304B">
      <w:r>
        <w:separator/>
      </w:r>
    </w:p>
    <w:p w:rsidR="0013304B" w:rsidRDefault="0013304B"/>
    <w:p w:rsidR="0013304B" w:rsidRDefault="0013304B"/>
  </w:endnote>
  <w:endnote w:type="continuationSeparator" w:id="0">
    <w:p w:rsidR="0013304B" w:rsidRDefault="0013304B">
      <w:r>
        <w:continuationSeparator/>
      </w:r>
    </w:p>
    <w:p w:rsidR="0013304B" w:rsidRDefault="0013304B"/>
    <w:p w:rsidR="0013304B" w:rsidRDefault="00133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89" w:rsidRDefault="00307489" w:rsidP="003B0F76">
    <w:pPr>
      <w:pStyle w:val="Footer"/>
      <w:tabs>
        <w:tab w:val="clear" w:pos="8640"/>
        <w:tab w:val="right" w:pos="9639"/>
      </w:tabs>
    </w:pPr>
  </w:p>
  <w:p w:rsidR="00307489" w:rsidRPr="0012361E" w:rsidRDefault="00307489" w:rsidP="0012361E">
    <w:pPr>
      <w:pStyle w:val="Footer"/>
      <w:tabs>
        <w:tab w:val="clear" w:pos="8640"/>
        <w:tab w:val="right" w:pos="9639"/>
      </w:tabs>
      <w:rPr>
        <w:rFonts w:eastAsiaTheme="minorHAnsi" w:cstheme="minorBidi"/>
        <w:noProof/>
        <w:lang w:eastAsia="en-US"/>
      </w:rPr>
    </w:pPr>
    <w:r w:rsidRPr="00FE1D70">
      <w:t xml:space="preserve">© State of </w:t>
    </w:r>
    <w:r w:rsidRPr="00FE1D70">
      <w:rPr>
        <w:rStyle w:val="HeaderChar"/>
        <w:rFonts w:eastAsiaTheme="majorEastAsia"/>
      </w:rPr>
      <w:t>NSW through</w:t>
    </w:r>
    <w:r w:rsidRPr="00FE1D70">
      <w:t xml:space="preserve"> Transport for NSW</w:t>
    </w:r>
    <w:r>
      <w:t xml:space="preserve"> </w:t>
    </w:r>
    <w:r>
      <w:fldChar w:fldCharType="begin"/>
    </w:r>
    <w:r>
      <w:instrText xml:space="preserve"> DATE  \@ "yyyy"  \* MERGEFORMAT </w:instrText>
    </w:r>
    <w:r>
      <w:fldChar w:fldCharType="separate"/>
    </w:r>
    <w:r w:rsidR="00B7596C">
      <w:rPr>
        <w:noProof/>
      </w:rPr>
      <w:t>2021</w:t>
    </w:r>
    <w:r>
      <w:fldChar w:fldCharType="end"/>
    </w:r>
    <w:r>
      <w:tab/>
    </w:r>
    <w:r>
      <w:tab/>
    </w:r>
    <w:r w:rsidRPr="00284DAF">
      <w:rPr>
        <w:szCs w:val="16"/>
      </w:rPr>
      <w:t xml:space="preserve">Page </w:t>
    </w:r>
    <w:r w:rsidRPr="00284DAF">
      <w:rPr>
        <w:bCs/>
        <w:szCs w:val="16"/>
      </w:rPr>
      <w:fldChar w:fldCharType="begin"/>
    </w:r>
    <w:r w:rsidRPr="00284DAF">
      <w:rPr>
        <w:bCs/>
        <w:szCs w:val="16"/>
      </w:rPr>
      <w:instrText xml:space="preserve"> PAGE  </w:instrText>
    </w:r>
    <w:r w:rsidRPr="00284DAF">
      <w:rPr>
        <w:bCs/>
        <w:szCs w:val="16"/>
      </w:rPr>
      <w:fldChar w:fldCharType="separate"/>
    </w:r>
    <w:r w:rsidR="00B7596C">
      <w:rPr>
        <w:bCs/>
        <w:noProof/>
        <w:szCs w:val="16"/>
      </w:rPr>
      <w:t>3</w:t>
    </w:r>
    <w:r w:rsidRPr="00284DAF">
      <w:rPr>
        <w:bCs/>
        <w:szCs w:val="16"/>
      </w:rPr>
      <w:fldChar w:fldCharType="end"/>
    </w:r>
    <w:r w:rsidRPr="00284DAF">
      <w:rPr>
        <w:szCs w:val="16"/>
      </w:rPr>
      <w:t xml:space="preserve"> of </w:t>
    </w:r>
    <w:r>
      <w:rPr>
        <w:bCs/>
        <w:szCs w:val="16"/>
      </w:rPr>
      <w:fldChar w:fldCharType="begin"/>
    </w:r>
    <w:r>
      <w:rPr>
        <w:bCs/>
        <w:szCs w:val="16"/>
      </w:rPr>
      <w:instrText xml:space="preserve"> SECTIONPAGES  \# "0" \* Arabic </w:instrText>
    </w:r>
    <w:r>
      <w:rPr>
        <w:bCs/>
        <w:szCs w:val="16"/>
      </w:rPr>
      <w:fldChar w:fldCharType="separate"/>
    </w:r>
    <w:r w:rsidR="00B7596C">
      <w:rPr>
        <w:bCs/>
        <w:noProof/>
        <w:szCs w:val="16"/>
      </w:rPr>
      <w:t>10</w:t>
    </w:r>
    <w:r>
      <w:rPr>
        <w:bCs/>
        <w:szCs w:val="16"/>
      </w:rPr>
      <w:fldChar w:fldCharType="end"/>
    </w:r>
  </w:p>
  <w:p w:rsidR="00307489" w:rsidRPr="0012361E" w:rsidRDefault="00307489" w:rsidP="0012361E">
    <w:pPr>
      <w:tabs>
        <w:tab w:val="center" w:pos="4320"/>
        <w:tab w:val="right" w:pos="9639"/>
      </w:tabs>
      <w:rPr>
        <w:rFonts w:eastAsiaTheme="minorHAnsi" w:cstheme="minorBidi"/>
        <w:sz w:val="16"/>
        <w:lang w:eastAsia="en-US"/>
      </w:rPr>
    </w:pPr>
  </w:p>
  <w:p w:rsidR="00307489" w:rsidRPr="003B0F76" w:rsidRDefault="00307489" w:rsidP="0012361E">
    <w:pPr>
      <w:pStyle w:val="Footer"/>
      <w:tabs>
        <w:tab w:val="clear" w:pos="864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4B" w:rsidRDefault="0013304B">
      <w:r>
        <w:separator/>
      </w:r>
    </w:p>
    <w:p w:rsidR="0013304B" w:rsidRDefault="0013304B"/>
    <w:p w:rsidR="0013304B" w:rsidRDefault="0013304B"/>
  </w:footnote>
  <w:footnote w:type="continuationSeparator" w:id="0">
    <w:p w:rsidR="0013304B" w:rsidRDefault="0013304B">
      <w:r>
        <w:continuationSeparator/>
      </w:r>
    </w:p>
    <w:p w:rsidR="0013304B" w:rsidRDefault="0013304B"/>
    <w:p w:rsidR="0013304B" w:rsidRDefault="001330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EF" w:rsidRDefault="00F779EF" w:rsidP="00F779EF">
    <w:pPr>
      <w:keepNext/>
      <w:keepLines/>
      <w:spacing w:before="240" w:after="240"/>
      <w:ind w:left="-426" w:right="-285"/>
      <w:outlineLvl w:val="0"/>
      <w:rPr>
        <w:b/>
        <w:bCs/>
        <w:color w:val="002664"/>
        <w:sz w:val="36"/>
        <w:szCs w:val="20"/>
        <w:lang w:eastAsia="en-US"/>
      </w:rPr>
    </w:pPr>
    <w:r w:rsidRPr="00417BA6">
      <w:rPr>
        <w:noProof/>
      </w:rPr>
      <w:drawing>
        <wp:inline distT="0" distB="0" distL="0" distR="0" wp14:anchorId="26BAD630" wp14:editId="68B7BCD6">
          <wp:extent cx="1852779" cy="774700"/>
          <wp:effectExtent l="0" t="0" r="0" b="6350"/>
          <wp:docPr id="22" name="Picture 22" descr="TforNSW-NSWGovt_2COL_RGB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rNSW-NSWGovt_2COL_RGB white space"/>
                  <pic:cNvPicPr>
                    <a:picLocks noChangeAspect="1" noChangeArrowheads="1"/>
                  </pic:cNvPicPr>
                </pic:nvPicPr>
                <pic:blipFill>
                  <a:blip r:embed="rId1">
                    <a:extLst>
                      <a:ext uri="{28A0092B-C50C-407E-A947-70E740481C1C}">
                        <a14:useLocalDpi xmlns:a14="http://schemas.microsoft.com/office/drawing/2010/main" val="0"/>
                      </a:ext>
                    </a:extLst>
                  </a:blip>
                  <a:srcRect l="3896" t="9523" r="2597" b="8844"/>
                  <a:stretch>
                    <a:fillRect/>
                  </a:stretch>
                </pic:blipFill>
                <pic:spPr bwMode="auto">
                  <a:xfrm>
                    <a:off x="0" y="0"/>
                    <a:ext cx="1879028" cy="785675"/>
                  </a:xfrm>
                  <a:prstGeom prst="rect">
                    <a:avLst/>
                  </a:prstGeom>
                  <a:noFill/>
                  <a:ln>
                    <a:noFill/>
                  </a:ln>
                </pic:spPr>
              </pic:pic>
            </a:graphicData>
          </a:graphic>
        </wp:inline>
      </w:drawing>
    </w:r>
    <w:r w:rsidR="00F24304">
      <w:rPr>
        <w:b/>
        <w:bCs/>
        <w:color w:val="002664"/>
        <w:sz w:val="36"/>
        <w:szCs w:val="20"/>
        <w:lang w:eastAsia="en-US"/>
      </w:rPr>
      <w:t xml:space="preserve">                      </w:t>
    </w:r>
    <w:r w:rsidRPr="00C67341">
      <w:rPr>
        <w:b/>
        <w:bCs/>
        <w:color w:val="002664"/>
        <w:sz w:val="36"/>
        <w:szCs w:val="20"/>
        <w:lang w:eastAsia="en-US"/>
      </w:rPr>
      <w:t xml:space="preserve">AEO </w:t>
    </w:r>
    <w:r>
      <w:rPr>
        <w:b/>
        <w:bCs/>
        <w:color w:val="002664"/>
        <w:sz w:val="36"/>
        <w:szCs w:val="20"/>
        <w:lang w:eastAsia="en-US"/>
      </w:rPr>
      <w:t>scope assessment form</w:t>
    </w:r>
  </w:p>
  <w:p w:rsidR="00E156DD" w:rsidRDefault="00E156DD">
    <w:pPr>
      <w:rPr>
        <w:sz w:val="16"/>
      </w:rPr>
    </w:pPr>
    <w:r>
      <w:rPr>
        <w:color w:val="002664"/>
      </w:rPr>
      <w:t>__________________________________________________________________________________</w:t>
    </w:r>
    <w:r w:rsidR="00E37C23">
      <w:rPr>
        <w:color w:val="002664"/>
      </w:rPr>
      <w:t>___</w:t>
    </w:r>
    <w:r>
      <w:rPr>
        <w:color w:val="002664"/>
      </w:rPr>
      <w:t>__</w:t>
    </w:r>
  </w:p>
  <w:p w:rsidR="00E156DD" w:rsidRPr="00E156DD" w:rsidRDefault="00E156DD" w:rsidP="00E156DD">
    <w:pPr>
      <w:pStyle w:val="Header"/>
      <w:ind w:right="-142" w:hanging="426"/>
      <w:rPr>
        <w:color w:val="00266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2C44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ACC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122B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C3E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C44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22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C8D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C0366"/>
    <w:lvl w:ilvl="0">
      <w:start w:val="1"/>
      <w:numFmt w:val="bullet"/>
      <w:lvlText w:val=""/>
      <w:lvlJc w:val="left"/>
      <w:pPr>
        <w:ind w:left="1919" w:hanging="360"/>
      </w:pPr>
      <w:rPr>
        <w:rFonts w:ascii="Symbol" w:hAnsi="Symbol" w:hint="default"/>
        <w:color w:val="002664" w:themeColor="text2"/>
      </w:rPr>
    </w:lvl>
  </w:abstractNum>
  <w:abstractNum w:abstractNumId="8" w15:restartNumberingAfterBreak="0">
    <w:nsid w:val="FFFFFF88"/>
    <w:multiLevelType w:val="singleLevel"/>
    <w:tmpl w:val="4AAAD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A054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35EA9"/>
    <w:multiLevelType w:val="hybridMultilevel"/>
    <w:tmpl w:val="6A90A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0F5A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F44F63"/>
    <w:multiLevelType w:val="multilevel"/>
    <w:tmpl w:val="EFC4CF1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08EA2DCB"/>
    <w:multiLevelType w:val="hybridMultilevel"/>
    <w:tmpl w:val="E93C24C2"/>
    <w:lvl w:ilvl="0" w:tplc="DA020286">
      <w:start w:val="1"/>
      <w:numFmt w:val="lowerRoman"/>
      <w:lvlText w:val="%1."/>
      <w:lvlJc w:val="righ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14" w15:restartNumberingAfterBreak="0">
    <w:nsid w:val="0C223732"/>
    <w:multiLevelType w:val="multilevel"/>
    <w:tmpl w:val="0BE0087C"/>
    <w:lvl w:ilvl="0">
      <w:start w:val="1"/>
      <w:numFmt w:val="upperLetter"/>
      <w:pStyle w:val="AppendixTitle"/>
      <w:lvlText w:val="Appendix %1"/>
      <w:lvlJc w:val="left"/>
      <w:pPr>
        <w:tabs>
          <w:tab w:val="num" w:pos="2552"/>
        </w:tabs>
        <w:ind w:left="2552" w:hanging="2552"/>
      </w:pPr>
      <w:rPr>
        <w:rFonts w:hint="default"/>
      </w:rPr>
    </w:lvl>
    <w:lvl w:ilvl="1">
      <w:start w:val="1"/>
      <w:numFmt w:val="decimal"/>
      <w:pStyle w:val="Appendixheading1"/>
      <w:lvlText w:val="%1.%2."/>
      <w:lvlJc w:val="left"/>
      <w:pPr>
        <w:ind w:left="1134" w:hanging="1134"/>
      </w:pPr>
      <w:rPr>
        <w:rFonts w:hint="default"/>
      </w:rPr>
    </w:lvl>
    <w:lvl w:ilvl="2">
      <w:start w:val="1"/>
      <w:numFmt w:val="decimal"/>
      <w:pStyle w:val="Appendixheading2"/>
      <w:lvlText w:val="%1.%2.%3"/>
      <w:lvlJc w:val="left"/>
      <w:pPr>
        <w:ind w:left="1134" w:hanging="1134"/>
      </w:pPr>
      <w:rPr>
        <w:rFonts w:hint="default"/>
      </w:rPr>
    </w:lvl>
    <w:lvl w:ilvl="3">
      <w:start w:val="1"/>
      <w:numFmt w:val="decimal"/>
      <w:pStyle w:val="Appendixheading3"/>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C023870"/>
    <w:multiLevelType w:val="multilevel"/>
    <w:tmpl w:val="10EEED52"/>
    <w:lvl w:ilvl="0">
      <w:start w:val="1"/>
      <w:numFmt w:val="bullet"/>
      <w:lvlText w:val=""/>
      <w:lvlJc w:val="left"/>
      <w:pPr>
        <w:tabs>
          <w:tab w:val="num" w:pos="1134"/>
        </w:tabs>
        <w:ind w:left="1559" w:hanging="425"/>
      </w:pPr>
      <w:rPr>
        <w:rFonts w:ascii="Symbol" w:hAnsi="Symbol" w:hint="default"/>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16" w15:restartNumberingAfterBreak="0">
    <w:nsid w:val="28BF5031"/>
    <w:multiLevelType w:val="multilevel"/>
    <w:tmpl w:val="3578A0DE"/>
    <w:lvl w:ilvl="0">
      <w:start w:val="1"/>
      <w:numFmt w:val="bullet"/>
      <w:lvlText w:val=""/>
      <w:lvlJc w:val="left"/>
      <w:pPr>
        <w:ind w:left="425" w:firstLine="709"/>
      </w:pPr>
      <w:rPr>
        <w:rFonts w:ascii="Symbol" w:hAnsi="Symbol" w:hint="default"/>
        <w:b w:val="0"/>
        <w:i w:val="0"/>
        <w:color w:val="002060"/>
        <w:sz w:val="20"/>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17" w15:restartNumberingAfterBreak="0">
    <w:nsid w:val="30991378"/>
    <w:multiLevelType w:val="hybridMultilevel"/>
    <w:tmpl w:val="3B00DC16"/>
    <w:lvl w:ilvl="0" w:tplc="6BC042BC">
      <w:start w:val="1"/>
      <w:numFmt w:val="bullet"/>
      <w:lvlText w:val=""/>
      <w:lvlJc w:val="left"/>
      <w:pPr>
        <w:ind w:left="2279" w:hanging="360"/>
      </w:pPr>
      <w:rPr>
        <w:rFonts w:ascii="Symbol" w:hAnsi="Symbol" w:hint="default"/>
        <w:color w:val="002664" w:themeColor="text2"/>
      </w:rPr>
    </w:lvl>
    <w:lvl w:ilvl="1" w:tplc="708E6EDE">
      <w:start w:val="1"/>
      <w:numFmt w:val="bullet"/>
      <w:lvlText w:val="o"/>
      <w:lvlJc w:val="left"/>
      <w:pPr>
        <w:ind w:left="2999" w:hanging="360"/>
      </w:pPr>
      <w:rPr>
        <w:rFonts w:ascii="Courier New" w:hAnsi="Courier New" w:cs="Courier New" w:hint="default"/>
      </w:rPr>
    </w:lvl>
    <w:lvl w:ilvl="2" w:tplc="B9E87B30" w:tentative="1">
      <w:start w:val="1"/>
      <w:numFmt w:val="bullet"/>
      <w:lvlText w:val=""/>
      <w:lvlJc w:val="left"/>
      <w:pPr>
        <w:ind w:left="3719" w:hanging="360"/>
      </w:pPr>
      <w:rPr>
        <w:rFonts w:ascii="Wingdings" w:hAnsi="Wingdings" w:hint="default"/>
      </w:rPr>
    </w:lvl>
    <w:lvl w:ilvl="3" w:tplc="7B38842A" w:tentative="1">
      <w:start w:val="1"/>
      <w:numFmt w:val="bullet"/>
      <w:lvlText w:val=""/>
      <w:lvlJc w:val="left"/>
      <w:pPr>
        <w:ind w:left="4439" w:hanging="360"/>
      </w:pPr>
      <w:rPr>
        <w:rFonts w:ascii="Symbol" w:hAnsi="Symbol" w:hint="default"/>
      </w:rPr>
    </w:lvl>
    <w:lvl w:ilvl="4" w:tplc="B010E8D8" w:tentative="1">
      <w:start w:val="1"/>
      <w:numFmt w:val="bullet"/>
      <w:lvlText w:val="o"/>
      <w:lvlJc w:val="left"/>
      <w:pPr>
        <w:ind w:left="5159" w:hanging="360"/>
      </w:pPr>
      <w:rPr>
        <w:rFonts w:ascii="Courier New" w:hAnsi="Courier New" w:cs="Courier New" w:hint="default"/>
      </w:rPr>
    </w:lvl>
    <w:lvl w:ilvl="5" w:tplc="5110316C" w:tentative="1">
      <w:start w:val="1"/>
      <w:numFmt w:val="bullet"/>
      <w:lvlText w:val=""/>
      <w:lvlJc w:val="left"/>
      <w:pPr>
        <w:ind w:left="5879" w:hanging="360"/>
      </w:pPr>
      <w:rPr>
        <w:rFonts w:ascii="Wingdings" w:hAnsi="Wingdings" w:hint="default"/>
      </w:rPr>
    </w:lvl>
    <w:lvl w:ilvl="6" w:tplc="4650E47E" w:tentative="1">
      <w:start w:val="1"/>
      <w:numFmt w:val="bullet"/>
      <w:lvlText w:val=""/>
      <w:lvlJc w:val="left"/>
      <w:pPr>
        <w:ind w:left="6599" w:hanging="360"/>
      </w:pPr>
      <w:rPr>
        <w:rFonts w:ascii="Symbol" w:hAnsi="Symbol" w:hint="default"/>
      </w:rPr>
    </w:lvl>
    <w:lvl w:ilvl="7" w:tplc="53B0DBB6" w:tentative="1">
      <w:start w:val="1"/>
      <w:numFmt w:val="bullet"/>
      <w:lvlText w:val="o"/>
      <w:lvlJc w:val="left"/>
      <w:pPr>
        <w:ind w:left="7319" w:hanging="360"/>
      </w:pPr>
      <w:rPr>
        <w:rFonts w:ascii="Courier New" w:hAnsi="Courier New" w:cs="Courier New" w:hint="default"/>
      </w:rPr>
    </w:lvl>
    <w:lvl w:ilvl="8" w:tplc="6CCE8390" w:tentative="1">
      <w:start w:val="1"/>
      <w:numFmt w:val="bullet"/>
      <w:lvlText w:val=""/>
      <w:lvlJc w:val="left"/>
      <w:pPr>
        <w:ind w:left="8039" w:hanging="360"/>
      </w:pPr>
      <w:rPr>
        <w:rFonts w:ascii="Wingdings" w:hAnsi="Wingdings" w:hint="default"/>
      </w:rPr>
    </w:lvl>
  </w:abstractNum>
  <w:abstractNum w:abstractNumId="18" w15:restartNumberingAfterBreak="0">
    <w:nsid w:val="332F4DF0"/>
    <w:multiLevelType w:val="hybridMultilevel"/>
    <w:tmpl w:val="4D342AAC"/>
    <w:lvl w:ilvl="0" w:tplc="A1CED774">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346D7EED"/>
    <w:multiLevelType w:val="multilevel"/>
    <w:tmpl w:val="86A4E8D8"/>
    <w:lvl w:ilvl="0">
      <w:start w:val="1"/>
      <w:numFmt w:val="bullet"/>
      <w:lvlText w:val=""/>
      <w:lvlJc w:val="left"/>
      <w:pPr>
        <w:ind w:left="2704"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4144" w:hanging="360"/>
      </w:pPr>
      <w:rPr>
        <w:rFonts w:ascii="Wingdings" w:hAnsi="Wingdings" w:hint="default"/>
      </w:rPr>
    </w:lvl>
    <w:lvl w:ilvl="3">
      <w:start w:val="1"/>
      <w:numFmt w:val="bullet"/>
      <w:lvlText w:val=""/>
      <w:lvlJc w:val="left"/>
      <w:pPr>
        <w:ind w:left="4864" w:hanging="360"/>
      </w:pPr>
      <w:rPr>
        <w:rFonts w:ascii="Symbol" w:hAnsi="Symbol" w:hint="default"/>
      </w:rPr>
    </w:lvl>
    <w:lvl w:ilvl="4">
      <w:start w:val="1"/>
      <w:numFmt w:val="bullet"/>
      <w:lvlText w:val="o"/>
      <w:lvlJc w:val="left"/>
      <w:pPr>
        <w:ind w:left="5584" w:hanging="360"/>
      </w:pPr>
      <w:rPr>
        <w:rFonts w:ascii="Courier New" w:hAnsi="Courier New" w:cs="Courier New" w:hint="default"/>
      </w:rPr>
    </w:lvl>
    <w:lvl w:ilvl="5">
      <w:start w:val="1"/>
      <w:numFmt w:val="bullet"/>
      <w:lvlText w:val=""/>
      <w:lvlJc w:val="left"/>
      <w:pPr>
        <w:ind w:left="6304" w:hanging="360"/>
      </w:pPr>
      <w:rPr>
        <w:rFonts w:ascii="Wingdings" w:hAnsi="Wingdings" w:hint="default"/>
      </w:rPr>
    </w:lvl>
    <w:lvl w:ilvl="6">
      <w:start w:val="1"/>
      <w:numFmt w:val="bullet"/>
      <w:lvlText w:val=""/>
      <w:lvlJc w:val="left"/>
      <w:pPr>
        <w:ind w:left="7024" w:hanging="360"/>
      </w:pPr>
      <w:rPr>
        <w:rFonts w:ascii="Symbol" w:hAnsi="Symbol" w:hint="default"/>
      </w:rPr>
    </w:lvl>
    <w:lvl w:ilvl="7">
      <w:start w:val="1"/>
      <w:numFmt w:val="bullet"/>
      <w:lvlText w:val="o"/>
      <w:lvlJc w:val="left"/>
      <w:pPr>
        <w:ind w:left="7744" w:hanging="360"/>
      </w:pPr>
      <w:rPr>
        <w:rFonts w:ascii="Courier New" w:hAnsi="Courier New" w:cs="Courier New" w:hint="default"/>
      </w:rPr>
    </w:lvl>
    <w:lvl w:ilvl="8">
      <w:start w:val="1"/>
      <w:numFmt w:val="bullet"/>
      <w:lvlText w:val=""/>
      <w:lvlJc w:val="left"/>
      <w:pPr>
        <w:ind w:left="8464" w:hanging="360"/>
      </w:pPr>
      <w:rPr>
        <w:rFonts w:ascii="Wingdings" w:hAnsi="Wingdings" w:hint="default"/>
      </w:rPr>
    </w:lvl>
  </w:abstractNum>
  <w:abstractNum w:abstractNumId="20" w15:restartNumberingAfterBreak="0">
    <w:nsid w:val="434E4D3B"/>
    <w:multiLevelType w:val="multilevel"/>
    <w:tmpl w:val="35CC6082"/>
    <w:lvl w:ilvl="0">
      <w:start w:val="1"/>
      <w:numFmt w:val="decimal"/>
      <w:lvlText w:val="%1."/>
      <w:lvlJc w:val="left"/>
      <w:pPr>
        <w:ind w:left="1559" w:hanging="425"/>
      </w:pPr>
      <w:rPr>
        <w:rFonts w:hint="default"/>
        <w:b w:val="0"/>
        <w:i w:val="0"/>
        <w:sz w:val="20"/>
      </w:rPr>
    </w:lvl>
    <w:lvl w:ilvl="1">
      <w:start w:val="1"/>
      <w:numFmt w:val="lowerRoman"/>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1" w15:restartNumberingAfterBreak="0">
    <w:nsid w:val="448F5AB8"/>
    <w:multiLevelType w:val="hybridMultilevel"/>
    <w:tmpl w:val="346215DA"/>
    <w:lvl w:ilvl="0" w:tplc="AA446320">
      <w:start w:val="1"/>
      <w:numFmt w:val="decimal"/>
      <w:lvlText w:val="%1."/>
      <w:lvlJc w:val="left"/>
      <w:pPr>
        <w:ind w:left="1854" w:hanging="360"/>
      </w:pPr>
    </w:lvl>
    <w:lvl w:ilvl="1" w:tplc="39945066">
      <w:start w:val="1"/>
      <w:numFmt w:val="lowerLetter"/>
      <w:lvlText w:val="%2."/>
      <w:lvlJc w:val="left"/>
      <w:pPr>
        <w:ind w:left="2574" w:hanging="360"/>
      </w:pPr>
    </w:lvl>
    <w:lvl w:ilvl="2" w:tplc="E592A1D4">
      <w:start w:val="1"/>
      <w:numFmt w:val="lowerRoman"/>
      <w:lvlText w:val="%3."/>
      <w:lvlJc w:val="right"/>
      <w:pPr>
        <w:ind w:left="3294" w:hanging="180"/>
      </w:pPr>
    </w:lvl>
    <w:lvl w:ilvl="3" w:tplc="E0861B0E">
      <w:start w:val="1"/>
      <w:numFmt w:val="decimal"/>
      <w:lvlText w:val="%4."/>
      <w:lvlJc w:val="left"/>
      <w:pPr>
        <w:ind w:left="4014" w:hanging="360"/>
      </w:pPr>
    </w:lvl>
    <w:lvl w:ilvl="4" w:tplc="3BC8DAAA" w:tentative="1">
      <w:start w:val="1"/>
      <w:numFmt w:val="lowerLetter"/>
      <w:lvlText w:val="%5."/>
      <w:lvlJc w:val="left"/>
      <w:pPr>
        <w:ind w:left="4734" w:hanging="360"/>
      </w:pPr>
    </w:lvl>
    <w:lvl w:ilvl="5" w:tplc="3BCE9F2A" w:tentative="1">
      <w:start w:val="1"/>
      <w:numFmt w:val="lowerRoman"/>
      <w:lvlText w:val="%6."/>
      <w:lvlJc w:val="right"/>
      <w:pPr>
        <w:ind w:left="5454" w:hanging="180"/>
      </w:pPr>
    </w:lvl>
    <w:lvl w:ilvl="6" w:tplc="AD30ACC6" w:tentative="1">
      <w:start w:val="1"/>
      <w:numFmt w:val="decimal"/>
      <w:lvlText w:val="%7."/>
      <w:lvlJc w:val="left"/>
      <w:pPr>
        <w:ind w:left="6174" w:hanging="360"/>
      </w:pPr>
    </w:lvl>
    <w:lvl w:ilvl="7" w:tplc="DC707730" w:tentative="1">
      <w:start w:val="1"/>
      <w:numFmt w:val="lowerLetter"/>
      <w:lvlText w:val="%8."/>
      <w:lvlJc w:val="left"/>
      <w:pPr>
        <w:ind w:left="6894" w:hanging="360"/>
      </w:pPr>
    </w:lvl>
    <w:lvl w:ilvl="8" w:tplc="C6FEB558" w:tentative="1">
      <w:start w:val="1"/>
      <w:numFmt w:val="lowerRoman"/>
      <w:lvlText w:val="%9."/>
      <w:lvlJc w:val="right"/>
      <w:pPr>
        <w:ind w:left="7614" w:hanging="180"/>
      </w:pPr>
    </w:lvl>
  </w:abstractNum>
  <w:abstractNum w:abstractNumId="22" w15:restartNumberingAfterBreak="0">
    <w:nsid w:val="47CE5DAA"/>
    <w:multiLevelType w:val="multilevel"/>
    <w:tmpl w:val="77CA24FC"/>
    <w:lvl w:ilvl="0">
      <w:start w:val="1"/>
      <w:numFmt w:val="bullet"/>
      <w:lvlText w:val=""/>
      <w:lvlJc w:val="left"/>
      <w:pPr>
        <w:ind w:left="2279" w:hanging="360"/>
      </w:pPr>
      <w:rPr>
        <w:rFonts w:ascii="Symbol" w:hAnsi="Symbol" w:hint="default"/>
        <w:color w:val="002664" w:themeColor="text2"/>
      </w:rPr>
    </w:lvl>
    <w:lvl w:ilvl="1">
      <w:start w:val="1"/>
      <w:numFmt w:val="bullet"/>
      <w:lvlRestart w:val="0"/>
      <w:lvlText w:val="o"/>
      <w:lvlJc w:val="left"/>
      <w:pPr>
        <w:ind w:left="425" w:firstLine="1134"/>
      </w:pPr>
      <w:rPr>
        <w:rFonts w:ascii="Courier New" w:hAnsi="Courier New" w:hint="default"/>
        <w:color w:val="002664" w:themeColor="text2"/>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23" w15:restartNumberingAfterBreak="0">
    <w:nsid w:val="4D3E76B6"/>
    <w:multiLevelType w:val="multilevel"/>
    <w:tmpl w:val="F3ACA47C"/>
    <w:lvl w:ilvl="0">
      <w:start w:val="1"/>
      <w:numFmt w:val="bullet"/>
      <w:lvlText w:val=""/>
      <w:lvlJc w:val="left"/>
      <w:pPr>
        <w:tabs>
          <w:tab w:val="num" w:pos="1134"/>
        </w:tabs>
        <w:ind w:left="1559" w:hanging="425"/>
      </w:pPr>
      <w:rPr>
        <w:rFonts w:ascii="Symbol" w:hAnsi="Symbol" w:hint="default"/>
        <w:color w:val="002664" w:themeColor="text2"/>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4" w15:restartNumberingAfterBreak="0">
    <w:nsid w:val="4EB67346"/>
    <w:multiLevelType w:val="multilevel"/>
    <w:tmpl w:val="AC8CE56E"/>
    <w:lvl w:ilvl="0">
      <w:start w:val="1"/>
      <w:numFmt w:val="bullet"/>
      <w:lvlText w:val="o"/>
      <w:lvlJc w:val="left"/>
      <w:pPr>
        <w:tabs>
          <w:tab w:val="num" w:pos="1134"/>
        </w:tabs>
        <w:ind w:left="1559" w:hanging="425"/>
      </w:pPr>
      <w:rPr>
        <w:rFonts w:ascii="Courier New" w:hAnsi="Courier New" w:cs="Courier New" w:hint="default"/>
        <w:color w:val="002664" w:themeColor="text2"/>
        <w:sz w:val="16"/>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5" w15:restartNumberingAfterBreak="0">
    <w:nsid w:val="5A5E0BD5"/>
    <w:multiLevelType w:val="hybridMultilevel"/>
    <w:tmpl w:val="2E3E7134"/>
    <w:lvl w:ilvl="0" w:tplc="0C09000F">
      <w:start w:val="1"/>
      <w:numFmt w:val="bullet"/>
      <w:lvlText w:val=""/>
      <w:lvlJc w:val="left"/>
      <w:pPr>
        <w:ind w:left="2704" w:hanging="360"/>
      </w:pPr>
      <w:rPr>
        <w:rFonts w:ascii="Symbol" w:hAnsi="Symbol" w:hint="default"/>
      </w:rPr>
    </w:lvl>
    <w:lvl w:ilvl="1" w:tplc="0C090019" w:tentative="1">
      <w:start w:val="1"/>
      <w:numFmt w:val="bullet"/>
      <w:lvlText w:val="o"/>
      <w:lvlJc w:val="left"/>
      <w:pPr>
        <w:ind w:left="3424" w:hanging="360"/>
      </w:pPr>
      <w:rPr>
        <w:rFonts w:ascii="Courier New" w:hAnsi="Courier New" w:cs="Courier New" w:hint="default"/>
      </w:rPr>
    </w:lvl>
    <w:lvl w:ilvl="2" w:tplc="0C09001B" w:tentative="1">
      <w:start w:val="1"/>
      <w:numFmt w:val="bullet"/>
      <w:lvlText w:val=""/>
      <w:lvlJc w:val="left"/>
      <w:pPr>
        <w:ind w:left="4144" w:hanging="360"/>
      </w:pPr>
      <w:rPr>
        <w:rFonts w:ascii="Wingdings" w:hAnsi="Wingdings" w:hint="default"/>
      </w:rPr>
    </w:lvl>
    <w:lvl w:ilvl="3" w:tplc="0C09000F" w:tentative="1">
      <w:start w:val="1"/>
      <w:numFmt w:val="bullet"/>
      <w:lvlText w:val=""/>
      <w:lvlJc w:val="left"/>
      <w:pPr>
        <w:ind w:left="4864" w:hanging="360"/>
      </w:pPr>
      <w:rPr>
        <w:rFonts w:ascii="Symbol" w:hAnsi="Symbol" w:hint="default"/>
      </w:rPr>
    </w:lvl>
    <w:lvl w:ilvl="4" w:tplc="0C090019" w:tentative="1">
      <w:start w:val="1"/>
      <w:numFmt w:val="bullet"/>
      <w:lvlText w:val="o"/>
      <w:lvlJc w:val="left"/>
      <w:pPr>
        <w:ind w:left="5584" w:hanging="360"/>
      </w:pPr>
      <w:rPr>
        <w:rFonts w:ascii="Courier New" w:hAnsi="Courier New" w:cs="Courier New" w:hint="default"/>
      </w:rPr>
    </w:lvl>
    <w:lvl w:ilvl="5" w:tplc="0C09001B" w:tentative="1">
      <w:start w:val="1"/>
      <w:numFmt w:val="bullet"/>
      <w:lvlText w:val=""/>
      <w:lvlJc w:val="left"/>
      <w:pPr>
        <w:ind w:left="6304" w:hanging="360"/>
      </w:pPr>
      <w:rPr>
        <w:rFonts w:ascii="Wingdings" w:hAnsi="Wingdings" w:hint="default"/>
      </w:rPr>
    </w:lvl>
    <w:lvl w:ilvl="6" w:tplc="0C09000F" w:tentative="1">
      <w:start w:val="1"/>
      <w:numFmt w:val="bullet"/>
      <w:lvlText w:val=""/>
      <w:lvlJc w:val="left"/>
      <w:pPr>
        <w:ind w:left="7024" w:hanging="360"/>
      </w:pPr>
      <w:rPr>
        <w:rFonts w:ascii="Symbol" w:hAnsi="Symbol" w:hint="default"/>
      </w:rPr>
    </w:lvl>
    <w:lvl w:ilvl="7" w:tplc="0C090019" w:tentative="1">
      <w:start w:val="1"/>
      <w:numFmt w:val="bullet"/>
      <w:lvlText w:val="o"/>
      <w:lvlJc w:val="left"/>
      <w:pPr>
        <w:ind w:left="7744" w:hanging="360"/>
      </w:pPr>
      <w:rPr>
        <w:rFonts w:ascii="Courier New" w:hAnsi="Courier New" w:cs="Courier New" w:hint="default"/>
      </w:rPr>
    </w:lvl>
    <w:lvl w:ilvl="8" w:tplc="0C09001B" w:tentative="1">
      <w:start w:val="1"/>
      <w:numFmt w:val="bullet"/>
      <w:lvlText w:val=""/>
      <w:lvlJc w:val="left"/>
      <w:pPr>
        <w:ind w:left="8464" w:hanging="360"/>
      </w:pPr>
      <w:rPr>
        <w:rFonts w:ascii="Wingdings" w:hAnsi="Wingdings" w:hint="default"/>
      </w:rPr>
    </w:lvl>
  </w:abstractNum>
  <w:abstractNum w:abstractNumId="26" w15:restartNumberingAfterBreak="0">
    <w:nsid w:val="5DEC620E"/>
    <w:multiLevelType w:val="multilevel"/>
    <w:tmpl w:val="D5829144"/>
    <w:lvl w:ilvl="0">
      <w:start w:val="1"/>
      <w:numFmt w:val="bullet"/>
      <w:lvlText w:val=""/>
      <w:lvlJc w:val="left"/>
      <w:pPr>
        <w:tabs>
          <w:tab w:val="num" w:pos="1134"/>
        </w:tabs>
        <w:ind w:left="1559" w:hanging="425"/>
      </w:pPr>
      <w:rPr>
        <w:rFonts w:ascii="Symbol" w:hAnsi="Symbol" w:hint="default"/>
        <w:b w:val="0"/>
        <w:i w:val="0"/>
        <w:color w:val="002060"/>
        <w:sz w:val="20"/>
      </w:rPr>
    </w:lvl>
    <w:lvl w:ilvl="1">
      <w:start w:val="1"/>
      <w:numFmt w:val="bullet"/>
      <w:pStyle w:val="BulletStyle2"/>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7" w15:restartNumberingAfterBreak="0">
    <w:nsid w:val="60F146AE"/>
    <w:multiLevelType w:val="multilevel"/>
    <w:tmpl w:val="8C0AFC58"/>
    <w:lvl w:ilvl="0">
      <w:start w:val="1"/>
      <w:numFmt w:val="bullet"/>
      <w:lvlText w:val=""/>
      <w:lvlJc w:val="left"/>
      <w:pPr>
        <w:ind w:left="2279"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color w:val="002664" w:themeColor="text2"/>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28" w15:restartNumberingAfterBreak="0">
    <w:nsid w:val="643E7469"/>
    <w:multiLevelType w:val="multilevel"/>
    <w:tmpl w:val="91944036"/>
    <w:lvl w:ilvl="0">
      <w:start w:val="1"/>
      <w:numFmt w:val="bullet"/>
      <w:pStyle w:val="BulletStyle1"/>
      <w:lvlText w:val=""/>
      <w:lvlJc w:val="left"/>
      <w:pPr>
        <w:tabs>
          <w:tab w:val="num" w:pos="1134"/>
        </w:tabs>
        <w:ind w:left="1559" w:hanging="425"/>
      </w:pPr>
      <w:rPr>
        <w:rFonts w:ascii="Symbol" w:hAnsi="Symbol" w:hint="default"/>
        <w:b w:val="0"/>
        <w:i w:val="0"/>
        <w:color w:val="002060"/>
        <w:sz w:val="20"/>
      </w:rPr>
    </w:lvl>
    <w:lvl w:ilvl="1">
      <w:start w:val="1"/>
      <w:numFmt w:val="bullet"/>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9" w15:restartNumberingAfterBreak="0">
    <w:nsid w:val="72C00409"/>
    <w:multiLevelType w:val="multilevel"/>
    <w:tmpl w:val="10EEED52"/>
    <w:lvl w:ilvl="0">
      <w:start w:val="1"/>
      <w:numFmt w:val="bullet"/>
      <w:lvlText w:val=""/>
      <w:lvlJc w:val="left"/>
      <w:pPr>
        <w:tabs>
          <w:tab w:val="num" w:pos="1134"/>
        </w:tabs>
        <w:ind w:left="1559" w:hanging="425"/>
      </w:pPr>
      <w:rPr>
        <w:rFonts w:ascii="Symbol" w:hAnsi="Symbol" w:hint="default"/>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0" w15:restartNumberingAfterBreak="0">
    <w:nsid w:val="775712AF"/>
    <w:multiLevelType w:val="multilevel"/>
    <w:tmpl w:val="5540D0C0"/>
    <w:lvl w:ilvl="0">
      <w:start w:val="1"/>
      <w:numFmt w:val="bullet"/>
      <w:lvlText w:val=""/>
      <w:lvlJc w:val="left"/>
      <w:pPr>
        <w:ind w:left="2279"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31" w15:restartNumberingAfterBreak="0">
    <w:nsid w:val="77B93464"/>
    <w:multiLevelType w:val="multilevel"/>
    <w:tmpl w:val="8FFC24FC"/>
    <w:lvl w:ilvl="0">
      <w:start w:val="1"/>
      <w:numFmt w:val="bullet"/>
      <w:lvlText w:val=""/>
      <w:lvlJc w:val="left"/>
      <w:pPr>
        <w:tabs>
          <w:tab w:val="num" w:pos="1134"/>
        </w:tabs>
        <w:ind w:left="1559" w:hanging="425"/>
      </w:pPr>
      <w:rPr>
        <w:rFonts w:ascii="Symbol" w:hAnsi="Symbol" w:hint="default"/>
        <w:color w:val="002060"/>
      </w:rPr>
    </w:lvl>
    <w:lvl w:ilvl="1">
      <w:start w:val="1"/>
      <w:numFmt w:val="bullet"/>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2" w15:restartNumberingAfterBreak="0">
    <w:nsid w:val="7AD877A9"/>
    <w:multiLevelType w:val="multilevel"/>
    <w:tmpl w:val="FEF241C2"/>
    <w:lvl w:ilvl="0">
      <w:start w:val="1"/>
      <w:numFmt w:val="lowerLetter"/>
      <w:pStyle w:val="Orderedlist1"/>
      <w:lvlText w:val="%1."/>
      <w:lvlJc w:val="left"/>
      <w:pPr>
        <w:ind w:left="1559" w:hanging="425"/>
      </w:pPr>
      <w:rPr>
        <w:rFonts w:ascii="Arial" w:hAnsi="Arial" w:hint="default"/>
        <w:b w:val="0"/>
        <w:i w:val="0"/>
        <w:sz w:val="20"/>
      </w:rPr>
    </w:lvl>
    <w:lvl w:ilvl="1">
      <w:start w:val="1"/>
      <w:numFmt w:val="lowerRoman"/>
      <w:pStyle w:val="Orderedlist2"/>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3" w15:restartNumberingAfterBreak="0">
    <w:nsid w:val="7D5876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4B3B11"/>
    <w:multiLevelType w:val="multilevel"/>
    <w:tmpl w:val="81A4F392"/>
    <w:lvl w:ilvl="0">
      <w:start w:val="1"/>
      <w:numFmt w:val="bullet"/>
      <w:pStyle w:val="TableBulletList1"/>
      <w:lvlText w:val=""/>
      <w:lvlJc w:val="left"/>
      <w:pPr>
        <w:tabs>
          <w:tab w:val="num" w:pos="425"/>
        </w:tabs>
        <w:ind w:left="425" w:hanging="425"/>
      </w:pPr>
      <w:rPr>
        <w:rFonts w:ascii="Symbol" w:hAnsi="Symbol" w:hint="default"/>
        <w:b w:val="0"/>
        <w:i w:val="0"/>
        <w:color w:val="002664" w:themeColor="text2"/>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num w:numId="1">
    <w:abstractNumId w:val="12"/>
  </w:num>
  <w:num w:numId="2">
    <w:abstractNumId w:val="34"/>
  </w:num>
  <w:num w:numId="3">
    <w:abstractNumId w:val="14"/>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21"/>
  </w:num>
  <w:num w:numId="16">
    <w:abstractNumId w:val="18"/>
  </w:num>
  <w:num w:numId="17">
    <w:abstractNumId w:val="25"/>
  </w:num>
  <w:num w:numId="18">
    <w:abstractNumId w:val="19"/>
  </w:num>
  <w:num w:numId="19">
    <w:abstractNumId w:val="17"/>
  </w:num>
  <w:num w:numId="20">
    <w:abstractNumId w:val="30"/>
  </w:num>
  <w:num w:numId="21">
    <w:abstractNumId w:val="2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 w:numId="25">
    <w:abstractNumId w:val="11"/>
  </w:num>
  <w:num w:numId="26">
    <w:abstractNumId w:val="15"/>
  </w:num>
  <w:num w:numId="27">
    <w:abstractNumId w:val="29"/>
  </w:num>
  <w:num w:numId="28">
    <w:abstractNumId w:val="24"/>
  </w:num>
  <w:num w:numId="29">
    <w:abstractNumId w:val="23"/>
  </w:num>
  <w:num w:numId="30">
    <w:abstractNumId w:val="31"/>
  </w:num>
  <w:num w:numId="31">
    <w:abstractNumId w:val="28"/>
  </w:num>
  <w:num w:numId="32">
    <w:abstractNumId w:val="26"/>
  </w:num>
  <w:num w:numId="33">
    <w:abstractNumId w:val="3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2"/>
  </w:num>
  <w:num w:numId="37">
    <w:abstractNumId w:val="32"/>
  </w:num>
  <w:num w:numId="38">
    <w:abstractNumId w:val="32"/>
  </w:num>
  <w:num w:numId="39">
    <w:abstractNumId w:val="12"/>
  </w:num>
  <w:num w:numId="40">
    <w:abstractNumId w:val="20"/>
  </w:num>
  <w:num w:numId="4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E"/>
    <w:rsid w:val="00000171"/>
    <w:rsid w:val="00000248"/>
    <w:rsid w:val="00002062"/>
    <w:rsid w:val="00005853"/>
    <w:rsid w:val="00005F63"/>
    <w:rsid w:val="00015DA5"/>
    <w:rsid w:val="00020EB7"/>
    <w:rsid w:val="000245BA"/>
    <w:rsid w:val="0003505C"/>
    <w:rsid w:val="00041B4C"/>
    <w:rsid w:val="00041F32"/>
    <w:rsid w:val="0005090D"/>
    <w:rsid w:val="00051CA5"/>
    <w:rsid w:val="00053018"/>
    <w:rsid w:val="00057D5E"/>
    <w:rsid w:val="00063F04"/>
    <w:rsid w:val="0006621A"/>
    <w:rsid w:val="00070DBB"/>
    <w:rsid w:val="00074711"/>
    <w:rsid w:val="0007526C"/>
    <w:rsid w:val="0008163C"/>
    <w:rsid w:val="000A0C67"/>
    <w:rsid w:val="000B4460"/>
    <w:rsid w:val="000C5D35"/>
    <w:rsid w:val="000D42F4"/>
    <w:rsid w:val="000D43DB"/>
    <w:rsid w:val="000E1F6F"/>
    <w:rsid w:val="000E4631"/>
    <w:rsid w:val="000E5478"/>
    <w:rsid w:val="000F1FF7"/>
    <w:rsid w:val="000F4E67"/>
    <w:rsid w:val="001014DB"/>
    <w:rsid w:val="00102858"/>
    <w:rsid w:val="00116C32"/>
    <w:rsid w:val="00116C9F"/>
    <w:rsid w:val="001179F6"/>
    <w:rsid w:val="00120635"/>
    <w:rsid w:val="00121135"/>
    <w:rsid w:val="0012361E"/>
    <w:rsid w:val="0013304B"/>
    <w:rsid w:val="001350EC"/>
    <w:rsid w:val="00141F2E"/>
    <w:rsid w:val="00143D29"/>
    <w:rsid w:val="0015632D"/>
    <w:rsid w:val="00157608"/>
    <w:rsid w:val="00157A65"/>
    <w:rsid w:val="00157C77"/>
    <w:rsid w:val="001623A4"/>
    <w:rsid w:val="001633BC"/>
    <w:rsid w:val="001648FB"/>
    <w:rsid w:val="00166072"/>
    <w:rsid w:val="0018113F"/>
    <w:rsid w:val="00183615"/>
    <w:rsid w:val="00191C2A"/>
    <w:rsid w:val="00193B6E"/>
    <w:rsid w:val="00194992"/>
    <w:rsid w:val="00196781"/>
    <w:rsid w:val="001A1424"/>
    <w:rsid w:val="001A2E9E"/>
    <w:rsid w:val="001A38E3"/>
    <w:rsid w:val="001B0DD1"/>
    <w:rsid w:val="001B25DB"/>
    <w:rsid w:val="001C0A91"/>
    <w:rsid w:val="001C280E"/>
    <w:rsid w:val="001C3221"/>
    <w:rsid w:val="001C3CF2"/>
    <w:rsid w:val="001C4250"/>
    <w:rsid w:val="001C4771"/>
    <w:rsid w:val="001C7C6C"/>
    <w:rsid w:val="001D2FAF"/>
    <w:rsid w:val="001D7532"/>
    <w:rsid w:val="001F2B36"/>
    <w:rsid w:val="001F626C"/>
    <w:rsid w:val="002043E5"/>
    <w:rsid w:val="002046A2"/>
    <w:rsid w:val="00207C01"/>
    <w:rsid w:val="00212FE9"/>
    <w:rsid w:val="00223387"/>
    <w:rsid w:val="00224F71"/>
    <w:rsid w:val="002270AC"/>
    <w:rsid w:val="0023243C"/>
    <w:rsid w:val="00234E94"/>
    <w:rsid w:val="0024286A"/>
    <w:rsid w:val="00251B5F"/>
    <w:rsid w:val="002562E4"/>
    <w:rsid w:val="00267BBE"/>
    <w:rsid w:val="00273F6D"/>
    <w:rsid w:val="00277902"/>
    <w:rsid w:val="00281427"/>
    <w:rsid w:val="002866E4"/>
    <w:rsid w:val="002A0735"/>
    <w:rsid w:val="002A57EE"/>
    <w:rsid w:val="002B03BB"/>
    <w:rsid w:val="002B08EB"/>
    <w:rsid w:val="002C5764"/>
    <w:rsid w:val="002C79EE"/>
    <w:rsid w:val="002D0E3C"/>
    <w:rsid w:val="002D36DB"/>
    <w:rsid w:val="002E3F2A"/>
    <w:rsid w:val="002E6D62"/>
    <w:rsid w:val="002F0025"/>
    <w:rsid w:val="002F14A2"/>
    <w:rsid w:val="002F679E"/>
    <w:rsid w:val="00303E2B"/>
    <w:rsid w:val="00304F35"/>
    <w:rsid w:val="00305F4B"/>
    <w:rsid w:val="00307489"/>
    <w:rsid w:val="00307493"/>
    <w:rsid w:val="00313A5A"/>
    <w:rsid w:val="00327650"/>
    <w:rsid w:val="003332BF"/>
    <w:rsid w:val="00335918"/>
    <w:rsid w:val="003428CD"/>
    <w:rsid w:val="00343C86"/>
    <w:rsid w:val="003467E5"/>
    <w:rsid w:val="0035118F"/>
    <w:rsid w:val="003525A5"/>
    <w:rsid w:val="0035571B"/>
    <w:rsid w:val="003614E7"/>
    <w:rsid w:val="00361ACE"/>
    <w:rsid w:val="00363E8C"/>
    <w:rsid w:val="00365075"/>
    <w:rsid w:val="00367D2D"/>
    <w:rsid w:val="0037170E"/>
    <w:rsid w:val="0037488D"/>
    <w:rsid w:val="003753E2"/>
    <w:rsid w:val="003753F2"/>
    <w:rsid w:val="003804A7"/>
    <w:rsid w:val="00380A90"/>
    <w:rsid w:val="00383383"/>
    <w:rsid w:val="00383B66"/>
    <w:rsid w:val="003924A5"/>
    <w:rsid w:val="00393110"/>
    <w:rsid w:val="003935DC"/>
    <w:rsid w:val="00393A7E"/>
    <w:rsid w:val="003947EC"/>
    <w:rsid w:val="00397D44"/>
    <w:rsid w:val="003A08E3"/>
    <w:rsid w:val="003A4A23"/>
    <w:rsid w:val="003A4CC0"/>
    <w:rsid w:val="003B0CEA"/>
    <w:rsid w:val="003B0F76"/>
    <w:rsid w:val="003B1AB1"/>
    <w:rsid w:val="003B2237"/>
    <w:rsid w:val="003B67FA"/>
    <w:rsid w:val="003B6FF4"/>
    <w:rsid w:val="003C62CE"/>
    <w:rsid w:val="003D4330"/>
    <w:rsid w:val="003E156B"/>
    <w:rsid w:val="003E1FAA"/>
    <w:rsid w:val="003F1444"/>
    <w:rsid w:val="003F50EC"/>
    <w:rsid w:val="003F60A0"/>
    <w:rsid w:val="004024B3"/>
    <w:rsid w:val="00404A12"/>
    <w:rsid w:val="00406F6F"/>
    <w:rsid w:val="00410603"/>
    <w:rsid w:val="004122AE"/>
    <w:rsid w:val="00416DBE"/>
    <w:rsid w:val="00423D53"/>
    <w:rsid w:val="00426C0A"/>
    <w:rsid w:val="00430DF0"/>
    <w:rsid w:val="00432222"/>
    <w:rsid w:val="00440823"/>
    <w:rsid w:val="00440994"/>
    <w:rsid w:val="00445931"/>
    <w:rsid w:val="0044738A"/>
    <w:rsid w:val="00460079"/>
    <w:rsid w:val="004624E6"/>
    <w:rsid w:val="004658D6"/>
    <w:rsid w:val="0047509A"/>
    <w:rsid w:val="00477957"/>
    <w:rsid w:val="00483A44"/>
    <w:rsid w:val="00486EF8"/>
    <w:rsid w:val="004933EC"/>
    <w:rsid w:val="004A08E7"/>
    <w:rsid w:val="004A38DB"/>
    <w:rsid w:val="004A494A"/>
    <w:rsid w:val="004B42EA"/>
    <w:rsid w:val="004B5415"/>
    <w:rsid w:val="004C1B43"/>
    <w:rsid w:val="004C3793"/>
    <w:rsid w:val="004C3BDB"/>
    <w:rsid w:val="004C4477"/>
    <w:rsid w:val="004D46BA"/>
    <w:rsid w:val="004E572A"/>
    <w:rsid w:val="00501ADD"/>
    <w:rsid w:val="00503E8F"/>
    <w:rsid w:val="00510154"/>
    <w:rsid w:val="00512913"/>
    <w:rsid w:val="00522D66"/>
    <w:rsid w:val="00526424"/>
    <w:rsid w:val="005304F1"/>
    <w:rsid w:val="00531532"/>
    <w:rsid w:val="0053558C"/>
    <w:rsid w:val="005619CB"/>
    <w:rsid w:val="00574B77"/>
    <w:rsid w:val="00576B4D"/>
    <w:rsid w:val="00577E00"/>
    <w:rsid w:val="00580713"/>
    <w:rsid w:val="005822CF"/>
    <w:rsid w:val="00584068"/>
    <w:rsid w:val="0058493A"/>
    <w:rsid w:val="00590A86"/>
    <w:rsid w:val="005910CA"/>
    <w:rsid w:val="00592553"/>
    <w:rsid w:val="00595B32"/>
    <w:rsid w:val="00595D7A"/>
    <w:rsid w:val="005A0567"/>
    <w:rsid w:val="005A0A8D"/>
    <w:rsid w:val="005A1EB5"/>
    <w:rsid w:val="005A41BA"/>
    <w:rsid w:val="005A44B3"/>
    <w:rsid w:val="005B6C59"/>
    <w:rsid w:val="005C236A"/>
    <w:rsid w:val="005D020E"/>
    <w:rsid w:val="005D650B"/>
    <w:rsid w:val="005E212E"/>
    <w:rsid w:val="005E431E"/>
    <w:rsid w:val="005E579D"/>
    <w:rsid w:val="005E5B05"/>
    <w:rsid w:val="005F2F72"/>
    <w:rsid w:val="005F418F"/>
    <w:rsid w:val="005F5F85"/>
    <w:rsid w:val="00601118"/>
    <w:rsid w:val="0060192F"/>
    <w:rsid w:val="00602B4A"/>
    <w:rsid w:val="00602DCE"/>
    <w:rsid w:val="00616661"/>
    <w:rsid w:val="0062619E"/>
    <w:rsid w:val="00640B15"/>
    <w:rsid w:val="00643495"/>
    <w:rsid w:val="006436FB"/>
    <w:rsid w:val="006500C5"/>
    <w:rsid w:val="0065046B"/>
    <w:rsid w:val="00651864"/>
    <w:rsid w:val="0066445F"/>
    <w:rsid w:val="00667668"/>
    <w:rsid w:val="006731DA"/>
    <w:rsid w:val="006739C6"/>
    <w:rsid w:val="00676A25"/>
    <w:rsid w:val="00676CEF"/>
    <w:rsid w:val="00676D3A"/>
    <w:rsid w:val="00683895"/>
    <w:rsid w:val="00691D6B"/>
    <w:rsid w:val="0069290C"/>
    <w:rsid w:val="00692E82"/>
    <w:rsid w:val="00693EB2"/>
    <w:rsid w:val="0069431A"/>
    <w:rsid w:val="006B3DE7"/>
    <w:rsid w:val="006B58B1"/>
    <w:rsid w:val="006B5D77"/>
    <w:rsid w:val="006C66C7"/>
    <w:rsid w:val="006D23DD"/>
    <w:rsid w:val="006D672F"/>
    <w:rsid w:val="006D7128"/>
    <w:rsid w:val="006E0102"/>
    <w:rsid w:val="006F51AD"/>
    <w:rsid w:val="006F6634"/>
    <w:rsid w:val="00702BDA"/>
    <w:rsid w:val="00714D75"/>
    <w:rsid w:val="00721853"/>
    <w:rsid w:val="00723FA6"/>
    <w:rsid w:val="00724BBE"/>
    <w:rsid w:val="00733712"/>
    <w:rsid w:val="0074623D"/>
    <w:rsid w:val="007578E0"/>
    <w:rsid w:val="00757C6B"/>
    <w:rsid w:val="00766E4B"/>
    <w:rsid w:val="007760E4"/>
    <w:rsid w:val="00780958"/>
    <w:rsid w:val="00780FDA"/>
    <w:rsid w:val="00790679"/>
    <w:rsid w:val="007909FE"/>
    <w:rsid w:val="0079377F"/>
    <w:rsid w:val="00794DF7"/>
    <w:rsid w:val="007A3AEF"/>
    <w:rsid w:val="007A3C23"/>
    <w:rsid w:val="007B7AE6"/>
    <w:rsid w:val="007C4773"/>
    <w:rsid w:val="007D06B9"/>
    <w:rsid w:val="007D589F"/>
    <w:rsid w:val="007E13B1"/>
    <w:rsid w:val="007E4391"/>
    <w:rsid w:val="007E6B01"/>
    <w:rsid w:val="007E7863"/>
    <w:rsid w:val="007F760E"/>
    <w:rsid w:val="00816050"/>
    <w:rsid w:val="008166C3"/>
    <w:rsid w:val="00827A9C"/>
    <w:rsid w:val="00827E95"/>
    <w:rsid w:val="00847AE6"/>
    <w:rsid w:val="008542F4"/>
    <w:rsid w:val="008557B3"/>
    <w:rsid w:val="00866976"/>
    <w:rsid w:val="0087762E"/>
    <w:rsid w:val="00894E85"/>
    <w:rsid w:val="008B025D"/>
    <w:rsid w:val="008B0539"/>
    <w:rsid w:val="008B086C"/>
    <w:rsid w:val="008B2F73"/>
    <w:rsid w:val="008C2D9A"/>
    <w:rsid w:val="008C447E"/>
    <w:rsid w:val="008F078C"/>
    <w:rsid w:val="008F0960"/>
    <w:rsid w:val="008F2B3C"/>
    <w:rsid w:val="008F6DF1"/>
    <w:rsid w:val="009006A8"/>
    <w:rsid w:val="0090788F"/>
    <w:rsid w:val="00910816"/>
    <w:rsid w:val="00910C50"/>
    <w:rsid w:val="00911329"/>
    <w:rsid w:val="00912E23"/>
    <w:rsid w:val="009202F9"/>
    <w:rsid w:val="0092300D"/>
    <w:rsid w:val="009234AE"/>
    <w:rsid w:val="009330A0"/>
    <w:rsid w:val="00934522"/>
    <w:rsid w:val="00934B8B"/>
    <w:rsid w:val="009405E6"/>
    <w:rsid w:val="00944731"/>
    <w:rsid w:val="00944D1F"/>
    <w:rsid w:val="00955511"/>
    <w:rsid w:val="009658E2"/>
    <w:rsid w:val="00971774"/>
    <w:rsid w:val="00971EFF"/>
    <w:rsid w:val="00972F0A"/>
    <w:rsid w:val="00982A87"/>
    <w:rsid w:val="009860E5"/>
    <w:rsid w:val="00986764"/>
    <w:rsid w:val="00986E3F"/>
    <w:rsid w:val="009902FA"/>
    <w:rsid w:val="00995E3E"/>
    <w:rsid w:val="009A07D3"/>
    <w:rsid w:val="009A4DBD"/>
    <w:rsid w:val="009A5377"/>
    <w:rsid w:val="009A53BE"/>
    <w:rsid w:val="009A686A"/>
    <w:rsid w:val="009B1490"/>
    <w:rsid w:val="009B32DE"/>
    <w:rsid w:val="009B6513"/>
    <w:rsid w:val="009C0B86"/>
    <w:rsid w:val="009C19C9"/>
    <w:rsid w:val="009C25B0"/>
    <w:rsid w:val="009D019E"/>
    <w:rsid w:val="009D133E"/>
    <w:rsid w:val="009E3FF5"/>
    <w:rsid w:val="009E775D"/>
    <w:rsid w:val="009F15DB"/>
    <w:rsid w:val="009F31FE"/>
    <w:rsid w:val="009F42DE"/>
    <w:rsid w:val="00A01ACF"/>
    <w:rsid w:val="00A0451C"/>
    <w:rsid w:val="00A126AC"/>
    <w:rsid w:val="00A30698"/>
    <w:rsid w:val="00A3349D"/>
    <w:rsid w:val="00A5564A"/>
    <w:rsid w:val="00A55B8E"/>
    <w:rsid w:val="00A616A8"/>
    <w:rsid w:val="00A650CE"/>
    <w:rsid w:val="00A65363"/>
    <w:rsid w:val="00A6747A"/>
    <w:rsid w:val="00A70F53"/>
    <w:rsid w:val="00A72F6F"/>
    <w:rsid w:val="00A739E3"/>
    <w:rsid w:val="00A74206"/>
    <w:rsid w:val="00A850BF"/>
    <w:rsid w:val="00A852B0"/>
    <w:rsid w:val="00A92EBD"/>
    <w:rsid w:val="00AA6C5F"/>
    <w:rsid w:val="00AB12DF"/>
    <w:rsid w:val="00AB16CA"/>
    <w:rsid w:val="00AB240C"/>
    <w:rsid w:val="00AC40D8"/>
    <w:rsid w:val="00AC6667"/>
    <w:rsid w:val="00AD5D92"/>
    <w:rsid w:val="00AD6122"/>
    <w:rsid w:val="00AD63ED"/>
    <w:rsid w:val="00AE0A21"/>
    <w:rsid w:val="00AE2CA8"/>
    <w:rsid w:val="00AE6751"/>
    <w:rsid w:val="00AE6C9D"/>
    <w:rsid w:val="00AE7F44"/>
    <w:rsid w:val="00AF150E"/>
    <w:rsid w:val="00AF604F"/>
    <w:rsid w:val="00B03591"/>
    <w:rsid w:val="00B06C8A"/>
    <w:rsid w:val="00B1527B"/>
    <w:rsid w:val="00B1652B"/>
    <w:rsid w:val="00B21951"/>
    <w:rsid w:val="00B22158"/>
    <w:rsid w:val="00B23AF7"/>
    <w:rsid w:val="00B30173"/>
    <w:rsid w:val="00B33A70"/>
    <w:rsid w:val="00B34534"/>
    <w:rsid w:val="00B353D1"/>
    <w:rsid w:val="00B37041"/>
    <w:rsid w:val="00B5193E"/>
    <w:rsid w:val="00B55EE1"/>
    <w:rsid w:val="00B6029C"/>
    <w:rsid w:val="00B614A6"/>
    <w:rsid w:val="00B7596C"/>
    <w:rsid w:val="00B8694D"/>
    <w:rsid w:val="00B878C0"/>
    <w:rsid w:val="00BA44E7"/>
    <w:rsid w:val="00BA712C"/>
    <w:rsid w:val="00BB15D8"/>
    <w:rsid w:val="00BC6181"/>
    <w:rsid w:val="00BD4FB5"/>
    <w:rsid w:val="00BD7A07"/>
    <w:rsid w:val="00BE0A5B"/>
    <w:rsid w:val="00BE64EC"/>
    <w:rsid w:val="00BF0407"/>
    <w:rsid w:val="00C03667"/>
    <w:rsid w:val="00C0383D"/>
    <w:rsid w:val="00C13B02"/>
    <w:rsid w:val="00C215F5"/>
    <w:rsid w:val="00C34A1A"/>
    <w:rsid w:val="00C375D5"/>
    <w:rsid w:val="00C4429A"/>
    <w:rsid w:val="00C51069"/>
    <w:rsid w:val="00C5758B"/>
    <w:rsid w:val="00C607A8"/>
    <w:rsid w:val="00C622B6"/>
    <w:rsid w:val="00C66694"/>
    <w:rsid w:val="00C67341"/>
    <w:rsid w:val="00C7172D"/>
    <w:rsid w:val="00C73E60"/>
    <w:rsid w:val="00C75F52"/>
    <w:rsid w:val="00C82038"/>
    <w:rsid w:val="00C86157"/>
    <w:rsid w:val="00C86978"/>
    <w:rsid w:val="00C912CC"/>
    <w:rsid w:val="00CB067E"/>
    <w:rsid w:val="00CB08C2"/>
    <w:rsid w:val="00CC08DD"/>
    <w:rsid w:val="00CC4407"/>
    <w:rsid w:val="00CD0F56"/>
    <w:rsid w:val="00CD418A"/>
    <w:rsid w:val="00CE0386"/>
    <w:rsid w:val="00CF0E1D"/>
    <w:rsid w:val="00D0089E"/>
    <w:rsid w:val="00D024FB"/>
    <w:rsid w:val="00D02FD8"/>
    <w:rsid w:val="00D07914"/>
    <w:rsid w:val="00D12793"/>
    <w:rsid w:val="00D14C1D"/>
    <w:rsid w:val="00D156C7"/>
    <w:rsid w:val="00D157B5"/>
    <w:rsid w:val="00D2467A"/>
    <w:rsid w:val="00D3181F"/>
    <w:rsid w:val="00D318AC"/>
    <w:rsid w:val="00D329FA"/>
    <w:rsid w:val="00D36CAC"/>
    <w:rsid w:val="00D41E75"/>
    <w:rsid w:val="00D50ABA"/>
    <w:rsid w:val="00D55E0A"/>
    <w:rsid w:val="00D625BB"/>
    <w:rsid w:val="00D82974"/>
    <w:rsid w:val="00D854DD"/>
    <w:rsid w:val="00D876DE"/>
    <w:rsid w:val="00D90433"/>
    <w:rsid w:val="00DA1F06"/>
    <w:rsid w:val="00DB3CF1"/>
    <w:rsid w:val="00DB438F"/>
    <w:rsid w:val="00DB6919"/>
    <w:rsid w:val="00DC3162"/>
    <w:rsid w:val="00DD6711"/>
    <w:rsid w:val="00DE6D2D"/>
    <w:rsid w:val="00DF2D3B"/>
    <w:rsid w:val="00DF4C03"/>
    <w:rsid w:val="00DF6A0C"/>
    <w:rsid w:val="00DF7C11"/>
    <w:rsid w:val="00E13219"/>
    <w:rsid w:val="00E133F0"/>
    <w:rsid w:val="00E13867"/>
    <w:rsid w:val="00E1481A"/>
    <w:rsid w:val="00E156DD"/>
    <w:rsid w:val="00E2413E"/>
    <w:rsid w:val="00E274E2"/>
    <w:rsid w:val="00E369FE"/>
    <w:rsid w:val="00E37602"/>
    <w:rsid w:val="00E37C23"/>
    <w:rsid w:val="00E40516"/>
    <w:rsid w:val="00E41632"/>
    <w:rsid w:val="00E4509C"/>
    <w:rsid w:val="00E47448"/>
    <w:rsid w:val="00E478A4"/>
    <w:rsid w:val="00E55EE6"/>
    <w:rsid w:val="00E602CE"/>
    <w:rsid w:val="00E60581"/>
    <w:rsid w:val="00E64F79"/>
    <w:rsid w:val="00E668C7"/>
    <w:rsid w:val="00E73499"/>
    <w:rsid w:val="00E77C61"/>
    <w:rsid w:val="00E80DA0"/>
    <w:rsid w:val="00E84E2E"/>
    <w:rsid w:val="00E850BD"/>
    <w:rsid w:val="00E92AE2"/>
    <w:rsid w:val="00EA0893"/>
    <w:rsid w:val="00EA2975"/>
    <w:rsid w:val="00EB0109"/>
    <w:rsid w:val="00EB2B2D"/>
    <w:rsid w:val="00ED5F81"/>
    <w:rsid w:val="00ED74DF"/>
    <w:rsid w:val="00EE13C8"/>
    <w:rsid w:val="00EF3659"/>
    <w:rsid w:val="00EF67B9"/>
    <w:rsid w:val="00F02232"/>
    <w:rsid w:val="00F022F4"/>
    <w:rsid w:val="00F02C82"/>
    <w:rsid w:val="00F04AF2"/>
    <w:rsid w:val="00F1041C"/>
    <w:rsid w:val="00F140A7"/>
    <w:rsid w:val="00F1729F"/>
    <w:rsid w:val="00F22A18"/>
    <w:rsid w:val="00F24304"/>
    <w:rsid w:val="00F26930"/>
    <w:rsid w:val="00F27319"/>
    <w:rsid w:val="00F3647A"/>
    <w:rsid w:val="00F44E6B"/>
    <w:rsid w:val="00F465A2"/>
    <w:rsid w:val="00F540C8"/>
    <w:rsid w:val="00F5638F"/>
    <w:rsid w:val="00F57C14"/>
    <w:rsid w:val="00F65C24"/>
    <w:rsid w:val="00F662C4"/>
    <w:rsid w:val="00F72EC5"/>
    <w:rsid w:val="00F779EF"/>
    <w:rsid w:val="00F77F80"/>
    <w:rsid w:val="00F82983"/>
    <w:rsid w:val="00F85D12"/>
    <w:rsid w:val="00FA029A"/>
    <w:rsid w:val="00FB04C5"/>
    <w:rsid w:val="00FB15FC"/>
    <w:rsid w:val="00FB69E8"/>
    <w:rsid w:val="00FC029A"/>
    <w:rsid w:val="00FE0029"/>
    <w:rsid w:val="00FE294E"/>
    <w:rsid w:val="00FF07EA"/>
    <w:rsid w:val="00FF1485"/>
    <w:rsid w:val="00FF6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367C97E-AF1F-415D-A60E-3918FA86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6C"/>
    <w:rPr>
      <w:rFonts w:ascii="Arial" w:hAnsi="Arial"/>
      <w:szCs w:val="22"/>
    </w:rPr>
  </w:style>
  <w:style w:type="paragraph" w:styleId="Heading1">
    <w:name w:val="heading 1"/>
    <w:basedOn w:val="Normal"/>
    <w:next w:val="BodyText"/>
    <w:link w:val="Heading1Char"/>
    <w:qFormat/>
    <w:rsid w:val="00B7596C"/>
    <w:pPr>
      <w:keepNext/>
      <w:keepLines/>
      <w:numPr>
        <w:numId w:val="1"/>
      </w:numPr>
      <w:spacing w:before="240" w:after="240"/>
      <w:outlineLvl w:val="0"/>
    </w:pPr>
    <w:rPr>
      <w:rFonts w:eastAsiaTheme="majorEastAsia" w:cs="Arial"/>
      <w:b/>
      <w:bCs/>
      <w:color w:val="002664"/>
      <w:sz w:val="36"/>
      <w:szCs w:val="36"/>
    </w:rPr>
  </w:style>
  <w:style w:type="paragraph" w:styleId="Heading2">
    <w:name w:val="heading 2"/>
    <w:basedOn w:val="Normal"/>
    <w:next w:val="BodyText"/>
    <w:link w:val="Heading2Char"/>
    <w:qFormat/>
    <w:rsid w:val="00B7596C"/>
    <w:pPr>
      <w:keepNext/>
      <w:keepLines/>
      <w:numPr>
        <w:ilvl w:val="1"/>
        <w:numId w:val="1"/>
      </w:numPr>
      <w:spacing w:before="240" w:after="240"/>
      <w:outlineLvl w:val="1"/>
    </w:pPr>
    <w:rPr>
      <w:rFonts w:ascii="Arial Bold" w:hAnsi="Arial Bold"/>
      <w:b/>
      <w:bCs/>
      <w:color w:val="002664"/>
      <w:sz w:val="32"/>
      <w:szCs w:val="34"/>
      <w:lang w:eastAsia="en-US"/>
    </w:rPr>
  </w:style>
  <w:style w:type="paragraph" w:styleId="Heading3">
    <w:name w:val="heading 3"/>
    <w:basedOn w:val="Normal"/>
    <w:next w:val="BodyText"/>
    <w:link w:val="Heading3Char"/>
    <w:qFormat/>
    <w:rsid w:val="00B7596C"/>
    <w:pPr>
      <w:keepNext/>
      <w:keepLines/>
      <w:numPr>
        <w:ilvl w:val="2"/>
        <w:numId w:val="1"/>
      </w:numPr>
      <w:spacing w:before="240" w:after="240"/>
      <w:outlineLvl w:val="2"/>
    </w:pPr>
    <w:rPr>
      <w:rFonts w:ascii="Arial Bold" w:hAnsi="Arial Bold"/>
      <w:b/>
      <w:bCs/>
      <w:noProof/>
      <w:color w:val="002664"/>
      <w:sz w:val="28"/>
      <w:szCs w:val="29"/>
      <w:lang w:eastAsia="en-US"/>
    </w:rPr>
  </w:style>
  <w:style w:type="paragraph" w:styleId="Heading4">
    <w:name w:val="heading 4"/>
    <w:basedOn w:val="Normal"/>
    <w:next w:val="BodyText"/>
    <w:link w:val="Heading4Char"/>
    <w:unhideWhenUsed/>
    <w:rsid w:val="00B7596C"/>
    <w:pPr>
      <w:keepNext/>
      <w:keepLines/>
      <w:spacing w:before="240" w:after="240"/>
      <w:ind w:left="1134"/>
      <w:outlineLvl w:val="3"/>
    </w:pPr>
    <w:rPr>
      <w:rFonts w:ascii="Arial Bold" w:hAnsi="Arial Bold"/>
      <w:b/>
      <w:noProof/>
      <w:color w:val="002664"/>
      <w:sz w:val="24"/>
    </w:rPr>
  </w:style>
  <w:style w:type="paragraph" w:styleId="Heading5">
    <w:name w:val="heading 5"/>
    <w:basedOn w:val="Normal"/>
    <w:next w:val="BodyText"/>
    <w:link w:val="Heading5Char"/>
    <w:unhideWhenUsed/>
    <w:rsid w:val="00B7596C"/>
    <w:pPr>
      <w:spacing w:before="240" w:after="240"/>
      <w:ind w:left="1134"/>
      <w:outlineLvl w:val="4"/>
    </w:pPr>
    <w:rPr>
      <w:b/>
      <w:color w:val="002664"/>
    </w:rPr>
  </w:style>
  <w:style w:type="paragraph" w:styleId="Heading6">
    <w:name w:val="heading 6"/>
    <w:basedOn w:val="Normal"/>
    <w:next w:val="Normal"/>
    <w:link w:val="Heading6Char"/>
    <w:semiHidden/>
    <w:unhideWhenUsed/>
    <w:qFormat/>
    <w:rsid w:val="00B7596C"/>
    <w:pPr>
      <w:keepNext/>
      <w:keepLines/>
      <w:numPr>
        <w:ilvl w:val="5"/>
        <w:numId w:val="1"/>
      </w:numPr>
      <w:spacing w:before="200"/>
      <w:outlineLvl w:val="5"/>
    </w:pPr>
    <w:rPr>
      <w:rFonts w:asciiTheme="majorHAnsi" w:eastAsiaTheme="majorEastAsia" w:hAnsiTheme="majorHAnsi" w:cstheme="majorBidi"/>
      <w:i/>
      <w:iCs/>
      <w:color w:val="620617" w:themeColor="accent1" w:themeShade="7F"/>
      <w:sz w:val="22"/>
    </w:rPr>
  </w:style>
  <w:style w:type="paragraph" w:styleId="Heading7">
    <w:name w:val="heading 7"/>
    <w:basedOn w:val="Normal"/>
    <w:next w:val="Normal"/>
    <w:link w:val="Heading7Char"/>
    <w:semiHidden/>
    <w:unhideWhenUsed/>
    <w:qFormat/>
    <w:rsid w:val="00B7596C"/>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semiHidden/>
    <w:unhideWhenUsed/>
    <w:qFormat/>
    <w:rsid w:val="00B7596C"/>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B7596C"/>
    <w:pPr>
      <w:keepNext/>
      <w:keepLines/>
      <w:numPr>
        <w:ilvl w:val="8"/>
        <w:numId w:val="3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B759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596C"/>
  </w:style>
  <w:style w:type="character" w:customStyle="1" w:styleId="Signaturegrey">
    <w:name w:val="Signature grey"/>
    <w:basedOn w:val="DefaultParagraphFont"/>
    <w:rsid w:val="00B7596C"/>
    <w:rPr>
      <w:rFonts w:ascii="Arial" w:hAnsi="Arial"/>
      <w:color w:val="808080"/>
      <w:sz w:val="20"/>
    </w:rPr>
  </w:style>
  <w:style w:type="paragraph" w:styleId="Header">
    <w:name w:val="header"/>
    <w:basedOn w:val="Normal"/>
    <w:link w:val="HeaderChar"/>
    <w:rsid w:val="00B7596C"/>
    <w:pPr>
      <w:tabs>
        <w:tab w:val="center" w:pos="4320"/>
        <w:tab w:val="right" w:pos="8640"/>
      </w:tabs>
    </w:pPr>
    <w:rPr>
      <w:sz w:val="16"/>
    </w:rPr>
  </w:style>
  <w:style w:type="paragraph" w:styleId="Footer">
    <w:name w:val="footer"/>
    <w:basedOn w:val="Normal"/>
    <w:link w:val="FooterChar"/>
    <w:rsid w:val="00B7596C"/>
    <w:pPr>
      <w:tabs>
        <w:tab w:val="center" w:pos="4320"/>
        <w:tab w:val="right" w:pos="8640"/>
      </w:tabs>
    </w:pPr>
    <w:rPr>
      <w:sz w:val="16"/>
    </w:rPr>
  </w:style>
  <w:style w:type="table" w:styleId="TableGrid">
    <w:name w:val="Table Grid"/>
    <w:basedOn w:val="TableNormal"/>
    <w:rsid w:val="00B7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7596C"/>
    <w:rPr>
      <w:rFonts w:ascii="Tahoma" w:hAnsi="Tahoma" w:cs="Tahoma"/>
      <w:sz w:val="16"/>
      <w:szCs w:val="16"/>
    </w:rPr>
  </w:style>
  <w:style w:type="character" w:customStyle="1" w:styleId="BalloonTextChar">
    <w:name w:val="Balloon Text Char"/>
    <w:basedOn w:val="DefaultParagraphFont"/>
    <w:link w:val="BalloonText"/>
    <w:rsid w:val="00B7596C"/>
    <w:rPr>
      <w:rFonts w:ascii="Tahoma" w:hAnsi="Tahoma" w:cs="Tahoma"/>
      <w:sz w:val="16"/>
      <w:szCs w:val="16"/>
    </w:rPr>
  </w:style>
  <w:style w:type="paragraph" w:styleId="Title">
    <w:name w:val="Title"/>
    <w:basedOn w:val="Normal"/>
    <w:next w:val="BodyText"/>
    <w:link w:val="TitleChar"/>
    <w:rsid w:val="00B7596C"/>
    <w:pPr>
      <w:spacing w:before="1200" w:after="1920"/>
      <w:outlineLvl w:val="0"/>
    </w:pPr>
    <w:rPr>
      <w:b/>
      <w:color w:val="002664"/>
      <w:sz w:val="56"/>
      <w:szCs w:val="56"/>
    </w:rPr>
  </w:style>
  <w:style w:type="character" w:customStyle="1" w:styleId="TitleChar">
    <w:name w:val="Title Char"/>
    <w:basedOn w:val="DefaultParagraphFont"/>
    <w:link w:val="Title"/>
    <w:rsid w:val="00B7596C"/>
    <w:rPr>
      <w:rFonts w:ascii="Arial" w:hAnsi="Arial"/>
      <w:b/>
      <w:color w:val="002664"/>
      <w:sz w:val="56"/>
      <w:szCs w:val="56"/>
    </w:rPr>
  </w:style>
  <w:style w:type="paragraph" w:customStyle="1" w:styleId="DoctypeASA">
    <w:name w:val="Doc_type_ASA"/>
    <w:basedOn w:val="Normal"/>
    <w:rsid w:val="00B7596C"/>
    <w:pPr>
      <w:spacing w:before="600" w:after="480"/>
    </w:pPr>
    <w:rPr>
      <w:rFonts w:cs="Arial"/>
      <w:b/>
      <w:color w:val="002664"/>
      <w:sz w:val="28"/>
      <w:szCs w:val="28"/>
      <w:lang w:eastAsia="en-US"/>
    </w:rPr>
  </w:style>
  <w:style w:type="paragraph" w:customStyle="1" w:styleId="DocVersion">
    <w:name w:val="Doc_Version"/>
    <w:basedOn w:val="Normal"/>
    <w:next w:val="BodyText"/>
    <w:rsid w:val="00B7596C"/>
    <w:pPr>
      <w:spacing w:before="120" w:after="240"/>
    </w:pPr>
    <w:rPr>
      <w:rFonts w:cs="Arial"/>
      <w:iCs/>
      <w:color w:val="002664"/>
      <w:sz w:val="28"/>
      <w:lang w:eastAsia="en-US"/>
    </w:rPr>
  </w:style>
  <w:style w:type="paragraph" w:customStyle="1" w:styleId="DocIssueDate">
    <w:name w:val="Doc_Issue_Date"/>
    <w:basedOn w:val="Normal"/>
    <w:next w:val="BodyText"/>
    <w:rsid w:val="00B7596C"/>
    <w:pPr>
      <w:spacing w:before="120" w:after="240"/>
    </w:pPr>
    <w:rPr>
      <w:rFonts w:cs="Arial"/>
      <w:iCs/>
      <w:color w:val="002664"/>
      <w:sz w:val="28"/>
      <w:lang w:eastAsia="en-US"/>
    </w:rPr>
  </w:style>
  <w:style w:type="paragraph" w:styleId="Subtitle">
    <w:name w:val="Subtitle"/>
    <w:basedOn w:val="Normal"/>
    <w:next w:val="Normal"/>
    <w:link w:val="SubtitleChar"/>
    <w:rsid w:val="00B7596C"/>
    <w:pPr>
      <w:numPr>
        <w:ilvl w:val="1"/>
      </w:numPr>
      <w:spacing w:before="120" w:after="240"/>
      <w:outlineLvl w:val="1"/>
    </w:pPr>
    <w:rPr>
      <w:rFonts w:ascii="Arial Bold" w:eastAsiaTheme="majorEastAsia" w:hAnsi="Arial Bold" w:cstheme="majorBidi"/>
      <w:b/>
      <w:iCs/>
      <w:color w:val="00205B"/>
      <w:spacing w:val="15"/>
      <w:sz w:val="28"/>
      <w:szCs w:val="24"/>
    </w:rPr>
  </w:style>
  <w:style w:type="character" w:customStyle="1" w:styleId="SubtitleChar">
    <w:name w:val="Subtitle Char"/>
    <w:basedOn w:val="DefaultParagraphFont"/>
    <w:link w:val="Subtitle"/>
    <w:rsid w:val="00B7596C"/>
    <w:rPr>
      <w:rFonts w:ascii="Arial Bold" w:eastAsiaTheme="majorEastAsia" w:hAnsi="Arial Bold" w:cstheme="majorBidi"/>
      <w:b/>
      <w:iCs/>
      <w:color w:val="00205B"/>
      <w:spacing w:val="15"/>
      <w:sz w:val="28"/>
      <w:szCs w:val="24"/>
    </w:rPr>
  </w:style>
  <w:style w:type="character" w:customStyle="1" w:styleId="FooterChar">
    <w:name w:val="Footer Char"/>
    <w:basedOn w:val="DefaultParagraphFont"/>
    <w:link w:val="Footer"/>
    <w:rsid w:val="00B7596C"/>
    <w:rPr>
      <w:rFonts w:ascii="Arial" w:hAnsi="Arial"/>
      <w:sz w:val="16"/>
      <w:szCs w:val="22"/>
    </w:rPr>
  </w:style>
  <w:style w:type="character" w:customStyle="1" w:styleId="HeaderChar">
    <w:name w:val="Header Char"/>
    <w:basedOn w:val="FooterChar"/>
    <w:link w:val="Header"/>
    <w:rsid w:val="00B7596C"/>
    <w:rPr>
      <w:rFonts w:ascii="Arial" w:hAnsi="Arial"/>
      <w:sz w:val="16"/>
      <w:szCs w:val="22"/>
    </w:rPr>
  </w:style>
  <w:style w:type="character" w:styleId="Hyperlink">
    <w:name w:val="Hyperlink"/>
    <w:basedOn w:val="DefaultParagraphFont"/>
    <w:uiPriority w:val="99"/>
    <w:rsid w:val="00B7596C"/>
    <w:rPr>
      <w:rFonts w:ascii="Arial" w:hAnsi="Arial"/>
      <w:color w:val="00205B"/>
      <w:sz w:val="20"/>
      <w:u w:val="none"/>
      <w:lang w:val="en-AU"/>
    </w:rPr>
  </w:style>
  <w:style w:type="character" w:styleId="PlaceholderText">
    <w:name w:val="Placeholder Text"/>
    <w:basedOn w:val="DefaultParagraphFont"/>
    <w:uiPriority w:val="99"/>
    <w:semiHidden/>
    <w:rsid w:val="00B7596C"/>
    <w:rPr>
      <w:color w:val="808080"/>
    </w:rPr>
  </w:style>
  <w:style w:type="paragraph" w:styleId="BodyText">
    <w:name w:val="Body Text"/>
    <w:basedOn w:val="Normal"/>
    <w:link w:val="BodyTextChar"/>
    <w:qFormat/>
    <w:rsid w:val="00B7596C"/>
    <w:pPr>
      <w:spacing w:before="120" w:after="120" w:line="360" w:lineRule="auto"/>
      <w:ind w:left="1134"/>
    </w:pPr>
  </w:style>
  <w:style w:type="character" w:customStyle="1" w:styleId="BodyTextChar">
    <w:name w:val="Body Text Char"/>
    <w:basedOn w:val="DefaultParagraphFont"/>
    <w:link w:val="BodyText"/>
    <w:rsid w:val="00B7596C"/>
    <w:rPr>
      <w:rFonts w:ascii="Arial" w:hAnsi="Arial"/>
      <w:szCs w:val="22"/>
    </w:rPr>
  </w:style>
  <w:style w:type="character" w:customStyle="1" w:styleId="Heading1Char">
    <w:name w:val="Heading 1 Char"/>
    <w:basedOn w:val="DefaultParagraphFont"/>
    <w:link w:val="Heading1"/>
    <w:rsid w:val="00B7596C"/>
    <w:rPr>
      <w:rFonts w:ascii="Arial" w:eastAsiaTheme="majorEastAsia" w:hAnsi="Arial" w:cs="Arial"/>
      <w:b/>
      <w:bCs/>
      <w:color w:val="002664"/>
      <w:sz w:val="36"/>
      <w:szCs w:val="36"/>
    </w:rPr>
  </w:style>
  <w:style w:type="character" w:customStyle="1" w:styleId="Heading4Char">
    <w:name w:val="Heading 4 Char"/>
    <w:basedOn w:val="DefaultParagraphFont"/>
    <w:link w:val="Heading4"/>
    <w:rsid w:val="00B7596C"/>
    <w:rPr>
      <w:rFonts w:ascii="Arial Bold" w:hAnsi="Arial Bold"/>
      <w:b/>
      <w:noProof/>
      <w:color w:val="002664"/>
      <w:sz w:val="24"/>
      <w:szCs w:val="22"/>
    </w:rPr>
  </w:style>
  <w:style w:type="character" w:customStyle="1" w:styleId="Heading5Char">
    <w:name w:val="Heading 5 Char"/>
    <w:basedOn w:val="DefaultParagraphFont"/>
    <w:link w:val="Heading5"/>
    <w:rsid w:val="00B7596C"/>
    <w:rPr>
      <w:rFonts w:ascii="Arial" w:hAnsi="Arial"/>
      <w:b/>
      <w:color w:val="002664"/>
      <w:szCs w:val="22"/>
    </w:rPr>
  </w:style>
  <w:style w:type="character" w:customStyle="1" w:styleId="Heading6Char">
    <w:name w:val="Heading 6 Char"/>
    <w:basedOn w:val="DefaultParagraphFont"/>
    <w:link w:val="Heading6"/>
    <w:semiHidden/>
    <w:rsid w:val="00B7596C"/>
    <w:rPr>
      <w:rFonts w:asciiTheme="majorHAnsi" w:eastAsiaTheme="majorEastAsia" w:hAnsiTheme="majorHAnsi" w:cstheme="majorBidi"/>
      <w:i/>
      <w:iCs/>
      <w:color w:val="620617" w:themeColor="accent1" w:themeShade="7F"/>
      <w:sz w:val="22"/>
      <w:szCs w:val="22"/>
    </w:rPr>
  </w:style>
  <w:style w:type="character" w:customStyle="1" w:styleId="Heading7Char">
    <w:name w:val="Heading 7 Char"/>
    <w:basedOn w:val="DefaultParagraphFont"/>
    <w:link w:val="Heading7"/>
    <w:semiHidden/>
    <w:rsid w:val="00B7596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B759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7596C"/>
    <w:rPr>
      <w:rFonts w:asciiTheme="majorHAnsi" w:eastAsiaTheme="majorEastAsia" w:hAnsiTheme="majorHAnsi" w:cstheme="majorBidi"/>
      <w:i/>
      <w:iCs/>
      <w:color w:val="404040" w:themeColor="text1" w:themeTint="BF"/>
    </w:rPr>
  </w:style>
  <w:style w:type="paragraph" w:customStyle="1" w:styleId="Graphic">
    <w:name w:val="Graphic"/>
    <w:basedOn w:val="Normal"/>
    <w:qFormat/>
    <w:rsid w:val="00B7596C"/>
    <w:pPr>
      <w:keepNext/>
      <w:spacing w:before="120" w:after="120"/>
      <w:ind w:left="1134"/>
      <w:jc w:val="center"/>
    </w:pPr>
    <w:rPr>
      <w:noProof/>
    </w:rPr>
  </w:style>
  <w:style w:type="paragraph" w:styleId="Caption">
    <w:name w:val="caption"/>
    <w:basedOn w:val="Normal"/>
    <w:next w:val="BodyText"/>
    <w:unhideWhenUsed/>
    <w:rsid w:val="00B7596C"/>
    <w:pPr>
      <w:spacing w:after="240"/>
      <w:ind w:left="1134"/>
      <w:jc w:val="center"/>
    </w:pPr>
    <w:rPr>
      <w:rFonts w:ascii="Arial Bold" w:hAnsi="Arial Bold"/>
      <w:b/>
      <w:bCs/>
      <w:color w:val="002664"/>
    </w:rPr>
  </w:style>
  <w:style w:type="paragraph" w:customStyle="1" w:styleId="Tableheader">
    <w:name w:val="Table header"/>
    <w:basedOn w:val="Normal"/>
    <w:qFormat/>
    <w:rsid w:val="00B7596C"/>
    <w:pPr>
      <w:spacing w:before="60" w:after="60"/>
    </w:pPr>
    <w:rPr>
      <w:b/>
      <w:color w:val="002664"/>
    </w:rPr>
  </w:style>
  <w:style w:type="paragraph" w:customStyle="1" w:styleId="TableText">
    <w:name w:val="Table Text"/>
    <w:basedOn w:val="Normal"/>
    <w:link w:val="TableTextChar"/>
    <w:qFormat/>
    <w:rsid w:val="00B7596C"/>
    <w:pPr>
      <w:spacing w:before="60" w:after="60"/>
    </w:pPr>
  </w:style>
  <w:style w:type="paragraph" w:customStyle="1" w:styleId="TableBulletList1">
    <w:name w:val="Table Bullet List 1"/>
    <w:basedOn w:val="Normal"/>
    <w:rsid w:val="00B7596C"/>
    <w:pPr>
      <w:numPr>
        <w:numId w:val="34"/>
      </w:numPr>
      <w:spacing w:before="60" w:after="60"/>
    </w:pPr>
  </w:style>
  <w:style w:type="paragraph" w:customStyle="1" w:styleId="Tablelistcontinue">
    <w:name w:val="Table list continue"/>
    <w:basedOn w:val="Normal"/>
    <w:rsid w:val="00B7596C"/>
    <w:pPr>
      <w:spacing w:before="60" w:after="60"/>
      <w:ind w:left="425"/>
    </w:pPr>
  </w:style>
  <w:style w:type="paragraph" w:customStyle="1" w:styleId="AppendixTitle">
    <w:name w:val="Appendix Title"/>
    <w:basedOn w:val="Normal"/>
    <w:next w:val="BodyText"/>
    <w:qFormat/>
    <w:rsid w:val="00B7596C"/>
    <w:pPr>
      <w:pageBreakBefore/>
      <w:numPr>
        <w:numId w:val="3"/>
      </w:numPr>
      <w:spacing w:after="240"/>
      <w:outlineLvl w:val="0"/>
    </w:pPr>
    <w:rPr>
      <w:rFonts w:ascii="Arial Bold" w:hAnsi="Arial Bold"/>
      <w:b/>
      <w:color w:val="002664"/>
      <w:sz w:val="40"/>
      <w:szCs w:val="40"/>
    </w:rPr>
  </w:style>
  <w:style w:type="paragraph" w:customStyle="1" w:styleId="Appendixheading1">
    <w:name w:val="Appendix heading 1"/>
    <w:basedOn w:val="Normal"/>
    <w:next w:val="BodyText"/>
    <w:qFormat/>
    <w:rsid w:val="00B7596C"/>
    <w:pPr>
      <w:keepNext/>
      <w:numPr>
        <w:ilvl w:val="1"/>
        <w:numId w:val="3"/>
      </w:numPr>
      <w:spacing w:before="240" w:after="240"/>
      <w:outlineLvl w:val="1"/>
    </w:pPr>
    <w:rPr>
      <w:rFonts w:ascii="Arial Bold" w:hAnsi="Arial Bold"/>
      <w:b/>
      <w:color w:val="002664"/>
      <w:sz w:val="36"/>
      <w:szCs w:val="36"/>
    </w:rPr>
  </w:style>
  <w:style w:type="paragraph" w:customStyle="1" w:styleId="Appendixheading2">
    <w:name w:val="Appendix heading 2"/>
    <w:basedOn w:val="Normal"/>
    <w:next w:val="BodyText"/>
    <w:qFormat/>
    <w:rsid w:val="00B7596C"/>
    <w:pPr>
      <w:keepNext/>
      <w:numPr>
        <w:ilvl w:val="2"/>
        <w:numId w:val="3"/>
      </w:numPr>
      <w:spacing w:before="240" w:after="240"/>
      <w:outlineLvl w:val="2"/>
    </w:pPr>
    <w:rPr>
      <w:b/>
      <w:color w:val="002664"/>
      <w:sz w:val="32"/>
      <w:szCs w:val="28"/>
    </w:rPr>
  </w:style>
  <w:style w:type="paragraph" w:customStyle="1" w:styleId="Appendixheading3">
    <w:name w:val="Appendix heading 3"/>
    <w:basedOn w:val="Normal"/>
    <w:next w:val="BodyText"/>
    <w:qFormat/>
    <w:rsid w:val="00B7596C"/>
    <w:pPr>
      <w:keepNext/>
      <w:numPr>
        <w:ilvl w:val="3"/>
        <w:numId w:val="3"/>
      </w:numPr>
      <w:spacing w:before="240" w:after="240"/>
      <w:outlineLvl w:val="3"/>
    </w:pPr>
    <w:rPr>
      <w:b/>
      <w:color w:val="002664"/>
      <w:sz w:val="28"/>
      <w:szCs w:val="24"/>
    </w:rPr>
  </w:style>
  <w:style w:type="paragraph" w:customStyle="1" w:styleId="Appendixheading4">
    <w:name w:val="Appendix heading 4"/>
    <w:basedOn w:val="Normal"/>
    <w:next w:val="BodyText"/>
    <w:rsid w:val="00B7596C"/>
    <w:pPr>
      <w:keepNext/>
      <w:spacing w:before="240" w:after="240"/>
      <w:ind w:left="1134"/>
      <w:outlineLvl w:val="4"/>
    </w:pPr>
    <w:rPr>
      <w:b/>
      <w:color w:val="002664"/>
      <w:sz w:val="24"/>
    </w:rPr>
  </w:style>
  <w:style w:type="paragraph" w:customStyle="1" w:styleId="DocNum">
    <w:name w:val="Doc_Num"/>
    <w:basedOn w:val="Normal"/>
    <w:link w:val="DocNumChar"/>
    <w:rsid w:val="00B7596C"/>
    <w:pPr>
      <w:spacing w:before="360" w:after="360"/>
      <w:jc w:val="right"/>
    </w:pPr>
    <w:rPr>
      <w:rFonts w:ascii="Arial Bold" w:hAnsi="Arial Bold"/>
      <w:color w:val="002664"/>
      <w:sz w:val="32"/>
      <w:szCs w:val="24"/>
      <w:lang w:eastAsia="en-US"/>
    </w:rPr>
  </w:style>
  <w:style w:type="character" w:customStyle="1" w:styleId="DocNumChar">
    <w:name w:val="Doc_Num Char"/>
    <w:basedOn w:val="DefaultParagraphFont"/>
    <w:link w:val="DocNum"/>
    <w:rsid w:val="00B7596C"/>
    <w:rPr>
      <w:rFonts w:ascii="Arial Bold" w:hAnsi="Arial Bold"/>
      <w:color w:val="002664"/>
      <w:sz w:val="32"/>
      <w:szCs w:val="24"/>
      <w:lang w:eastAsia="en-US"/>
    </w:rPr>
  </w:style>
  <w:style w:type="paragraph" w:customStyle="1" w:styleId="spacer">
    <w:name w:val="spacer"/>
    <w:basedOn w:val="Normal"/>
    <w:rsid w:val="00B7596C"/>
  </w:style>
  <w:style w:type="paragraph" w:styleId="TOCHeading">
    <w:name w:val="TOC Heading"/>
    <w:basedOn w:val="TOAHeading"/>
    <w:next w:val="Normal"/>
    <w:uiPriority w:val="39"/>
    <w:unhideWhenUsed/>
    <w:rsid w:val="00B7596C"/>
    <w:pPr>
      <w:spacing w:after="240" w:line="240" w:lineRule="auto"/>
      <w:outlineLvl w:val="1"/>
    </w:pPr>
    <w:rPr>
      <w:rFonts w:ascii="Arial Bold" w:hAnsi="Arial Bold"/>
    </w:rPr>
  </w:style>
  <w:style w:type="paragraph" w:styleId="TOC2">
    <w:name w:val="toc 2"/>
    <w:basedOn w:val="Normal"/>
    <w:next w:val="Normal"/>
    <w:autoRedefine/>
    <w:uiPriority w:val="39"/>
    <w:unhideWhenUsed/>
    <w:rsid w:val="00B7596C"/>
    <w:pPr>
      <w:spacing w:before="60" w:after="60" w:line="276" w:lineRule="auto"/>
    </w:pPr>
    <w:rPr>
      <w:rFonts w:eastAsiaTheme="minorEastAsia" w:cstheme="minorBidi"/>
      <w:color w:val="002664"/>
      <w:lang w:val="en-US" w:eastAsia="ja-JP"/>
    </w:rPr>
  </w:style>
  <w:style w:type="paragraph" w:styleId="TOC1">
    <w:name w:val="toc 1"/>
    <w:basedOn w:val="Normal"/>
    <w:next w:val="Normal"/>
    <w:autoRedefine/>
    <w:uiPriority w:val="39"/>
    <w:unhideWhenUsed/>
    <w:rsid w:val="00B7596C"/>
    <w:pPr>
      <w:tabs>
        <w:tab w:val="left" w:pos="446"/>
        <w:tab w:val="right" w:leader="dot" w:pos="9628"/>
      </w:tabs>
      <w:spacing w:before="120" w:after="60" w:line="276" w:lineRule="auto"/>
    </w:pPr>
    <w:rPr>
      <w:rFonts w:eastAsiaTheme="minorEastAsia" w:cstheme="minorBidi"/>
      <w:b/>
      <w:color w:val="002664"/>
      <w:szCs w:val="24"/>
      <w:lang w:val="en-US" w:eastAsia="ja-JP"/>
    </w:rPr>
  </w:style>
  <w:style w:type="paragraph" w:styleId="TOC3">
    <w:name w:val="toc 3"/>
    <w:basedOn w:val="Normal"/>
    <w:next w:val="Normal"/>
    <w:autoRedefine/>
    <w:uiPriority w:val="39"/>
    <w:unhideWhenUsed/>
    <w:rsid w:val="00B7596C"/>
    <w:pPr>
      <w:spacing w:after="100" w:line="276" w:lineRule="auto"/>
      <w:ind w:left="446"/>
    </w:pPr>
    <w:rPr>
      <w:rFonts w:asciiTheme="minorHAnsi" w:eastAsiaTheme="minorEastAsia" w:hAnsiTheme="minorHAnsi" w:cstheme="minorBidi"/>
      <w:color w:val="002664"/>
      <w:lang w:val="en-US" w:eastAsia="ja-JP"/>
    </w:rPr>
  </w:style>
  <w:style w:type="paragraph" w:customStyle="1" w:styleId="Notes">
    <w:name w:val="Notes"/>
    <w:basedOn w:val="Normal"/>
    <w:qFormat/>
    <w:rsid w:val="00B7596C"/>
    <w:pPr>
      <w:spacing w:before="120" w:after="120" w:line="360" w:lineRule="auto"/>
      <w:ind w:left="1559" w:right="425"/>
    </w:pPr>
    <w:rPr>
      <w:i/>
    </w:rPr>
  </w:style>
  <w:style w:type="paragraph" w:styleId="TOAHeading">
    <w:name w:val="toa heading"/>
    <w:basedOn w:val="TOC1"/>
    <w:next w:val="Normal"/>
    <w:rsid w:val="00B7596C"/>
    <w:rPr>
      <w:sz w:val="28"/>
      <w:szCs w:val="28"/>
    </w:rPr>
  </w:style>
  <w:style w:type="paragraph" w:customStyle="1" w:styleId="DocPreface">
    <w:name w:val="Doc_Preface"/>
    <w:basedOn w:val="Normal"/>
    <w:next w:val="BodyText"/>
    <w:rsid w:val="00B7596C"/>
    <w:pPr>
      <w:spacing w:before="240" w:after="240"/>
      <w:ind w:left="1134"/>
      <w:jc w:val="center"/>
      <w:outlineLvl w:val="1"/>
    </w:pPr>
    <w:rPr>
      <w:b/>
      <w:color w:val="002664"/>
      <w:sz w:val="28"/>
      <w:szCs w:val="28"/>
    </w:rPr>
  </w:style>
  <w:style w:type="character" w:styleId="Strong">
    <w:name w:val="Strong"/>
    <w:basedOn w:val="DefaultParagraphFont"/>
    <w:qFormat/>
    <w:rsid w:val="00B7596C"/>
    <w:rPr>
      <w:b/>
      <w:bCs/>
    </w:rPr>
  </w:style>
  <w:style w:type="paragraph" w:customStyle="1" w:styleId="Code">
    <w:name w:val="Code"/>
    <w:basedOn w:val="Normal"/>
    <w:rsid w:val="00B7596C"/>
    <w:pPr>
      <w:ind w:left="1134"/>
    </w:pPr>
    <w:rPr>
      <w:rFonts w:ascii="Courier New" w:hAnsi="Courier New"/>
    </w:rPr>
  </w:style>
  <w:style w:type="paragraph" w:styleId="EndnoteText">
    <w:name w:val="endnote text"/>
    <w:basedOn w:val="Normal"/>
    <w:link w:val="EndnoteTextChar"/>
    <w:rsid w:val="00B7596C"/>
    <w:rPr>
      <w:szCs w:val="20"/>
    </w:rPr>
  </w:style>
  <w:style w:type="character" w:customStyle="1" w:styleId="EndnoteTextChar">
    <w:name w:val="Endnote Text Char"/>
    <w:basedOn w:val="DefaultParagraphFont"/>
    <w:link w:val="EndnoteText"/>
    <w:rsid w:val="00B7596C"/>
    <w:rPr>
      <w:rFonts w:ascii="Arial" w:hAnsi="Arial"/>
    </w:rPr>
  </w:style>
  <w:style w:type="character" w:styleId="EndnoteReference">
    <w:name w:val="endnote reference"/>
    <w:basedOn w:val="DefaultParagraphFont"/>
    <w:rsid w:val="00B7596C"/>
    <w:rPr>
      <w:vertAlign w:val="superscript"/>
    </w:rPr>
  </w:style>
  <w:style w:type="paragraph" w:styleId="FootnoteText">
    <w:name w:val="footnote text"/>
    <w:basedOn w:val="Normal"/>
    <w:link w:val="FootnoteTextChar"/>
    <w:rsid w:val="00B7596C"/>
    <w:rPr>
      <w:szCs w:val="20"/>
    </w:rPr>
  </w:style>
  <w:style w:type="character" w:customStyle="1" w:styleId="FootnoteTextChar">
    <w:name w:val="Footnote Text Char"/>
    <w:basedOn w:val="DefaultParagraphFont"/>
    <w:link w:val="FootnoteText"/>
    <w:rsid w:val="00B7596C"/>
    <w:rPr>
      <w:rFonts w:ascii="Arial" w:hAnsi="Arial"/>
    </w:rPr>
  </w:style>
  <w:style w:type="character" w:styleId="FootnoteReference">
    <w:name w:val="footnote reference"/>
    <w:basedOn w:val="DefaultParagraphFont"/>
    <w:rsid w:val="00B7596C"/>
    <w:rPr>
      <w:vertAlign w:val="superscript"/>
    </w:rPr>
  </w:style>
  <w:style w:type="paragraph" w:customStyle="1" w:styleId="DocInfo">
    <w:name w:val="Doc_Info"/>
    <w:basedOn w:val="Normal"/>
    <w:next w:val="BodyText"/>
    <w:rsid w:val="00B7596C"/>
    <w:pPr>
      <w:spacing w:before="120" w:after="120"/>
    </w:pPr>
    <w:rPr>
      <w:color w:val="002664"/>
      <w:sz w:val="28"/>
      <w:szCs w:val="28"/>
      <w:lang w:eastAsia="en-US"/>
    </w:rPr>
  </w:style>
  <w:style w:type="paragraph" w:customStyle="1" w:styleId="DocID">
    <w:name w:val="Doc_ID"/>
    <w:basedOn w:val="Normal"/>
    <w:next w:val="BodyText"/>
    <w:rsid w:val="00B7596C"/>
    <w:pPr>
      <w:spacing w:before="240" w:after="240"/>
    </w:pPr>
    <w:rPr>
      <w:b/>
      <w:color w:val="002664"/>
      <w:sz w:val="28"/>
      <w:szCs w:val="28"/>
    </w:rPr>
  </w:style>
  <w:style w:type="paragraph" w:customStyle="1" w:styleId="DocEffectDate">
    <w:name w:val="Doc_Effect_Date"/>
    <w:basedOn w:val="Normal"/>
    <w:next w:val="BodyText"/>
    <w:rsid w:val="00B7596C"/>
    <w:pPr>
      <w:spacing w:before="120" w:after="240"/>
    </w:pPr>
    <w:rPr>
      <w:color w:val="002664"/>
      <w:sz w:val="28"/>
      <w:szCs w:val="28"/>
      <w:lang w:eastAsia="en-US"/>
    </w:rPr>
  </w:style>
  <w:style w:type="character" w:styleId="CommentReference">
    <w:name w:val="annotation reference"/>
    <w:basedOn w:val="DefaultParagraphFont"/>
    <w:semiHidden/>
    <w:unhideWhenUsed/>
    <w:rsid w:val="00B7596C"/>
    <w:rPr>
      <w:sz w:val="16"/>
      <w:szCs w:val="16"/>
    </w:rPr>
  </w:style>
  <w:style w:type="paragraph" w:styleId="CommentText">
    <w:name w:val="annotation text"/>
    <w:basedOn w:val="Normal"/>
    <w:link w:val="CommentTextChar"/>
    <w:semiHidden/>
    <w:unhideWhenUsed/>
    <w:rsid w:val="00B7596C"/>
    <w:rPr>
      <w:szCs w:val="20"/>
    </w:rPr>
  </w:style>
  <w:style w:type="character" w:customStyle="1" w:styleId="CommentTextChar">
    <w:name w:val="Comment Text Char"/>
    <w:basedOn w:val="DefaultParagraphFont"/>
    <w:link w:val="CommentText"/>
    <w:semiHidden/>
    <w:rsid w:val="00B7596C"/>
    <w:rPr>
      <w:rFonts w:ascii="Arial" w:hAnsi="Arial"/>
    </w:rPr>
  </w:style>
  <w:style w:type="paragraph" w:styleId="CommentSubject">
    <w:name w:val="annotation subject"/>
    <w:basedOn w:val="CommentText"/>
    <w:next w:val="CommentText"/>
    <w:link w:val="CommentSubjectChar"/>
    <w:semiHidden/>
    <w:unhideWhenUsed/>
    <w:rsid w:val="00B7596C"/>
    <w:rPr>
      <w:b/>
      <w:bCs/>
    </w:rPr>
  </w:style>
  <w:style w:type="character" w:customStyle="1" w:styleId="CommentSubjectChar">
    <w:name w:val="Comment Subject Char"/>
    <w:basedOn w:val="CommentTextChar"/>
    <w:link w:val="CommentSubject"/>
    <w:semiHidden/>
    <w:rsid w:val="00B7596C"/>
    <w:rPr>
      <w:rFonts w:ascii="Arial" w:hAnsi="Arial"/>
      <w:b/>
      <w:bCs/>
    </w:rPr>
  </w:style>
  <w:style w:type="character" w:customStyle="1" w:styleId="Heading2Char">
    <w:name w:val="Heading 2 Char"/>
    <w:basedOn w:val="DefaultParagraphFont"/>
    <w:link w:val="Heading2"/>
    <w:rsid w:val="00B7596C"/>
    <w:rPr>
      <w:rFonts w:ascii="Arial Bold" w:hAnsi="Arial Bold"/>
      <w:b/>
      <w:bCs/>
      <w:color w:val="002664"/>
      <w:sz w:val="32"/>
      <w:szCs w:val="34"/>
      <w:lang w:eastAsia="en-US"/>
    </w:rPr>
  </w:style>
  <w:style w:type="character" w:customStyle="1" w:styleId="Heading3Char">
    <w:name w:val="Heading 3 Char"/>
    <w:basedOn w:val="DefaultParagraphFont"/>
    <w:link w:val="Heading3"/>
    <w:rsid w:val="00B7596C"/>
    <w:rPr>
      <w:rFonts w:ascii="Arial Bold" w:hAnsi="Arial Bold"/>
      <w:b/>
      <w:bCs/>
      <w:noProof/>
      <w:color w:val="002664"/>
      <w:sz w:val="28"/>
      <w:szCs w:val="29"/>
      <w:lang w:eastAsia="en-US"/>
    </w:rPr>
  </w:style>
  <w:style w:type="paragraph" w:customStyle="1" w:styleId="BulletStyle1">
    <w:name w:val="Bullet Style 1"/>
    <w:basedOn w:val="BodyText"/>
    <w:qFormat/>
    <w:rsid w:val="00B7596C"/>
    <w:pPr>
      <w:numPr>
        <w:numId w:val="31"/>
      </w:numPr>
    </w:pPr>
  </w:style>
  <w:style w:type="paragraph" w:customStyle="1" w:styleId="BulletStyle2">
    <w:name w:val="Bullet Style 2"/>
    <w:basedOn w:val="BodyText"/>
    <w:qFormat/>
    <w:rsid w:val="00B7596C"/>
    <w:pPr>
      <w:numPr>
        <w:ilvl w:val="1"/>
        <w:numId w:val="32"/>
      </w:numPr>
    </w:pPr>
  </w:style>
  <w:style w:type="paragraph" w:customStyle="1" w:styleId="Listlevel1continue">
    <w:name w:val="List level 1 continue"/>
    <w:basedOn w:val="BodyText"/>
    <w:qFormat/>
    <w:rsid w:val="00B7596C"/>
    <w:pPr>
      <w:ind w:left="1559"/>
    </w:pPr>
  </w:style>
  <w:style w:type="paragraph" w:customStyle="1" w:styleId="Listlevel2continue">
    <w:name w:val="List level 2 continue"/>
    <w:basedOn w:val="Listlevel1continue"/>
    <w:qFormat/>
    <w:rsid w:val="00B7596C"/>
    <w:pPr>
      <w:ind w:left="1985"/>
    </w:pPr>
  </w:style>
  <w:style w:type="paragraph" w:customStyle="1" w:styleId="Orderedlist1">
    <w:name w:val="Ordered list 1"/>
    <w:basedOn w:val="BodyText"/>
    <w:qFormat/>
    <w:rsid w:val="00B7596C"/>
    <w:pPr>
      <w:numPr>
        <w:numId w:val="33"/>
      </w:numPr>
    </w:pPr>
  </w:style>
  <w:style w:type="paragraph" w:customStyle="1" w:styleId="Orderedlist2">
    <w:name w:val="Ordered list 2"/>
    <w:basedOn w:val="BodyText"/>
    <w:qFormat/>
    <w:rsid w:val="00B7596C"/>
    <w:pPr>
      <w:numPr>
        <w:ilvl w:val="1"/>
        <w:numId w:val="33"/>
      </w:numPr>
    </w:pPr>
  </w:style>
  <w:style w:type="character" w:customStyle="1" w:styleId="TableTextChar">
    <w:name w:val="Table Text Char"/>
    <w:basedOn w:val="DefaultParagraphFont"/>
    <w:link w:val="TableText"/>
    <w:rsid w:val="00B7596C"/>
    <w:rPr>
      <w:rFonts w:ascii="Arial" w:hAnsi="Arial"/>
      <w:szCs w:val="22"/>
    </w:rPr>
  </w:style>
  <w:style w:type="paragraph" w:customStyle="1" w:styleId="DocWarning">
    <w:name w:val="Doc_Warning"/>
    <w:basedOn w:val="Footer"/>
    <w:rsid w:val="0012361E"/>
    <w:pPr>
      <w:spacing w:after="60"/>
    </w:pPr>
    <w:rPr>
      <w:rFonts w:eastAsiaTheme="minorHAnsi" w:cstheme="minorBidi"/>
      <w:lang w:eastAsia="en-US"/>
    </w:rPr>
  </w:style>
  <w:style w:type="paragraph" w:customStyle="1" w:styleId="FormApp-ASAusebeforetable">
    <w:name w:val="Form App-ASA use before table"/>
    <w:basedOn w:val="BodyText"/>
    <w:rsid w:val="00E84E2E"/>
    <w:pPr>
      <w:keepNext/>
      <w:spacing w:before="240" w:after="0" w:line="240" w:lineRule="auto"/>
      <w:ind w:left="0"/>
    </w:pPr>
    <w:rPr>
      <w:i/>
      <w:iCs/>
      <w:szCs w:val="20"/>
    </w:rPr>
  </w:style>
  <w:style w:type="paragraph" w:customStyle="1" w:styleId="Formheadinglevel1">
    <w:name w:val="Form heading level 1"/>
    <w:basedOn w:val="Normal"/>
    <w:rsid w:val="00E84E2E"/>
    <w:pPr>
      <w:spacing w:before="360" w:after="120"/>
    </w:pPr>
    <w:rPr>
      <w:b/>
      <w:bCs/>
      <w:color w:val="002664"/>
      <w:sz w:val="28"/>
      <w:szCs w:val="20"/>
    </w:rPr>
  </w:style>
  <w:style w:type="paragraph" w:styleId="ListParagraph">
    <w:name w:val="List Paragraph"/>
    <w:basedOn w:val="Normal"/>
    <w:uiPriority w:val="34"/>
    <w:rsid w:val="00E3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M04\Apps\PRL_DeskSite_Templates\2010%20Templates\!ASA\4SA-FT-030%20ASA_2010_Standard.dotx" TargetMode="External"/></Relationships>
</file>

<file path=word/theme/theme1.xml><?xml version="1.0" encoding="utf-8"?>
<a:theme xmlns:a="http://schemas.openxmlformats.org/drawingml/2006/main" name="Office Theme">
  <a:themeElements>
    <a:clrScheme name="ASA Custom 1">
      <a:dk1>
        <a:sysClr val="windowText" lastClr="000000"/>
      </a:dk1>
      <a:lt1>
        <a:sysClr val="window" lastClr="FFFFFF"/>
      </a:lt1>
      <a:dk2>
        <a:srgbClr val="002664"/>
      </a:dk2>
      <a:lt2>
        <a:srgbClr val="E9E5DC"/>
      </a:lt2>
      <a:accent1>
        <a:srgbClr val="C60C30"/>
      </a:accent1>
      <a:accent2>
        <a:srgbClr val="72C7E7"/>
      </a:accent2>
      <a:accent3>
        <a:srgbClr val="009E4D"/>
      </a:accent3>
      <a:accent4>
        <a:srgbClr val="DF4C1D"/>
      </a:accent4>
      <a:accent5>
        <a:srgbClr val="F28E00"/>
      </a:accent5>
      <a:accent6>
        <a:srgbClr val="F2A900"/>
      </a:accent6>
      <a:hlink>
        <a:srgbClr val="009ED7"/>
      </a:hlink>
      <a:folHlink>
        <a:srgbClr val="8299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034A-D6F8-4236-B0BE-994F8CFF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4SA-FT-030 ASA_2010_Standard</Template>
  <TotalTime>0</TotalTime>
  <Pages>10</Pages>
  <Words>2480</Words>
  <Characters>14141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AEO Authorisation Scope Assessment Form</vt:lpstr>
    </vt:vector>
  </TitlesOfParts>
  <Company>Transport for New South Wales</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 Authorisation Scope Assessment Form</dc:title>
  <dc:creator>Agnes Yee</dc:creator>
  <dc:description/>
  <cp:lastModifiedBy>Peter Yates</cp:lastModifiedBy>
  <cp:revision>2</cp:revision>
  <cp:lastPrinted>2019-07-11T02:04:00Z</cp:lastPrinted>
  <dcterms:created xsi:type="dcterms:W3CDTF">2021-01-21T06:26:00Z</dcterms:created>
  <dcterms:modified xsi:type="dcterms:W3CDTF">2021-01-21T06:26:00Z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Version" linkTarget="Doc_Version">
    <vt:r8>0</vt:r8>
  </property>
  <property fmtid="{D5CDD505-2E9C-101B-9397-08002B2CF9AE}" pid="3" name="Objective-Id">
    <vt:lpwstr>A9262247</vt:lpwstr>
  </property>
  <property fmtid="{D5CDD505-2E9C-101B-9397-08002B2CF9AE}" pid="4" name="Objective-Title">
    <vt:lpwstr>4SA-FT-294 TEMPLATE AEO Authorisation Scope Assessment Form</vt:lpwstr>
  </property>
  <property fmtid="{D5CDD505-2E9C-101B-9397-08002B2CF9AE}" pid="5" name="Objective-Comment">
    <vt:lpwstr>2020-12-24 - Approval by exception (SLT), email review request emailed to the SLT on the 2020-12-20. Revision 1.0 published</vt:lpwstr>
  </property>
  <property fmtid="{D5CDD505-2E9C-101B-9397-08002B2CF9AE}" pid="6" name="Objective-CreationStamp">
    <vt:filetime>2020-12-24T07:17:45Z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2020-12-24T07:19:48Z</vt:filetime>
  </property>
  <property fmtid="{D5CDD505-2E9C-101B-9397-08002B2CF9AE}" pid="10" name="Objective-ModificationStamp">
    <vt:filetime>2020-12-24T08:08:19Z</vt:filetime>
  </property>
  <property fmtid="{D5CDD505-2E9C-101B-9397-08002B2CF9AE}" pid="11" name="Objective-Owner">
    <vt:lpwstr>Davinia Field</vt:lpwstr>
  </property>
  <property fmtid="{D5CDD505-2E9C-101B-9397-08002B2CF9AE}" pid="12" name="Objective-Path">
    <vt:lpwstr>Objective Global Folder:Transport for NSW File Plan (For assistance email: tss.infoservices@transport.nsw.gov.au):Asset Standards Authority:Safety Quality Environment &amp; Risk - (SQER):Business Management System:All Modes:Compliance and Certification - DO N</vt:lpwstr>
  </property>
  <property fmtid="{D5CDD505-2E9C-101B-9397-08002B2CF9AE}" pid="13" name="Objective-Parent">
    <vt:lpwstr>Forms/Templates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14/010332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Document Description [system]">
    <vt:lpwstr/>
  </property>
  <property fmtid="{D5CDD505-2E9C-101B-9397-08002B2CF9AE}" pid="26" name="Objective-Sender's Reference [system]">
    <vt:lpwstr/>
  </property>
  <property fmtid="{D5CDD505-2E9C-101B-9397-08002B2CF9AE}" pid="27" name="Objective-Correspondence Typ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fNSW Response Due Date [system]">
    <vt:lpwstr/>
  </property>
  <property fmtid="{D5CDD505-2E9C-101B-9397-08002B2CF9AE}" pid="31" name="Objective-Tf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y fmtid="{D5CDD505-2E9C-101B-9397-08002B2CF9AE}" pid="34" name="Objective-Dissemination Limiting Marker (DLM)">
    <vt:lpwstr/>
  </property>
  <property fmtid="{D5CDD505-2E9C-101B-9397-08002B2CF9AE}" pid="35" name="Objective-Document Type">
    <vt:lpwstr/>
  </property>
  <property fmtid="{D5CDD505-2E9C-101B-9397-08002B2CF9AE}" pid="36" name="Objective-Author Name">
    <vt:lpwstr/>
  </property>
  <property fmtid="{D5CDD505-2E9C-101B-9397-08002B2CF9AE}" pid="37" name="Objective-Author Date">
    <vt:lpwstr/>
  </property>
  <property fmtid="{D5CDD505-2E9C-101B-9397-08002B2CF9AE}" pid="38" name="Objective-Document Description">
    <vt:lpwstr/>
  </property>
  <property fmtid="{D5CDD505-2E9C-101B-9397-08002B2CF9AE}" pid="39" name="Objective-Sender's Reference">
    <vt:lpwstr/>
  </property>
  <property fmtid="{D5CDD505-2E9C-101B-9397-08002B2CF9AE}" pid="40" name="Objective-Correspondence Type">
    <vt:lpwstr/>
  </property>
  <property fmtid="{D5CDD505-2E9C-101B-9397-08002B2CF9AE}" pid="41" name="Objective-Agency/Division Assigned">
    <vt:lpwstr/>
  </property>
  <property fmtid="{D5CDD505-2E9C-101B-9397-08002B2CF9AE}" pid="42" name="Objective-Recipient">
    <vt:lpwstr/>
  </property>
  <property fmtid="{D5CDD505-2E9C-101B-9397-08002B2CF9AE}" pid="43" name="Objective-TfNSW Response Due Date">
    <vt:lpwstr/>
  </property>
  <property fmtid="{D5CDD505-2E9C-101B-9397-08002B2CF9AE}" pid="44" name="Objective-TfNSW Response Sent Date">
    <vt:lpwstr/>
  </property>
  <property fmtid="{D5CDD505-2E9C-101B-9397-08002B2CF9AE}" pid="45" name="Objective-Reply to TNSW Due Date">
    <vt:lpwstr/>
  </property>
  <property fmtid="{D5CDD505-2E9C-101B-9397-08002B2CF9AE}" pid="46" name="Objective-Reply to TNSW Received Date">
    <vt:lpwstr/>
  </property>
</Properties>
</file>