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A49F" w14:textId="359DC5E7" w:rsidR="0085496E" w:rsidRPr="009F1F94" w:rsidRDefault="00D85650" w:rsidP="0085496E">
      <w:pPr>
        <w:pStyle w:val="Heading1"/>
        <w:spacing w:after="0"/>
        <w:rPr>
          <w:caps/>
        </w:rPr>
      </w:pPr>
      <w:bookmarkStart w:id="0" w:name="_GoBack"/>
      <w:bookmarkEnd w:id="0"/>
      <w:r>
        <w:rPr>
          <w:caps/>
        </w:rPr>
        <w:t>&lt;</w:t>
      </w:r>
      <w:r w:rsidR="00D37674" w:rsidRPr="000027CC">
        <w:rPr>
          <w:caps/>
        </w:rPr>
        <w:t>document</w:t>
      </w:r>
      <w:r w:rsidR="00D37674">
        <w:rPr>
          <w:caps/>
        </w:rPr>
        <w:t xml:space="preserve"> </w:t>
      </w:r>
      <w:r>
        <w:rPr>
          <w:caps/>
        </w:rPr>
        <w:t>Title</w:t>
      </w:r>
      <w:r w:rsidR="00B071FD">
        <w:rPr>
          <w:caps/>
        </w:rPr>
        <w:t>&gt;</w:t>
      </w:r>
    </w:p>
    <w:p w14:paraId="24D6922D" w14:textId="77777777" w:rsidR="00E2045E" w:rsidRDefault="00E2045E" w:rsidP="00D37674">
      <w:pPr>
        <w:pStyle w:val="BodyText"/>
      </w:pPr>
    </w:p>
    <w:p w14:paraId="0FEC62E4" w14:textId="77777777" w:rsidR="00953604" w:rsidRDefault="00D37674" w:rsidP="00D37674">
      <w:pPr>
        <w:spacing w:after="0" w:line="240" w:lineRule="auto"/>
        <w:rPr>
          <w:rFonts w:eastAsia="Times New Roman" w:cs="Arial"/>
          <w:i/>
          <w:color w:val="008000"/>
          <w:sz w:val="20"/>
          <w:szCs w:val="20"/>
          <w:u w:val="single"/>
          <w:lang w:eastAsia="en-AU"/>
        </w:rPr>
      </w:pPr>
      <w:r w:rsidRPr="00D37674">
        <w:rPr>
          <w:rFonts w:eastAsia="Times New Roman" w:cs="Arial"/>
          <w:i/>
          <w:color w:val="008000"/>
          <w:sz w:val="20"/>
          <w:szCs w:val="20"/>
          <w:u w:val="single"/>
          <w:lang w:eastAsia="en-AU"/>
        </w:rPr>
        <w:t xml:space="preserve">Guidance to </w:t>
      </w:r>
      <w:r w:rsidR="00953604">
        <w:rPr>
          <w:rFonts w:eastAsia="Times New Roman" w:cs="Arial"/>
          <w:i/>
          <w:color w:val="008000"/>
          <w:sz w:val="20"/>
          <w:szCs w:val="20"/>
          <w:u w:val="single"/>
          <w:lang w:eastAsia="en-AU"/>
        </w:rPr>
        <w:t>document user</w:t>
      </w:r>
    </w:p>
    <w:p w14:paraId="5F63FE01" w14:textId="77777777" w:rsidR="00953604" w:rsidRDefault="00953604" w:rsidP="00D37674">
      <w:pPr>
        <w:spacing w:after="0" w:line="240" w:lineRule="auto"/>
        <w:rPr>
          <w:rFonts w:eastAsia="Times New Roman" w:cs="Arial"/>
          <w:i/>
          <w:color w:val="008000"/>
          <w:sz w:val="20"/>
          <w:szCs w:val="20"/>
          <w:lang w:eastAsia="en-AU"/>
        </w:rPr>
      </w:pPr>
    </w:p>
    <w:p w14:paraId="7AEA7D3D" w14:textId="3DDCEC5A" w:rsidR="00D37674" w:rsidRPr="00D37674" w:rsidRDefault="00D37674" w:rsidP="00D37674">
      <w:p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All material in this template presented in green italics is t</w:t>
      </w:r>
      <w:r>
        <w:rPr>
          <w:rFonts w:eastAsia="Times New Roman" w:cs="Arial"/>
          <w:i/>
          <w:color w:val="008000"/>
          <w:sz w:val="20"/>
          <w:szCs w:val="20"/>
          <w:lang w:eastAsia="en-AU"/>
        </w:rPr>
        <w:t xml:space="preserve">o be deleted prior to finalisation of the document </w:t>
      </w:r>
    </w:p>
    <w:p w14:paraId="10D38593" w14:textId="77777777" w:rsidR="00D37674" w:rsidRDefault="00D37674" w:rsidP="00D37674">
      <w:pPr>
        <w:spacing w:after="0" w:line="240" w:lineRule="auto"/>
        <w:rPr>
          <w:rFonts w:eastAsia="Times New Roman" w:cs="Arial"/>
          <w:i/>
          <w:color w:val="008000"/>
          <w:sz w:val="20"/>
          <w:szCs w:val="20"/>
          <w:lang w:eastAsia="en-AU"/>
        </w:rPr>
      </w:pPr>
    </w:p>
    <w:p w14:paraId="2C81008D" w14:textId="7390335A" w:rsidR="00D37674" w:rsidRDefault="00D3767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EMS title – The document title of this document as published within the EMS.</w:t>
      </w:r>
    </w:p>
    <w:p w14:paraId="6BFEDF69" w14:textId="6C8711F8" w:rsidR="00D37674" w:rsidRDefault="00D3767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Document title – The document title as modified and issued by the user</w:t>
      </w:r>
      <w:r w:rsidR="00953604">
        <w:rPr>
          <w:rFonts w:eastAsia="Times New Roman" w:cs="Arial"/>
          <w:i/>
          <w:color w:val="008000"/>
          <w:sz w:val="20"/>
          <w:szCs w:val="20"/>
          <w:lang w:eastAsia="en-AU"/>
        </w:rPr>
        <w:t xml:space="preserve"> of the EMS template</w:t>
      </w:r>
      <w:r>
        <w:rPr>
          <w:rFonts w:eastAsia="Times New Roman" w:cs="Arial"/>
          <w:i/>
          <w:color w:val="008000"/>
          <w:sz w:val="20"/>
          <w:szCs w:val="20"/>
          <w:lang w:eastAsia="en-AU"/>
        </w:rPr>
        <w:t>.  Th</w:t>
      </w:r>
      <w:r w:rsidR="00953604">
        <w:rPr>
          <w:rFonts w:eastAsia="Times New Roman" w:cs="Arial"/>
          <w:i/>
          <w:color w:val="008000"/>
          <w:sz w:val="20"/>
          <w:szCs w:val="20"/>
          <w:lang w:eastAsia="en-AU"/>
        </w:rPr>
        <w:t>e document</w:t>
      </w:r>
      <w:r>
        <w:rPr>
          <w:rFonts w:eastAsia="Times New Roman" w:cs="Arial"/>
          <w:i/>
          <w:color w:val="008000"/>
          <w:sz w:val="20"/>
          <w:szCs w:val="20"/>
          <w:lang w:eastAsia="en-AU"/>
        </w:rPr>
        <w:t xml:space="preserve"> title will usually include the </w:t>
      </w:r>
      <w:r w:rsidR="00953604">
        <w:rPr>
          <w:rFonts w:eastAsia="Times New Roman" w:cs="Arial"/>
          <w:i/>
          <w:color w:val="008000"/>
          <w:sz w:val="20"/>
          <w:szCs w:val="20"/>
          <w:lang w:eastAsia="en-AU"/>
        </w:rPr>
        <w:t xml:space="preserve">location, scope or some other identifier of the project or application. </w:t>
      </w:r>
      <w:r>
        <w:rPr>
          <w:rFonts w:eastAsia="Times New Roman" w:cs="Arial"/>
          <w:i/>
          <w:color w:val="008000"/>
          <w:sz w:val="20"/>
          <w:szCs w:val="20"/>
          <w:lang w:eastAsia="en-AU"/>
        </w:rPr>
        <w:t xml:space="preserve"> </w:t>
      </w:r>
    </w:p>
    <w:p w14:paraId="1D4360A8" w14:textId="77777777" w:rsidR="00D37674" w:rsidRPr="00D37674" w:rsidRDefault="00D37674" w:rsidP="00D37674">
      <w:pPr>
        <w:spacing w:after="0" w:line="240" w:lineRule="auto"/>
        <w:rPr>
          <w:rFonts w:eastAsia="Times New Roman" w:cs="Arial"/>
          <w:i/>
          <w:color w:val="008000"/>
          <w:sz w:val="20"/>
          <w:szCs w:val="20"/>
          <w:lang w:eastAsia="en-AU"/>
        </w:rPr>
      </w:pPr>
    </w:p>
    <w:p w14:paraId="1DB807FC" w14:textId="0A815CAB" w:rsidR="00D37674" w:rsidRPr="00D37674" w:rsidRDefault="00953604" w:rsidP="00D37674">
      <w:p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EMS template metadata</w:t>
      </w:r>
      <w:r w:rsidR="00D37674" w:rsidRPr="00D37674">
        <w:rPr>
          <w:rFonts w:eastAsia="Times New Roman" w:cs="Arial"/>
          <w:i/>
          <w:color w:val="008000"/>
          <w:sz w:val="20"/>
          <w:szCs w:val="20"/>
          <w:lang w:eastAsia="en-AU"/>
        </w:rPr>
        <w:t>:</w:t>
      </w:r>
    </w:p>
    <w:p w14:paraId="38170F23" w14:textId="27EB4DFD" w:rsidR="00D37674" w:rsidRPr="00D37674" w:rsidRDefault="00953604" w:rsidP="00292A0E">
      <w:pPr>
        <w:numPr>
          <w:ilvl w:val="0"/>
          <w:numId w:val="7"/>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 xml:space="preserve">EMS title: </w:t>
      </w:r>
      <w:r w:rsidR="00D37674" w:rsidRPr="00D37674">
        <w:rPr>
          <w:rFonts w:eastAsia="Times New Roman" w:cs="Arial"/>
          <w:i/>
          <w:color w:val="008000"/>
          <w:sz w:val="20"/>
          <w:szCs w:val="20"/>
          <w:lang w:eastAsia="en-AU"/>
        </w:rPr>
        <w:t>EMS-</w:t>
      </w:r>
      <w:r w:rsidR="000E0FA5">
        <w:rPr>
          <w:rFonts w:eastAsia="Times New Roman" w:cs="Arial"/>
          <w:i/>
          <w:color w:val="008000"/>
          <w:sz w:val="20"/>
          <w:szCs w:val="20"/>
          <w:lang w:eastAsia="en-AU"/>
        </w:rPr>
        <w:t>06</w:t>
      </w:r>
      <w:r w:rsidR="00D37674" w:rsidRPr="00D37674">
        <w:rPr>
          <w:rFonts w:eastAsia="Times New Roman" w:cs="Arial"/>
          <w:i/>
          <w:color w:val="008000"/>
          <w:sz w:val="20"/>
          <w:szCs w:val="20"/>
          <w:lang w:eastAsia="en-AU"/>
        </w:rPr>
        <w:t>-TP-</w:t>
      </w:r>
      <w:r w:rsidR="000E0FA5">
        <w:rPr>
          <w:rFonts w:eastAsia="Times New Roman" w:cs="Arial"/>
          <w:i/>
          <w:color w:val="008000"/>
          <w:sz w:val="20"/>
          <w:szCs w:val="20"/>
          <w:lang w:eastAsia="en-AU"/>
        </w:rPr>
        <w:t>0066</w:t>
      </w:r>
      <w:r w:rsidR="00D37674" w:rsidRPr="00D37674">
        <w:rPr>
          <w:rFonts w:eastAsia="Times New Roman" w:cs="Arial"/>
          <w:i/>
          <w:color w:val="008000"/>
          <w:sz w:val="20"/>
          <w:szCs w:val="20"/>
          <w:lang w:eastAsia="en-AU"/>
        </w:rPr>
        <w:t xml:space="preserve"> </w:t>
      </w:r>
      <w:r w:rsidR="000E0FA5">
        <w:rPr>
          <w:rFonts w:eastAsia="Times New Roman" w:cs="Arial"/>
          <w:i/>
          <w:color w:val="008000"/>
          <w:sz w:val="20"/>
          <w:szCs w:val="20"/>
          <w:lang w:eastAsia="en-AU"/>
        </w:rPr>
        <w:t>Revegetation Technical Specification Template</w:t>
      </w:r>
    </w:p>
    <w:p w14:paraId="67AC7B38" w14:textId="673100C7" w:rsidR="00D37674" w:rsidRPr="00D37674" w:rsidRDefault="00D37674" w:rsidP="00292A0E">
      <w:pPr>
        <w:numPr>
          <w:ilvl w:val="0"/>
          <w:numId w:val="7"/>
        </w:numPr>
        <w:spacing w:after="0" w:line="240" w:lineRule="auto"/>
        <w:rPr>
          <w:rFonts w:eastAsia="Times New Roman" w:cs="Arial"/>
          <w:i/>
          <w:color w:val="008000"/>
          <w:sz w:val="20"/>
          <w:szCs w:val="20"/>
          <w:lang w:eastAsia="en-AU"/>
        </w:rPr>
      </w:pPr>
      <w:r>
        <w:rPr>
          <w:rFonts w:eastAsia="Times New Roman" w:cs="Arial"/>
          <w:i/>
          <w:color w:val="008000"/>
          <w:sz w:val="20"/>
          <w:szCs w:val="20"/>
          <w:lang w:eastAsia="en-AU"/>
        </w:rPr>
        <w:t>Version</w:t>
      </w:r>
      <w:r w:rsidR="00953604">
        <w:rPr>
          <w:rFonts w:eastAsia="Times New Roman" w:cs="Arial"/>
          <w:i/>
          <w:color w:val="008000"/>
          <w:sz w:val="20"/>
          <w:szCs w:val="20"/>
          <w:lang w:eastAsia="en-AU"/>
        </w:rPr>
        <w:t>:</w:t>
      </w:r>
      <w:r w:rsidR="000E0FA5">
        <w:rPr>
          <w:rFonts w:eastAsia="Times New Roman" w:cs="Arial"/>
          <w:i/>
          <w:color w:val="008000"/>
          <w:sz w:val="20"/>
          <w:szCs w:val="20"/>
          <w:lang w:eastAsia="en-AU"/>
        </w:rPr>
        <w:t xml:space="preserve"> 4.0</w:t>
      </w:r>
    </w:p>
    <w:p w14:paraId="5EFFF473" w14:textId="39CB2A0F" w:rsidR="00D37674" w:rsidRPr="00D37674" w:rsidRDefault="00D37674" w:rsidP="00292A0E">
      <w:pPr>
        <w:numPr>
          <w:ilvl w:val="0"/>
          <w:numId w:val="7"/>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Document Custodian: </w:t>
      </w:r>
      <w:r w:rsidR="00953604">
        <w:rPr>
          <w:rFonts w:eastAsia="Times New Roman" w:cs="Arial"/>
          <w:i/>
          <w:color w:val="008000"/>
          <w:sz w:val="20"/>
          <w:szCs w:val="20"/>
          <w:lang w:eastAsia="en-AU"/>
        </w:rPr>
        <w:t>E</w:t>
      </w:r>
      <w:r w:rsidRPr="00D37674">
        <w:rPr>
          <w:rFonts w:eastAsia="Times New Roman" w:cs="Arial"/>
          <w:i/>
          <w:color w:val="008000"/>
          <w:sz w:val="20"/>
          <w:szCs w:val="20"/>
          <w:lang w:eastAsia="en-AU"/>
        </w:rPr>
        <w:t>nvironment Specialist</w:t>
      </w:r>
    </w:p>
    <w:p w14:paraId="1C51C934" w14:textId="77777777" w:rsidR="00D37674" w:rsidRPr="00D37674" w:rsidRDefault="00D37674" w:rsidP="00292A0E">
      <w:pPr>
        <w:numPr>
          <w:ilvl w:val="0"/>
          <w:numId w:val="7"/>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Approver: Director Environment.</w:t>
      </w:r>
    </w:p>
    <w:p w14:paraId="08A0992D" w14:textId="344F14DF" w:rsidR="00D37674" w:rsidRPr="00D37674" w:rsidRDefault="00D37674" w:rsidP="00292A0E">
      <w:pPr>
        <w:numPr>
          <w:ilvl w:val="0"/>
          <w:numId w:val="7"/>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Approval date: </w:t>
      </w:r>
      <w:r w:rsidR="00A24D2A">
        <w:rPr>
          <w:rFonts w:eastAsia="Times New Roman" w:cs="Arial"/>
          <w:i/>
          <w:color w:val="008000"/>
          <w:sz w:val="20"/>
          <w:szCs w:val="20"/>
          <w:lang w:eastAsia="en-AU"/>
        </w:rPr>
        <w:t>26/03/2019</w:t>
      </w:r>
    </w:p>
    <w:p w14:paraId="1420F930" w14:textId="441EB281" w:rsidR="00D37674" w:rsidRPr="00D37674" w:rsidRDefault="00D37674" w:rsidP="00292A0E">
      <w:pPr>
        <w:numPr>
          <w:ilvl w:val="0"/>
          <w:numId w:val="7"/>
        </w:numPr>
        <w:spacing w:after="0" w:line="240" w:lineRule="auto"/>
        <w:rPr>
          <w:rFonts w:eastAsia="Times New Roman" w:cs="Arial"/>
          <w:i/>
          <w:color w:val="008000"/>
          <w:sz w:val="20"/>
          <w:szCs w:val="20"/>
          <w:lang w:eastAsia="en-AU"/>
        </w:rPr>
      </w:pPr>
      <w:r w:rsidRPr="00D37674">
        <w:rPr>
          <w:rFonts w:eastAsia="Times New Roman" w:cs="Arial"/>
          <w:i/>
          <w:color w:val="008000"/>
          <w:sz w:val="20"/>
          <w:szCs w:val="20"/>
          <w:lang w:eastAsia="en-AU"/>
        </w:rPr>
        <w:t xml:space="preserve">Review date: </w:t>
      </w:r>
      <w:r w:rsidR="00CC58E6">
        <w:rPr>
          <w:rFonts w:eastAsia="Times New Roman" w:cs="Arial"/>
          <w:i/>
          <w:color w:val="008000"/>
          <w:sz w:val="20"/>
          <w:szCs w:val="20"/>
          <w:lang w:eastAsia="en-AU"/>
        </w:rPr>
        <w:t>05/04</w:t>
      </w:r>
      <w:r w:rsidR="00A24D2A">
        <w:rPr>
          <w:rFonts w:eastAsia="Times New Roman" w:cs="Arial"/>
          <w:i/>
          <w:color w:val="008000"/>
          <w:sz w:val="20"/>
          <w:szCs w:val="20"/>
          <w:lang w:eastAsia="en-AU"/>
        </w:rPr>
        <w:t>/2022</w:t>
      </w:r>
    </w:p>
    <w:p w14:paraId="2DE605CC" w14:textId="77777777" w:rsidR="00D37674" w:rsidRDefault="00D37674" w:rsidP="00D37674">
      <w:pPr>
        <w:pStyle w:val="BodyText"/>
      </w:pPr>
    </w:p>
    <w:p w14:paraId="16DBE742" w14:textId="77777777" w:rsidR="000E0FA5" w:rsidRPr="009A0377" w:rsidRDefault="000E0FA5" w:rsidP="000E0FA5">
      <w:pPr>
        <w:pStyle w:val="Contentsheading"/>
      </w:pPr>
      <w:r w:rsidRPr="009A0377">
        <w:t>Contents</w:t>
      </w:r>
    </w:p>
    <w:p w14:paraId="0D438142" w14:textId="77777777" w:rsidR="000E0FA5" w:rsidRDefault="000E0FA5" w:rsidP="000E0FA5">
      <w:pPr>
        <w:pStyle w:val="TOC1"/>
        <w:rPr>
          <w:rFonts w:ascii="Times New Roman" w:hAnsi="Times New Roman"/>
          <w:b w:val="0"/>
          <w:color w:val="auto"/>
          <w:szCs w:val="24"/>
        </w:rPr>
      </w:pPr>
      <w:r w:rsidRPr="009A0377">
        <w:fldChar w:fldCharType="begin"/>
      </w:r>
      <w:r w:rsidRPr="009A0377">
        <w:instrText xml:space="preserve"> TOC \o "2-3" \t "Heading 1,1,Appendix 1,1" </w:instrText>
      </w:r>
      <w:r w:rsidRPr="009A0377">
        <w:fldChar w:fldCharType="separate"/>
      </w:r>
      <w:r>
        <w:t>1</w:t>
      </w:r>
      <w:r>
        <w:rPr>
          <w:rFonts w:ascii="Times New Roman" w:hAnsi="Times New Roman"/>
          <w:b w:val="0"/>
          <w:color w:val="auto"/>
          <w:szCs w:val="24"/>
        </w:rPr>
        <w:tab/>
      </w:r>
      <w:r>
        <w:t>Introduction</w:t>
      </w:r>
      <w:r>
        <w:tab/>
      </w:r>
      <w:r>
        <w:fldChar w:fldCharType="begin"/>
      </w:r>
      <w:r>
        <w:instrText xml:space="preserve"> PAGEREF _Toc358800636 \h </w:instrText>
      </w:r>
      <w:r>
        <w:fldChar w:fldCharType="separate"/>
      </w:r>
      <w:r w:rsidR="007464E3">
        <w:t>3</w:t>
      </w:r>
      <w:r>
        <w:fldChar w:fldCharType="end"/>
      </w:r>
    </w:p>
    <w:p w14:paraId="71C26FE1" w14:textId="77777777" w:rsidR="000E0FA5" w:rsidRDefault="000E0FA5" w:rsidP="000E0FA5">
      <w:pPr>
        <w:pStyle w:val="TOC2"/>
        <w:rPr>
          <w:rFonts w:ascii="Times New Roman" w:hAnsi="Times New Roman"/>
          <w:sz w:val="24"/>
          <w:szCs w:val="24"/>
        </w:rPr>
      </w:pPr>
      <w:r>
        <w:t>1.1</w:t>
      </w:r>
      <w:r>
        <w:rPr>
          <w:rFonts w:ascii="Times New Roman" w:hAnsi="Times New Roman"/>
          <w:sz w:val="24"/>
          <w:szCs w:val="24"/>
        </w:rPr>
        <w:tab/>
      </w:r>
      <w:r>
        <w:t>Purpose and Scope</w:t>
      </w:r>
      <w:r>
        <w:tab/>
      </w:r>
      <w:r>
        <w:fldChar w:fldCharType="begin"/>
      </w:r>
      <w:r>
        <w:instrText xml:space="preserve"> PAGEREF _Toc358800637 \h </w:instrText>
      </w:r>
      <w:r>
        <w:fldChar w:fldCharType="separate"/>
      </w:r>
      <w:r w:rsidR="007464E3">
        <w:t>4</w:t>
      </w:r>
      <w:r>
        <w:fldChar w:fldCharType="end"/>
      </w:r>
    </w:p>
    <w:p w14:paraId="4B4AFFB3" w14:textId="77777777" w:rsidR="000E0FA5" w:rsidRDefault="000E0FA5" w:rsidP="000E0FA5">
      <w:pPr>
        <w:pStyle w:val="TOC2"/>
        <w:rPr>
          <w:rFonts w:ascii="Times New Roman" w:hAnsi="Times New Roman"/>
          <w:sz w:val="24"/>
          <w:szCs w:val="24"/>
        </w:rPr>
      </w:pPr>
      <w:r>
        <w:t>1.2</w:t>
      </w:r>
      <w:r>
        <w:rPr>
          <w:rFonts w:ascii="Times New Roman" w:hAnsi="Times New Roman"/>
          <w:sz w:val="24"/>
          <w:szCs w:val="24"/>
        </w:rPr>
        <w:tab/>
      </w:r>
      <w:r>
        <w:t>Materials</w:t>
      </w:r>
      <w:r>
        <w:tab/>
      </w:r>
      <w:r>
        <w:fldChar w:fldCharType="begin"/>
      </w:r>
      <w:r>
        <w:instrText xml:space="preserve"> PAGEREF _Toc358800638 \h </w:instrText>
      </w:r>
      <w:r>
        <w:fldChar w:fldCharType="separate"/>
      </w:r>
      <w:r w:rsidR="007464E3">
        <w:t>4</w:t>
      </w:r>
      <w:r>
        <w:fldChar w:fldCharType="end"/>
      </w:r>
    </w:p>
    <w:p w14:paraId="174064B3" w14:textId="77777777" w:rsidR="000E0FA5" w:rsidRDefault="000E0FA5" w:rsidP="000E0FA5">
      <w:pPr>
        <w:pStyle w:val="TOC3"/>
        <w:rPr>
          <w:rFonts w:ascii="Times New Roman" w:hAnsi="Times New Roman"/>
          <w:sz w:val="24"/>
          <w:szCs w:val="24"/>
        </w:rPr>
      </w:pPr>
      <w:r>
        <w:t>1.2.1</w:t>
      </w:r>
      <w:r>
        <w:rPr>
          <w:rFonts w:ascii="Times New Roman" w:hAnsi="Times New Roman"/>
          <w:sz w:val="24"/>
          <w:szCs w:val="24"/>
        </w:rPr>
        <w:tab/>
      </w:r>
      <w:r>
        <w:t>Fertiliser</w:t>
      </w:r>
      <w:r>
        <w:tab/>
      </w:r>
      <w:r>
        <w:fldChar w:fldCharType="begin"/>
      </w:r>
      <w:r>
        <w:instrText xml:space="preserve"> PAGEREF _Toc358800639 \h </w:instrText>
      </w:r>
      <w:r>
        <w:fldChar w:fldCharType="separate"/>
      </w:r>
      <w:r w:rsidR="007464E3">
        <w:t>4</w:t>
      </w:r>
      <w:r>
        <w:fldChar w:fldCharType="end"/>
      </w:r>
    </w:p>
    <w:p w14:paraId="1C63E55F" w14:textId="77777777" w:rsidR="000E0FA5" w:rsidRDefault="000E0FA5" w:rsidP="000E0FA5">
      <w:pPr>
        <w:pStyle w:val="TOC3"/>
        <w:rPr>
          <w:rFonts w:ascii="Times New Roman" w:hAnsi="Times New Roman"/>
          <w:sz w:val="24"/>
          <w:szCs w:val="24"/>
        </w:rPr>
      </w:pPr>
      <w:r>
        <w:t>1.2.2</w:t>
      </w:r>
      <w:r>
        <w:rPr>
          <w:rFonts w:ascii="Times New Roman" w:hAnsi="Times New Roman"/>
          <w:sz w:val="24"/>
          <w:szCs w:val="24"/>
        </w:rPr>
        <w:tab/>
      </w:r>
      <w:r>
        <w:t>Mulch</w:t>
      </w:r>
      <w:r>
        <w:tab/>
      </w:r>
      <w:r>
        <w:fldChar w:fldCharType="begin"/>
      </w:r>
      <w:r>
        <w:instrText xml:space="preserve"> PAGEREF _Toc358800640 \h </w:instrText>
      </w:r>
      <w:r>
        <w:fldChar w:fldCharType="separate"/>
      </w:r>
      <w:r w:rsidR="007464E3">
        <w:t>4</w:t>
      </w:r>
      <w:r>
        <w:fldChar w:fldCharType="end"/>
      </w:r>
    </w:p>
    <w:p w14:paraId="3F6325C9" w14:textId="77777777" w:rsidR="000E0FA5" w:rsidRDefault="000E0FA5" w:rsidP="000E0FA5">
      <w:pPr>
        <w:pStyle w:val="TOC3"/>
        <w:rPr>
          <w:rFonts w:ascii="Times New Roman" w:hAnsi="Times New Roman"/>
          <w:sz w:val="24"/>
          <w:szCs w:val="24"/>
        </w:rPr>
      </w:pPr>
      <w:r>
        <w:t>1.2.3</w:t>
      </w:r>
      <w:r>
        <w:rPr>
          <w:rFonts w:ascii="Times New Roman" w:hAnsi="Times New Roman"/>
          <w:sz w:val="24"/>
          <w:szCs w:val="24"/>
        </w:rPr>
        <w:tab/>
      </w:r>
      <w:r>
        <w:t>Organic Fibre Mat</w:t>
      </w:r>
      <w:r>
        <w:tab/>
      </w:r>
      <w:r>
        <w:fldChar w:fldCharType="begin"/>
      </w:r>
      <w:r>
        <w:instrText xml:space="preserve"> PAGEREF _Toc358800641 \h </w:instrText>
      </w:r>
      <w:r>
        <w:fldChar w:fldCharType="separate"/>
      </w:r>
      <w:r w:rsidR="007464E3">
        <w:t>4</w:t>
      </w:r>
      <w:r>
        <w:fldChar w:fldCharType="end"/>
      </w:r>
    </w:p>
    <w:p w14:paraId="59AD534E" w14:textId="77777777" w:rsidR="000E0FA5" w:rsidRDefault="000E0FA5" w:rsidP="000E0FA5">
      <w:pPr>
        <w:pStyle w:val="TOC3"/>
        <w:rPr>
          <w:rFonts w:ascii="Times New Roman" w:hAnsi="Times New Roman"/>
          <w:sz w:val="24"/>
          <w:szCs w:val="24"/>
        </w:rPr>
      </w:pPr>
      <w:r>
        <w:t>1.2.4</w:t>
      </w:r>
      <w:r>
        <w:rPr>
          <w:rFonts w:ascii="Times New Roman" w:hAnsi="Times New Roman"/>
          <w:sz w:val="24"/>
          <w:szCs w:val="24"/>
        </w:rPr>
        <w:tab/>
      </w:r>
      <w:r>
        <w:t>Plant Material</w:t>
      </w:r>
      <w:r>
        <w:tab/>
      </w:r>
      <w:r>
        <w:fldChar w:fldCharType="begin"/>
      </w:r>
      <w:r>
        <w:instrText xml:space="preserve"> PAGEREF _Toc358800642 \h </w:instrText>
      </w:r>
      <w:r>
        <w:fldChar w:fldCharType="separate"/>
      </w:r>
      <w:r w:rsidR="007464E3">
        <w:t>4</w:t>
      </w:r>
      <w:r>
        <w:fldChar w:fldCharType="end"/>
      </w:r>
    </w:p>
    <w:p w14:paraId="6961B585" w14:textId="77777777" w:rsidR="000E0FA5" w:rsidRDefault="000E0FA5" w:rsidP="000E0FA5">
      <w:pPr>
        <w:pStyle w:val="TOC3"/>
        <w:rPr>
          <w:rFonts w:ascii="Times New Roman" w:hAnsi="Times New Roman"/>
          <w:sz w:val="24"/>
          <w:szCs w:val="24"/>
        </w:rPr>
      </w:pPr>
      <w:r>
        <w:t>1.2.5</w:t>
      </w:r>
      <w:r>
        <w:rPr>
          <w:rFonts w:ascii="Times New Roman" w:hAnsi="Times New Roman"/>
          <w:sz w:val="24"/>
          <w:szCs w:val="24"/>
        </w:rPr>
        <w:tab/>
      </w:r>
      <w:r>
        <w:t>Soil Moisturiser</w:t>
      </w:r>
      <w:r>
        <w:tab/>
      </w:r>
      <w:r>
        <w:fldChar w:fldCharType="begin"/>
      </w:r>
      <w:r>
        <w:instrText xml:space="preserve"> PAGEREF _Toc358800643 \h </w:instrText>
      </w:r>
      <w:r>
        <w:fldChar w:fldCharType="separate"/>
      </w:r>
      <w:r w:rsidR="007464E3">
        <w:t>5</w:t>
      </w:r>
      <w:r>
        <w:fldChar w:fldCharType="end"/>
      </w:r>
    </w:p>
    <w:p w14:paraId="647D9584" w14:textId="77777777" w:rsidR="000E0FA5" w:rsidRDefault="000E0FA5" w:rsidP="000E0FA5">
      <w:pPr>
        <w:pStyle w:val="TOC3"/>
        <w:rPr>
          <w:rFonts w:ascii="Times New Roman" w:hAnsi="Times New Roman"/>
          <w:sz w:val="24"/>
          <w:szCs w:val="24"/>
        </w:rPr>
      </w:pPr>
      <w:r>
        <w:t>1.2.6</w:t>
      </w:r>
      <w:r>
        <w:rPr>
          <w:rFonts w:ascii="Times New Roman" w:hAnsi="Times New Roman"/>
          <w:sz w:val="24"/>
          <w:szCs w:val="24"/>
        </w:rPr>
        <w:tab/>
      </w:r>
      <w:r>
        <w:t>Tree Guards/Stakes</w:t>
      </w:r>
      <w:r>
        <w:tab/>
      </w:r>
      <w:r>
        <w:fldChar w:fldCharType="begin"/>
      </w:r>
      <w:r>
        <w:instrText xml:space="preserve"> PAGEREF _Toc358800644 \h </w:instrText>
      </w:r>
      <w:r>
        <w:fldChar w:fldCharType="separate"/>
      </w:r>
      <w:r w:rsidR="007464E3">
        <w:t>5</w:t>
      </w:r>
      <w:r>
        <w:fldChar w:fldCharType="end"/>
      </w:r>
    </w:p>
    <w:p w14:paraId="40DDDFDD" w14:textId="77777777" w:rsidR="000E0FA5" w:rsidRDefault="000E0FA5" w:rsidP="000E0FA5">
      <w:pPr>
        <w:pStyle w:val="TOC3"/>
        <w:rPr>
          <w:rFonts w:ascii="Times New Roman" w:hAnsi="Times New Roman"/>
          <w:sz w:val="24"/>
          <w:szCs w:val="24"/>
        </w:rPr>
      </w:pPr>
      <w:r>
        <w:t>1.2.7</w:t>
      </w:r>
      <w:r>
        <w:rPr>
          <w:rFonts w:ascii="Times New Roman" w:hAnsi="Times New Roman"/>
          <w:sz w:val="24"/>
          <w:szCs w:val="24"/>
        </w:rPr>
        <w:tab/>
      </w:r>
      <w:r>
        <w:t>Herbicides and other Pesticides</w:t>
      </w:r>
      <w:r>
        <w:tab/>
      </w:r>
      <w:r>
        <w:fldChar w:fldCharType="begin"/>
      </w:r>
      <w:r>
        <w:instrText xml:space="preserve"> PAGEREF _Toc358800645 \h </w:instrText>
      </w:r>
      <w:r>
        <w:fldChar w:fldCharType="separate"/>
      </w:r>
      <w:r w:rsidR="007464E3">
        <w:t>5</w:t>
      </w:r>
      <w:r>
        <w:fldChar w:fldCharType="end"/>
      </w:r>
    </w:p>
    <w:p w14:paraId="1AE2053E" w14:textId="77777777" w:rsidR="000E0FA5" w:rsidRDefault="000E0FA5" w:rsidP="000E0FA5">
      <w:pPr>
        <w:pStyle w:val="TOC3"/>
        <w:rPr>
          <w:rFonts w:ascii="Times New Roman" w:hAnsi="Times New Roman"/>
          <w:sz w:val="24"/>
          <w:szCs w:val="24"/>
        </w:rPr>
      </w:pPr>
      <w:r>
        <w:t>1.2.8</w:t>
      </w:r>
      <w:r>
        <w:rPr>
          <w:rFonts w:ascii="Times New Roman" w:hAnsi="Times New Roman"/>
          <w:sz w:val="24"/>
          <w:szCs w:val="24"/>
        </w:rPr>
        <w:tab/>
      </w:r>
      <w:r>
        <w:t>Imported Top soil</w:t>
      </w:r>
      <w:r>
        <w:tab/>
      </w:r>
      <w:r>
        <w:fldChar w:fldCharType="begin"/>
      </w:r>
      <w:r>
        <w:instrText xml:space="preserve"> PAGEREF _Toc358800646 \h </w:instrText>
      </w:r>
      <w:r>
        <w:fldChar w:fldCharType="separate"/>
      </w:r>
      <w:r w:rsidR="007464E3">
        <w:t>6</w:t>
      </w:r>
      <w:r>
        <w:fldChar w:fldCharType="end"/>
      </w:r>
    </w:p>
    <w:p w14:paraId="6BEFDAD6" w14:textId="77777777" w:rsidR="000E0FA5" w:rsidRDefault="000E0FA5" w:rsidP="000E0FA5">
      <w:pPr>
        <w:pStyle w:val="TOC1"/>
        <w:rPr>
          <w:rFonts w:ascii="Times New Roman" w:hAnsi="Times New Roman"/>
          <w:b w:val="0"/>
          <w:color w:val="auto"/>
          <w:szCs w:val="24"/>
        </w:rPr>
      </w:pPr>
      <w:r>
        <w:t>2</w:t>
      </w:r>
      <w:r>
        <w:rPr>
          <w:rFonts w:ascii="Times New Roman" w:hAnsi="Times New Roman"/>
          <w:b w:val="0"/>
          <w:color w:val="auto"/>
          <w:szCs w:val="24"/>
        </w:rPr>
        <w:tab/>
      </w:r>
      <w:r>
        <w:t>Planting operations</w:t>
      </w:r>
      <w:r>
        <w:tab/>
      </w:r>
      <w:r>
        <w:fldChar w:fldCharType="begin"/>
      </w:r>
      <w:r>
        <w:instrText xml:space="preserve"> PAGEREF _Toc358800647 \h </w:instrText>
      </w:r>
      <w:r>
        <w:fldChar w:fldCharType="separate"/>
      </w:r>
      <w:r w:rsidR="007464E3">
        <w:t>6</w:t>
      </w:r>
      <w:r>
        <w:fldChar w:fldCharType="end"/>
      </w:r>
    </w:p>
    <w:p w14:paraId="6BAB303C" w14:textId="77777777" w:rsidR="000E0FA5" w:rsidRDefault="000E0FA5" w:rsidP="000E0FA5">
      <w:pPr>
        <w:pStyle w:val="TOC2"/>
        <w:rPr>
          <w:rFonts w:ascii="Times New Roman" w:hAnsi="Times New Roman"/>
          <w:sz w:val="24"/>
          <w:szCs w:val="24"/>
        </w:rPr>
      </w:pPr>
      <w:r>
        <w:t>2.1</w:t>
      </w:r>
      <w:r>
        <w:rPr>
          <w:rFonts w:ascii="Times New Roman" w:hAnsi="Times New Roman"/>
          <w:sz w:val="24"/>
          <w:szCs w:val="24"/>
        </w:rPr>
        <w:tab/>
      </w:r>
      <w:r>
        <w:t>Technical Supervision</w:t>
      </w:r>
      <w:r>
        <w:tab/>
      </w:r>
      <w:r>
        <w:fldChar w:fldCharType="begin"/>
      </w:r>
      <w:r>
        <w:instrText xml:space="preserve"> PAGEREF _Toc358800648 \h </w:instrText>
      </w:r>
      <w:r>
        <w:fldChar w:fldCharType="separate"/>
      </w:r>
      <w:r w:rsidR="007464E3">
        <w:t>6</w:t>
      </w:r>
      <w:r>
        <w:fldChar w:fldCharType="end"/>
      </w:r>
    </w:p>
    <w:p w14:paraId="21666E9A" w14:textId="77777777" w:rsidR="000E0FA5" w:rsidRDefault="000E0FA5" w:rsidP="000E0FA5">
      <w:pPr>
        <w:pStyle w:val="TOC2"/>
        <w:rPr>
          <w:rFonts w:ascii="Times New Roman" w:hAnsi="Times New Roman"/>
          <w:sz w:val="24"/>
          <w:szCs w:val="24"/>
        </w:rPr>
      </w:pPr>
      <w:r>
        <w:t>2.2</w:t>
      </w:r>
      <w:r>
        <w:rPr>
          <w:rFonts w:ascii="Times New Roman" w:hAnsi="Times New Roman"/>
          <w:sz w:val="24"/>
          <w:szCs w:val="24"/>
        </w:rPr>
        <w:tab/>
      </w:r>
      <w:r>
        <w:t>Preservation of Existing Vegetation</w:t>
      </w:r>
      <w:r>
        <w:tab/>
      </w:r>
      <w:r>
        <w:fldChar w:fldCharType="begin"/>
      </w:r>
      <w:r>
        <w:instrText xml:space="preserve"> PAGEREF _Toc358800649 \h </w:instrText>
      </w:r>
      <w:r>
        <w:fldChar w:fldCharType="separate"/>
      </w:r>
      <w:r w:rsidR="007464E3">
        <w:t>6</w:t>
      </w:r>
      <w:r>
        <w:fldChar w:fldCharType="end"/>
      </w:r>
    </w:p>
    <w:p w14:paraId="71ADC6B6" w14:textId="77777777" w:rsidR="000E0FA5" w:rsidRDefault="000E0FA5" w:rsidP="000E0FA5">
      <w:pPr>
        <w:pStyle w:val="TOC2"/>
        <w:rPr>
          <w:rFonts w:ascii="Times New Roman" w:hAnsi="Times New Roman"/>
          <w:sz w:val="24"/>
          <w:szCs w:val="24"/>
        </w:rPr>
      </w:pPr>
      <w:r>
        <w:t>2.3</w:t>
      </w:r>
      <w:r>
        <w:rPr>
          <w:rFonts w:ascii="Times New Roman" w:hAnsi="Times New Roman"/>
          <w:sz w:val="24"/>
          <w:szCs w:val="24"/>
        </w:rPr>
        <w:tab/>
      </w:r>
      <w:r>
        <w:t>Setting Out</w:t>
      </w:r>
      <w:r>
        <w:tab/>
      </w:r>
      <w:r>
        <w:fldChar w:fldCharType="begin"/>
      </w:r>
      <w:r>
        <w:instrText xml:space="preserve"> PAGEREF _Toc358800650 \h </w:instrText>
      </w:r>
      <w:r>
        <w:fldChar w:fldCharType="separate"/>
      </w:r>
      <w:r w:rsidR="007464E3">
        <w:t>6</w:t>
      </w:r>
      <w:r>
        <w:fldChar w:fldCharType="end"/>
      </w:r>
    </w:p>
    <w:p w14:paraId="32AD19DF" w14:textId="77777777" w:rsidR="000E0FA5" w:rsidRDefault="000E0FA5" w:rsidP="000E0FA5">
      <w:pPr>
        <w:pStyle w:val="TOC2"/>
        <w:rPr>
          <w:rFonts w:ascii="Times New Roman" w:hAnsi="Times New Roman"/>
          <w:sz w:val="24"/>
          <w:szCs w:val="24"/>
        </w:rPr>
      </w:pPr>
      <w:r>
        <w:t>2.4</w:t>
      </w:r>
      <w:r>
        <w:rPr>
          <w:rFonts w:ascii="Times New Roman" w:hAnsi="Times New Roman"/>
          <w:sz w:val="24"/>
          <w:szCs w:val="24"/>
        </w:rPr>
        <w:tab/>
      </w:r>
      <w:r>
        <w:t>Preparation</w:t>
      </w:r>
      <w:r>
        <w:tab/>
      </w:r>
      <w:r>
        <w:fldChar w:fldCharType="begin"/>
      </w:r>
      <w:r>
        <w:instrText xml:space="preserve"> PAGEREF _Toc358800651 \h </w:instrText>
      </w:r>
      <w:r>
        <w:fldChar w:fldCharType="separate"/>
      </w:r>
      <w:r w:rsidR="007464E3">
        <w:t>7</w:t>
      </w:r>
      <w:r>
        <w:fldChar w:fldCharType="end"/>
      </w:r>
    </w:p>
    <w:p w14:paraId="35C64D1D" w14:textId="77777777" w:rsidR="000E0FA5" w:rsidRDefault="000E0FA5" w:rsidP="000E0FA5">
      <w:pPr>
        <w:pStyle w:val="TOC3"/>
        <w:rPr>
          <w:rFonts w:ascii="Times New Roman" w:hAnsi="Times New Roman"/>
          <w:sz w:val="24"/>
          <w:szCs w:val="24"/>
        </w:rPr>
      </w:pPr>
      <w:r>
        <w:t>2.4.1</w:t>
      </w:r>
      <w:r>
        <w:rPr>
          <w:rFonts w:ascii="Times New Roman" w:hAnsi="Times New Roman"/>
          <w:sz w:val="24"/>
          <w:szCs w:val="24"/>
        </w:rPr>
        <w:tab/>
      </w:r>
      <w:r>
        <w:t>Weed Removal</w:t>
      </w:r>
      <w:r>
        <w:tab/>
      </w:r>
      <w:r>
        <w:fldChar w:fldCharType="begin"/>
      </w:r>
      <w:r>
        <w:instrText xml:space="preserve"> PAGEREF _Toc358800652 \h </w:instrText>
      </w:r>
      <w:r>
        <w:fldChar w:fldCharType="separate"/>
      </w:r>
      <w:r w:rsidR="007464E3">
        <w:t>7</w:t>
      </w:r>
      <w:r>
        <w:fldChar w:fldCharType="end"/>
      </w:r>
    </w:p>
    <w:p w14:paraId="138927DB" w14:textId="77777777" w:rsidR="000E0FA5" w:rsidRDefault="000E0FA5" w:rsidP="000E0FA5">
      <w:pPr>
        <w:pStyle w:val="TOC3"/>
        <w:rPr>
          <w:rFonts w:ascii="Times New Roman" w:hAnsi="Times New Roman"/>
          <w:sz w:val="24"/>
          <w:szCs w:val="24"/>
        </w:rPr>
      </w:pPr>
      <w:r>
        <w:t>2.4.2</w:t>
      </w:r>
      <w:r>
        <w:rPr>
          <w:rFonts w:ascii="Times New Roman" w:hAnsi="Times New Roman"/>
          <w:sz w:val="24"/>
          <w:szCs w:val="24"/>
        </w:rPr>
        <w:tab/>
      </w:r>
      <w:r>
        <w:t>Clearing</w:t>
      </w:r>
      <w:r>
        <w:tab/>
      </w:r>
      <w:r>
        <w:fldChar w:fldCharType="begin"/>
      </w:r>
      <w:r>
        <w:instrText xml:space="preserve"> PAGEREF _Toc358800653 \h </w:instrText>
      </w:r>
      <w:r>
        <w:fldChar w:fldCharType="separate"/>
      </w:r>
      <w:r w:rsidR="007464E3">
        <w:t>7</w:t>
      </w:r>
      <w:r>
        <w:fldChar w:fldCharType="end"/>
      </w:r>
    </w:p>
    <w:p w14:paraId="0FCAB9A1" w14:textId="77777777" w:rsidR="000E0FA5" w:rsidRDefault="000E0FA5" w:rsidP="000E0FA5">
      <w:pPr>
        <w:pStyle w:val="TOC3"/>
        <w:rPr>
          <w:rFonts w:ascii="Times New Roman" w:hAnsi="Times New Roman"/>
          <w:sz w:val="24"/>
          <w:szCs w:val="24"/>
        </w:rPr>
      </w:pPr>
      <w:r>
        <w:t>2.4.3</w:t>
      </w:r>
      <w:r>
        <w:rPr>
          <w:rFonts w:ascii="Times New Roman" w:hAnsi="Times New Roman"/>
          <w:sz w:val="24"/>
          <w:szCs w:val="24"/>
        </w:rPr>
        <w:tab/>
      </w:r>
      <w:r>
        <w:t>Sediment Control</w:t>
      </w:r>
      <w:r>
        <w:tab/>
      </w:r>
      <w:r>
        <w:fldChar w:fldCharType="begin"/>
      </w:r>
      <w:r>
        <w:instrText xml:space="preserve"> PAGEREF _Toc358800654 \h </w:instrText>
      </w:r>
      <w:r>
        <w:fldChar w:fldCharType="separate"/>
      </w:r>
      <w:r w:rsidR="007464E3">
        <w:t>7</w:t>
      </w:r>
      <w:r>
        <w:fldChar w:fldCharType="end"/>
      </w:r>
    </w:p>
    <w:p w14:paraId="6F400A63" w14:textId="77777777" w:rsidR="000E0FA5" w:rsidRDefault="000E0FA5" w:rsidP="000E0FA5">
      <w:pPr>
        <w:pStyle w:val="TOC3"/>
        <w:rPr>
          <w:rFonts w:ascii="Times New Roman" w:hAnsi="Times New Roman"/>
          <w:sz w:val="24"/>
          <w:szCs w:val="24"/>
        </w:rPr>
      </w:pPr>
      <w:r>
        <w:t>2.4.4</w:t>
      </w:r>
      <w:r>
        <w:rPr>
          <w:rFonts w:ascii="Times New Roman" w:hAnsi="Times New Roman"/>
          <w:sz w:val="24"/>
          <w:szCs w:val="24"/>
        </w:rPr>
        <w:tab/>
      </w:r>
      <w:r>
        <w:t>Soil Surface Preparation</w:t>
      </w:r>
      <w:r>
        <w:tab/>
      </w:r>
      <w:r>
        <w:fldChar w:fldCharType="begin"/>
      </w:r>
      <w:r>
        <w:instrText xml:space="preserve"> PAGEREF _Toc358800655 \h </w:instrText>
      </w:r>
      <w:r>
        <w:fldChar w:fldCharType="separate"/>
      </w:r>
      <w:r w:rsidR="007464E3">
        <w:t>8</w:t>
      </w:r>
      <w:r>
        <w:fldChar w:fldCharType="end"/>
      </w:r>
    </w:p>
    <w:p w14:paraId="06DB5AF3" w14:textId="77777777" w:rsidR="000E0FA5" w:rsidRDefault="000E0FA5" w:rsidP="000E0FA5">
      <w:pPr>
        <w:pStyle w:val="TOC3"/>
        <w:rPr>
          <w:rFonts w:ascii="Times New Roman" w:hAnsi="Times New Roman"/>
          <w:sz w:val="24"/>
          <w:szCs w:val="24"/>
        </w:rPr>
      </w:pPr>
      <w:r>
        <w:t>2.4.5</w:t>
      </w:r>
      <w:r>
        <w:rPr>
          <w:rFonts w:ascii="Times New Roman" w:hAnsi="Times New Roman"/>
          <w:sz w:val="24"/>
          <w:szCs w:val="24"/>
        </w:rPr>
        <w:tab/>
      </w:r>
      <w:r>
        <w:t>Laying imported top soil</w:t>
      </w:r>
      <w:r>
        <w:tab/>
      </w:r>
      <w:r>
        <w:fldChar w:fldCharType="begin"/>
      </w:r>
      <w:r>
        <w:instrText xml:space="preserve"> PAGEREF _Toc358800656 \h </w:instrText>
      </w:r>
      <w:r>
        <w:fldChar w:fldCharType="separate"/>
      </w:r>
      <w:r w:rsidR="007464E3">
        <w:t>8</w:t>
      </w:r>
      <w:r>
        <w:fldChar w:fldCharType="end"/>
      </w:r>
    </w:p>
    <w:p w14:paraId="283CCDCF" w14:textId="77777777" w:rsidR="000E0FA5" w:rsidRDefault="000E0FA5" w:rsidP="000E0FA5">
      <w:pPr>
        <w:pStyle w:val="TOC3"/>
        <w:rPr>
          <w:rFonts w:ascii="Times New Roman" w:hAnsi="Times New Roman"/>
          <w:sz w:val="24"/>
          <w:szCs w:val="24"/>
        </w:rPr>
      </w:pPr>
      <w:r>
        <w:t>2.4.6</w:t>
      </w:r>
      <w:r>
        <w:rPr>
          <w:rFonts w:ascii="Times New Roman" w:hAnsi="Times New Roman"/>
          <w:sz w:val="24"/>
          <w:szCs w:val="24"/>
        </w:rPr>
        <w:tab/>
      </w:r>
      <w:r>
        <w:t>Laying organic fibre matting</w:t>
      </w:r>
      <w:r>
        <w:tab/>
      </w:r>
      <w:r>
        <w:fldChar w:fldCharType="begin"/>
      </w:r>
      <w:r>
        <w:instrText xml:space="preserve"> PAGEREF _Toc358800657 \h </w:instrText>
      </w:r>
      <w:r>
        <w:fldChar w:fldCharType="separate"/>
      </w:r>
      <w:r w:rsidR="007464E3">
        <w:t>8</w:t>
      </w:r>
      <w:r>
        <w:fldChar w:fldCharType="end"/>
      </w:r>
    </w:p>
    <w:p w14:paraId="3FB03426" w14:textId="77777777" w:rsidR="000E0FA5" w:rsidRDefault="000E0FA5" w:rsidP="000E0FA5">
      <w:pPr>
        <w:pStyle w:val="TOC3"/>
        <w:rPr>
          <w:rFonts w:ascii="Times New Roman" w:hAnsi="Times New Roman"/>
          <w:sz w:val="24"/>
          <w:szCs w:val="24"/>
        </w:rPr>
      </w:pPr>
      <w:r>
        <w:t>2.4.7</w:t>
      </w:r>
      <w:r>
        <w:rPr>
          <w:rFonts w:ascii="Times New Roman" w:hAnsi="Times New Roman"/>
          <w:sz w:val="24"/>
          <w:szCs w:val="24"/>
        </w:rPr>
        <w:tab/>
      </w:r>
      <w:r>
        <w:t>Laying mulch</w:t>
      </w:r>
      <w:r>
        <w:tab/>
      </w:r>
      <w:r>
        <w:fldChar w:fldCharType="begin"/>
      </w:r>
      <w:r>
        <w:instrText xml:space="preserve"> PAGEREF _Toc358800658 \h </w:instrText>
      </w:r>
      <w:r>
        <w:fldChar w:fldCharType="separate"/>
      </w:r>
      <w:r w:rsidR="007464E3">
        <w:t>8</w:t>
      </w:r>
      <w:r>
        <w:fldChar w:fldCharType="end"/>
      </w:r>
    </w:p>
    <w:p w14:paraId="65CD6740" w14:textId="77777777" w:rsidR="000E0FA5" w:rsidRDefault="000E0FA5" w:rsidP="000E0FA5">
      <w:pPr>
        <w:pStyle w:val="TOC1"/>
        <w:rPr>
          <w:rFonts w:ascii="Times New Roman" w:hAnsi="Times New Roman"/>
          <w:b w:val="0"/>
          <w:color w:val="auto"/>
          <w:szCs w:val="24"/>
        </w:rPr>
      </w:pPr>
      <w:r w:rsidRPr="00B93465">
        <w:rPr>
          <w:lang w:val="en-GB"/>
        </w:rPr>
        <w:t>3</w:t>
      </w:r>
      <w:r>
        <w:rPr>
          <w:rFonts w:ascii="Times New Roman" w:hAnsi="Times New Roman"/>
          <w:b w:val="0"/>
          <w:color w:val="auto"/>
          <w:szCs w:val="24"/>
        </w:rPr>
        <w:tab/>
      </w:r>
      <w:r w:rsidRPr="00B93465">
        <w:rPr>
          <w:lang w:val="en-GB"/>
        </w:rPr>
        <w:t>PLANTING</w:t>
      </w:r>
      <w:r>
        <w:tab/>
      </w:r>
      <w:r>
        <w:fldChar w:fldCharType="begin"/>
      </w:r>
      <w:r>
        <w:instrText xml:space="preserve"> PAGEREF _Toc358800659 \h </w:instrText>
      </w:r>
      <w:r>
        <w:fldChar w:fldCharType="separate"/>
      </w:r>
      <w:r w:rsidR="007464E3">
        <w:t>9</w:t>
      </w:r>
      <w:r>
        <w:fldChar w:fldCharType="end"/>
      </w:r>
    </w:p>
    <w:p w14:paraId="13FEED1A" w14:textId="77777777" w:rsidR="000E0FA5" w:rsidRDefault="000E0FA5" w:rsidP="000E0FA5">
      <w:pPr>
        <w:pStyle w:val="TOC2"/>
        <w:rPr>
          <w:rFonts w:ascii="Times New Roman" w:hAnsi="Times New Roman"/>
          <w:sz w:val="24"/>
          <w:szCs w:val="24"/>
        </w:rPr>
      </w:pPr>
      <w:r>
        <w:t>3.1</w:t>
      </w:r>
      <w:r>
        <w:rPr>
          <w:rFonts w:ascii="Times New Roman" w:hAnsi="Times New Roman"/>
          <w:sz w:val="24"/>
          <w:szCs w:val="24"/>
        </w:rPr>
        <w:tab/>
      </w:r>
      <w:r>
        <w:t>Planting Holes</w:t>
      </w:r>
      <w:r>
        <w:tab/>
      </w:r>
      <w:r>
        <w:fldChar w:fldCharType="begin"/>
      </w:r>
      <w:r>
        <w:instrText xml:space="preserve"> PAGEREF _Toc358800660 \h </w:instrText>
      </w:r>
      <w:r>
        <w:fldChar w:fldCharType="separate"/>
      </w:r>
      <w:r w:rsidR="007464E3">
        <w:t>9</w:t>
      </w:r>
      <w:r>
        <w:fldChar w:fldCharType="end"/>
      </w:r>
    </w:p>
    <w:p w14:paraId="35DAB2AC" w14:textId="77777777" w:rsidR="000E0FA5" w:rsidRDefault="000E0FA5" w:rsidP="000E0FA5">
      <w:pPr>
        <w:pStyle w:val="TOC2"/>
        <w:rPr>
          <w:rFonts w:ascii="Times New Roman" w:hAnsi="Times New Roman"/>
          <w:sz w:val="24"/>
          <w:szCs w:val="24"/>
        </w:rPr>
      </w:pPr>
      <w:r>
        <w:lastRenderedPageBreak/>
        <w:t>3.2</w:t>
      </w:r>
      <w:r>
        <w:rPr>
          <w:rFonts w:ascii="Times New Roman" w:hAnsi="Times New Roman"/>
          <w:sz w:val="24"/>
          <w:szCs w:val="24"/>
        </w:rPr>
        <w:tab/>
      </w:r>
      <w:r>
        <w:t>Planting</w:t>
      </w:r>
      <w:r>
        <w:tab/>
      </w:r>
      <w:r>
        <w:fldChar w:fldCharType="begin"/>
      </w:r>
      <w:r>
        <w:instrText xml:space="preserve"> PAGEREF _Toc358800661 \h </w:instrText>
      </w:r>
      <w:r>
        <w:fldChar w:fldCharType="separate"/>
      </w:r>
      <w:r w:rsidR="007464E3">
        <w:t>9</w:t>
      </w:r>
      <w:r>
        <w:fldChar w:fldCharType="end"/>
      </w:r>
    </w:p>
    <w:p w14:paraId="22053B1D" w14:textId="77777777" w:rsidR="000E0FA5" w:rsidRDefault="000E0FA5" w:rsidP="000E0FA5">
      <w:pPr>
        <w:pStyle w:val="TOC1"/>
        <w:rPr>
          <w:rFonts w:ascii="Times New Roman" w:hAnsi="Times New Roman"/>
          <w:b w:val="0"/>
          <w:color w:val="auto"/>
          <w:szCs w:val="24"/>
        </w:rPr>
      </w:pPr>
      <w:r w:rsidRPr="00B93465">
        <w:rPr>
          <w:lang w:val="en-GB"/>
        </w:rPr>
        <w:t>4</w:t>
      </w:r>
      <w:r>
        <w:rPr>
          <w:rFonts w:ascii="Times New Roman" w:hAnsi="Times New Roman"/>
          <w:b w:val="0"/>
          <w:color w:val="auto"/>
          <w:szCs w:val="24"/>
        </w:rPr>
        <w:tab/>
      </w:r>
      <w:r w:rsidRPr="00B93465">
        <w:rPr>
          <w:lang w:val="en-GB"/>
        </w:rPr>
        <w:t>Re-vegetation Treatments</w:t>
      </w:r>
      <w:r>
        <w:tab/>
      </w:r>
      <w:r>
        <w:fldChar w:fldCharType="begin"/>
      </w:r>
      <w:r>
        <w:instrText xml:space="preserve"> PAGEREF _Toc358800662 \h </w:instrText>
      </w:r>
      <w:r>
        <w:fldChar w:fldCharType="separate"/>
      </w:r>
      <w:r w:rsidR="007464E3">
        <w:t>11</w:t>
      </w:r>
      <w:r>
        <w:fldChar w:fldCharType="end"/>
      </w:r>
    </w:p>
    <w:p w14:paraId="3DB99E14" w14:textId="77777777" w:rsidR="000E0FA5" w:rsidRDefault="000E0FA5" w:rsidP="000E0FA5">
      <w:pPr>
        <w:pStyle w:val="TOC2"/>
        <w:rPr>
          <w:rFonts w:ascii="Times New Roman" w:hAnsi="Times New Roman"/>
          <w:sz w:val="24"/>
          <w:szCs w:val="24"/>
        </w:rPr>
      </w:pPr>
      <w:r>
        <w:t>4.1</w:t>
      </w:r>
      <w:r>
        <w:rPr>
          <w:rFonts w:ascii="Times New Roman" w:hAnsi="Times New Roman"/>
          <w:sz w:val="24"/>
          <w:szCs w:val="24"/>
        </w:rPr>
        <w:tab/>
      </w:r>
      <w:r>
        <w:t>Mixed shrub and understorey treatment with maximum height of 4 metres.</w:t>
      </w:r>
      <w:r>
        <w:tab/>
      </w:r>
      <w:r>
        <w:fldChar w:fldCharType="begin"/>
      </w:r>
      <w:r>
        <w:instrText xml:space="preserve"> PAGEREF _Toc358800663 \h </w:instrText>
      </w:r>
      <w:r>
        <w:fldChar w:fldCharType="separate"/>
      </w:r>
      <w:r w:rsidR="007464E3">
        <w:t>11</w:t>
      </w:r>
      <w:r>
        <w:fldChar w:fldCharType="end"/>
      </w:r>
    </w:p>
    <w:p w14:paraId="14F2373D" w14:textId="77777777" w:rsidR="000E0FA5" w:rsidRDefault="000E0FA5" w:rsidP="000E0FA5">
      <w:pPr>
        <w:pStyle w:val="TOC2"/>
        <w:rPr>
          <w:rFonts w:ascii="Times New Roman" w:hAnsi="Times New Roman"/>
          <w:sz w:val="24"/>
          <w:szCs w:val="24"/>
        </w:rPr>
      </w:pPr>
      <w:r>
        <w:t>4.2</w:t>
      </w:r>
      <w:r>
        <w:rPr>
          <w:rFonts w:ascii="Times New Roman" w:hAnsi="Times New Roman"/>
          <w:sz w:val="24"/>
          <w:szCs w:val="24"/>
        </w:rPr>
        <w:tab/>
      </w:r>
      <w:r>
        <w:t>Mixed shrub and understorey treatment with unlimited height</w:t>
      </w:r>
      <w:r>
        <w:tab/>
      </w:r>
      <w:r>
        <w:fldChar w:fldCharType="begin"/>
      </w:r>
      <w:r>
        <w:instrText xml:space="preserve"> PAGEREF _Toc358800664 \h </w:instrText>
      </w:r>
      <w:r>
        <w:fldChar w:fldCharType="separate"/>
      </w:r>
      <w:r w:rsidR="007464E3">
        <w:t>13</w:t>
      </w:r>
      <w:r>
        <w:fldChar w:fldCharType="end"/>
      </w:r>
    </w:p>
    <w:p w14:paraId="2B3DEE10" w14:textId="77777777" w:rsidR="000E0FA5" w:rsidRDefault="000E0FA5" w:rsidP="000E0FA5">
      <w:pPr>
        <w:pStyle w:val="TOC2"/>
        <w:rPr>
          <w:rFonts w:ascii="Times New Roman" w:hAnsi="Times New Roman"/>
          <w:sz w:val="24"/>
          <w:szCs w:val="24"/>
        </w:rPr>
      </w:pPr>
      <w:r>
        <w:t>4.3</w:t>
      </w:r>
      <w:r>
        <w:rPr>
          <w:rFonts w:ascii="Times New Roman" w:hAnsi="Times New Roman"/>
          <w:sz w:val="24"/>
          <w:szCs w:val="24"/>
        </w:rPr>
        <w:tab/>
      </w:r>
      <w:r>
        <w:t>Groundcover only species with maximum height of a half metre.</w:t>
      </w:r>
      <w:r>
        <w:tab/>
      </w:r>
      <w:r>
        <w:fldChar w:fldCharType="begin"/>
      </w:r>
      <w:r>
        <w:instrText xml:space="preserve"> PAGEREF _Toc358800665 \h </w:instrText>
      </w:r>
      <w:r>
        <w:fldChar w:fldCharType="separate"/>
      </w:r>
      <w:r w:rsidR="007464E3">
        <w:t>13</w:t>
      </w:r>
      <w:r>
        <w:fldChar w:fldCharType="end"/>
      </w:r>
    </w:p>
    <w:p w14:paraId="01E2998F" w14:textId="77777777" w:rsidR="000E0FA5" w:rsidRDefault="000E0FA5" w:rsidP="000E0FA5">
      <w:pPr>
        <w:pStyle w:val="TOC2"/>
        <w:rPr>
          <w:rFonts w:ascii="Times New Roman" w:hAnsi="Times New Roman"/>
          <w:sz w:val="24"/>
          <w:szCs w:val="24"/>
        </w:rPr>
      </w:pPr>
      <w:r>
        <w:t>4.4</w:t>
      </w:r>
      <w:r>
        <w:rPr>
          <w:rFonts w:ascii="Times New Roman" w:hAnsi="Times New Roman"/>
          <w:sz w:val="24"/>
          <w:szCs w:val="24"/>
        </w:rPr>
        <w:tab/>
      </w:r>
      <w:r>
        <w:t>Specimen trees – small (maximum height 5 metres).</w:t>
      </w:r>
      <w:r>
        <w:tab/>
      </w:r>
      <w:r>
        <w:fldChar w:fldCharType="begin"/>
      </w:r>
      <w:r>
        <w:instrText xml:space="preserve"> PAGEREF _Toc358800666 \h </w:instrText>
      </w:r>
      <w:r>
        <w:fldChar w:fldCharType="separate"/>
      </w:r>
      <w:r w:rsidR="007464E3">
        <w:t>14</w:t>
      </w:r>
      <w:r>
        <w:fldChar w:fldCharType="end"/>
      </w:r>
    </w:p>
    <w:p w14:paraId="6D29A9D6" w14:textId="77777777" w:rsidR="000E0FA5" w:rsidRDefault="000E0FA5" w:rsidP="000E0FA5">
      <w:pPr>
        <w:pStyle w:val="TOC2"/>
        <w:rPr>
          <w:rFonts w:ascii="Times New Roman" w:hAnsi="Times New Roman"/>
          <w:sz w:val="24"/>
          <w:szCs w:val="24"/>
        </w:rPr>
      </w:pPr>
      <w:r>
        <w:t>4.5</w:t>
      </w:r>
      <w:r>
        <w:rPr>
          <w:rFonts w:ascii="Times New Roman" w:hAnsi="Times New Roman"/>
          <w:sz w:val="24"/>
          <w:szCs w:val="24"/>
        </w:rPr>
        <w:tab/>
      </w:r>
      <w:r>
        <w:t>Specimen trees – Medium (maximum height 15 metres).</w:t>
      </w:r>
      <w:r>
        <w:tab/>
      </w:r>
      <w:r>
        <w:fldChar w:fldCharType="begin"/>
      </w:r>
      <w:r>
        <w:instrText xml:space="preserve"> PAGEREF _Toc358800667 \h </w:instrText>
      </w:r>
      <w:r>
        <w:fldChar w:fldCharType="separate"/>
      </w:r>
      <w:r w:rsidR="007464E3">
        <w:t>15</w:t>
      </w:r>
      <w:r>
        <w:fldChar w:fldCharType="end"/>
      </w:r>
    </w:p>
    <w:p w14:paraId="72655AFF" w14:textId="77777777" w:rsidR="000E0FA5" w:rsidRDefault="000E0FA5" w:rsidP="000E0FA5">
      <w:pPr>
        <w:pStyle w:val="TOC2"/>
        <w:rPr>
          <w:rFonts w:ascii="Times New Roman" w:hAnsi="Times New Roman"/>
          <w:sz w:val="24"/>
          <w:szCs w:val="24"/>
        </w:rPr>
      </w:pPr>
      <w:r>
        <w:t>4.6</w:t>
      </w:r>
      <w:r>
        <w:rPr>
          <w:rFonts w:ascii="Times New Roman" w:hAnsi="Times New Roman"/>
          <w:sz w:val="24"/>
          <w:szCs w:val="24"/>
        </w:rPr>
        <w:tab/>
      </w:r>
      <w:r>
        <w:t>Wall vine treatment.</w:t>
      </w:r>
      <w:r>
        <w:tab/>
      </w:r>
      <w:r>
        <w:fldChar w:fldCharType="begin"/>
      </w:r>
      <w:r>
        <w:instrText xml:space="preserve"> PAGEREF _Toc358800668 \h </w:instrText>
      </w:r>
      <w:r>
        <w:fldChar w:fldCharType="separate"/>
      </w:r>
      <w:r w:rsidR="007464E3">
        <w:t>16</w:t>
      </w:r>
      <w:r>
        <w:fldChar w:fldCharType="end"/>
      </w:r>
    </w:p>
    <w:p w14:paraId="3560DAC1" w14:textId="77777777" w:rsidR="000E0FA5" w:rsidRDefault="000E0FA5" w:rsidP="000E0FA5">
      <w:pPr>
        <w:pStyle w:val="TOC2"/>
        <w:rPr>
          <w:rFonts w:ascii="Times New Roman" w:hAnsi="Times New Roman"/>
          <w:sz w:val="24"/>
          <w:szCs w:val="24"/>
        </w:rPr>
      </w:pPr>
      <w:r>
        <w:t>4.7</w:t>
      </w:r>
      <w:r>
        <w:rPr>
          <w:rFonts w:ascii="Times New Roman" w:hAnsi="Times New Roman"/>
          <w:sz w:val="24"/>
          <w:szCs w:val="24"/>
        </w:rPr>
        <w:tab/>
      </w:r>
      <w:r>
        <w:t>Mesh fence treatment</w:t>
      </w:r>
      <w:r w:rsidRPr="00B93465">
        <w:rPr>
          <w:u w:val="single"/>
        </w:rPr>
        <w:t>.</w:t>
      </w:r>
      <w:r>
        <w:tab/>
      </w:r>
      <w:r>
        <w:fldChar w:fldCharType="begin"/>
      </w:r>
      <w:r>
        <w:instrText xml:space="preserve"> PAGEREF _Toc358800669 \h </w:instrText>
      </w:r>
      <w:r>
        <w:fldChar w:fldCharType="separate"/>
      </w:r>
      <w:r w:rsidR="007464E3">
        <w:t>17</w:t>
      </w:r>
      <w:r>
        <w:fldChar w:fldCharType="end"/>
      </w:r>
    </w:p>
    <w:p w14:paraId="5FB4EA2A" w14:textId="77777777" w:rsidR="000E0FA5" w:rsidRDefault="000E0FA5" w:rsidP="000E0FA5">
      <w:pPr>
        <w:pStyle w:val="TOC2"/>
        <w:rPr>
          <w:rFonts w:ascii="Times New Roman" w:hAnsi="Times New Roman"/>
          <w:sz w:val="24"/>
          <w:szCs w:val="24"/>
        </w:rPr>
      </w:pPr>
      <w:r>
        <w:t>4.8</w:t>
      </w:r>
      <w:r>
        <w:rPr>
          <w:rFonts w:ascii="Times New Roman" w:hAnsi="Times New Roman"/>
          <w:sz w:val="24"/>
          <w:szCs w:val="24"/>
        </w:rPr>
        <w:tab/>
      </w:r>
      <w:r>
        <w:t>Shotcrete Cutting and retaining wall treatment.</w:t>
      </w:r>
      <w:r>
        <w:tab/>
      </w:r>
      <w:r>
        <w:fldChar w:fldCharType="begin"/>
      </w:r>
      <w:r>
        <w:instrText xml:space="preserve"> PAGEREF _Toc358800670 \h </w:instrText>
      </w:r>
      <w:r>
        <w:fldChar w:fldCharType="separate"/>
      </w:r>
      <w:r w:rsidR="007464E3">
        <w:t>17</w:t>
      </w:r>
      <w:r>
        <w:fldChar w:fldCharType="end"/>
      </w:r>
    </w:p>
    <w:p w14:paraId="3A88351C" w14:textId="77777777" w:rsidR="000E0FA5" w:rsidRDefault="000E0FA5" w:rsidP="000E0FA5">
      <w:pPr>
        <w:pStyle w:val="TOC2"/>
        <w:rPr>
          <w:rFonts w:ascii="Times New Roman" w:hAnsi="Times New Roman"/>
          <w:sz w:val="24"/>
          <w:szCs w:val="24"/>
        </w:rPr>
      </w:pPr>
      <w:r>
        <w:t>4.9</w:t>
      </w:r>
      <w:r>
        <w:rPr>
          <w:rFonts w:ascii="Times New Roman" w:hAnsi="Times New Roman"/>
          <w:sz w:val="24"/>
          <w:szCs w:val="24"/>
        </w:rPr>
        <w:tab/>
      </w:r>
      <w:r>
        <w:t>Specimen trees for Planting into Hard Surfaces Treatment</w:t>
      </w:r>
      <w:r w:rsidRPr="00B93465">
        <w:rPr>
          <w:u w:val="single"/>
        </w:rPr>
        <w:t>.</w:t>
      </w:r>
      <w:r>
        <w:tab/>
      </w:r>
      <w:r>
        <w:fldChar w:fldCharType="begin"/>
      </w:r>
      <w:r>
        <w:instrText xml:space="preserve"> PAGEREF _Toc358800671 \h </w:instrText>
      </w:r>
      <w:r>
        <w:fldChar w:fldCharType="separate"/>
      </w:r>
      <w:r w:rsidR="007464E3">
        <w:t>18</w:t>
      </w:r>
      <w:r>
        <w:fldChar w:fldCharType="end"/>
      </w:r>
    </w:p>
    <w:p w14:paraId="166A4393" w14:textId="77777777" w:rsidR="000E0FA5" w:rsidRDefault="000E0FA5" w:rsidP="000E0FA5">
      <w:pPr>
        <w:pStyle w:val="TOC2"/>
        <w:rPr>
          <w:rFonts w:ascii="Times New Roman" w:hAnsi="Times New Roman"/>
          <w:sz w:val="24"/>
          <w:szCs w:val="24"/>
        </w:rPr>
      </w:pPr>
      <w:r>
        <w:t>4.10</w:t>
      </w:r>
      <w:r>
        <w:rPr>
          <w:rFonts w:ascii="Times New Roman" w:hAnsi="Times New Roman"/>
          <w:sz w:val="24"/>
          <w:szCs w:val="24"/>
        </w:rPr>
        <w:tab/>
      </w:r>
      <w:r>
        <w:t>Garden bed shrubs on Platform Treatment</w:t>
      </w:r>
      <w:r>
        <w:tab/>
      </w:r>
      <w:r>
        <w:fldChar w:fldCharType="begin"/>
      </w:r>
      <w:r>
        <w:instrText xml:space="preserve"> PAGEREF _Toc358800672 \h </w:instrText>
      </w:r>
      <w:r>
        <w:fldChar w:fldCharType="separate"/>
      </w:r>
      <w:r w:rsidR="007464E3">
        <w:t>19</w:t>
      </w:r>
      <w:r>
        <w:fldChar w:fldCharType="end"/>
      </w:r>
    </w:p>
    <w:p w14:paraId="05AF0E10" w14:textId="77777777" w:rsidR="000E0FA5" w:rsidRDefault="000E0FA5" w:rsidP="000E0FA5">
      <w:pPr>
        <w:pStyle w:val="TOC1"/>
        <w:rPr>
          <w:rFonts w:ascii="Times New Roman" w:hAnsi="Times New Roman"/>
          <w:b w:val="0"/>
          <w:color w:val="auto"/>
          <w:szCs w:val="24"/>
        </w:rPr>
      </w:pPr>
      <w:r w:rsidRPr="00B93465">
        <w:rPr>
          <w:lang w:val="en-GB"/>
        </w:rPr>
        <w:t>5</w:t>
      </w:r>
      <w:r>
        <w:rPr>
          <w:rFonts w:ascii="Times New Roman" w:hAnsi="Times New Roman"/>
          <w:b w:val="0"/>
          <w:color w:val="auto"/>
          <w:szCs w:val="24"/>
        </w:rPr>
        <w:tab/>
      </w:r>
      <w:r w:rsidRPr="00B93465">
        <w:rPr>
          <w:lang w:val="en-GB"/>
        </w:rPr>
        <w:t>MAINTENANCE</w:t>
      </w:r>
      <w:r>
        <w:tab/>
      </w:r>
      <w:r>
        <w:fldChar w:fldCharType="begin"/>
      </w:r>
      <w:r>
        <w:instrText xml:space="preserve"> PAGEREF _Toc358800673 \h </w:instrText>
      </w:r>
      <w:r>
        <w:fldChar w:fldCharType="separate"/>
      </w:r>
      <w:r w:rsidR="007464E3">
        <w:t>20</w:t>
      </w:r>
      <w:r>
        <w:fldChar w:fldCharType="end"/>
      </w:r>
    </w:p>
    <w:p w14:paraId="27BB1D02" w14:textId="77777777" w:rsidR="000E0FA5" w:rsidRDefault="000E0FA5" w:rsidP="000E0FA5">
      <w:pPr>
        <w:pStyle w:val="TOC2"/>
        <w:rPr>
          <w:rFonts w:ascii="Times New Roman" w:hAnsi="Times New Roman"/>
          <w:sz w:val="24"/>
          <w:szCs w:val="24"/>
        </w:rPr>
      </w:pPr>
      <w:r>
        <w:t>5.1</w:t>
      </w:r>
      <w:r>
        <w:rPr>
          <w:rFonts w:ascii="Times New Roman" w:hAnsi="Times New Roman"/>
          <w:sz w:val="24"/>
          <w:szCs w:val="24"/>
        </w:rPr>
        <w:tab/>
      </w:r>
      <w:r>
        <w:t>Requirement and Duration</w:t>
      </w:r>
      <w:r>
        <w:tab/>
      </w:r>
      <w:r>
        <w:fldChar w:fldCharType="begin"/>
      </w:r>
      <w:r>
        <w:instrText xml:space="preserve"> PAGEREF _Toc358800674 \h </w:instrText>
      </w:r>
      <w:r>
        <w:fldChar w:fldCharType="separate"/>
      </w:r>
      <w:r w:rsidR="007464E3">
        <w:t>20</w:t>
      </w:r>
      <w:r>
        <w:fldChar w:fldCharType="end"/>
      </w:r>
    </w:p>
    <w:p w14:paraId="50549B1C" w14:textId="77777777" w:rsidR="000E0FA5" w:rsidRDefault="000E0FA5" w:rsidP="000E0FA5">
      <w:pPr>
        <w:pStyle w:val="TOC2"/>
        <w:rPr>
          <w:rFonts w:ascii="Times New Roman" w:hAnsi="Times New Roman"/>
          <w:sz w:val="24"/>
          <w:szCs w:val="24"/>
        </w:rPr>
      </w:pPr>
      <w:r>
        <w:t>5.2</w:t>
      </w:r>
      <w:r>
        <w:rPr>
          <w:rFonts w:ascii="Times New Roman" w:hAnsi="Times New Roman"/>
          <w:sz w:val="24"/>
          <w:szCs w:val="24"/>
        </w:rPr>
        <w:tab/>
      </w:r>
      <w:r>
        <w:t>Maintenance Inspections</w:t>
      </w:r>
      <w:r>
        <w:tab/>
      </w:r>
      <w:r>
        <w:fldChar w:fldCharType="begin"/>
      </w:r>
      <w:r>
        <w:instrText xml:space="preserve"> PAGEREF _Toc358800675 \h </w:instrText>
      </w:r>
      <w:r>
        <w:fldChar w:fldCharType="separate"/>
      </w:r>
      <w:r w:rsidR="007464E3">
        <w:t>21</w:t>
      </w:r>
      <w:r>
        <w:fldChar w:fldCharType="end"/>
      </w:r>
    </w:p>
    <w:p w14:paraId="58CF62A7" w14:textId="77777777" w:rsidR="000E0FA5" w:rsidRDefault="000E0FA5" w:rsidP="000E0FA5">
      <w:pPr>
        <w:pStyle w:val="TOC2"/>
        <w:rPr>
          <w:rFonts w:ascii="Times New Roman" w:hAnsi="Times New Roman"/>
          <w:sz w:val="24"/>
          <w:szCs w:val="24"/>
        </w:rPr>
      </w:pPr>
      <w:r>
        <w:t>5.3</w:t>
      </w:r>
      <w:r>
        <w:rPr>
          <w:rFonts w:ascii="Times New Roman" w:hAnsi="Times New Roman"/>
          <w:sz w:val="24"/>
          <w:szCs w:val="24"/>
        </w:rPr>
        <w:tab/>
      </w:r>
      <w:r>
        <w:t>Watering</w:t>
      </w:r>
      <w:r>
        <w:tab/>
      </w:r>
      <w:r>
        <w:fldChar w:fldCharType="begin"/>
      </w:r>
      <w:r>
        <w:instrText xml:space="preserve"> PAGEREF _Toc358800676 \h </w:instrText>
      </w:r>
      <w:r>
        <w:fldChar w:fldCharType="separate"/>
      </w:r>
      <w:r w:rsidR="007464E3">
        <w:t>21</w:t>
      </w:r>
      <w:r>
        <w:fldChar w:fldCharType="end"/>
      </w:r>
    </w:p>
    <w:p w14:paraId="27088693" w14:textId="77777777" w:rsidR="000E0FA5" w:rsidRDefault="000E0FA5" w:rsidP="000E0FA5">
      <w:pPr>
        <w:pStyle w:val="TOC2"/>
        <w:rPr>
          <w:rFonts w:ascii="Times New Roman" w:hAnsi="Times New Roman"/>
          <w:sz w:val="24"/>
          <w:szCs w:val="24"/>
        </w:rPr>
      </w:pPr>
      <w:r>
        <w:t>5.4</w:t>
      </w:r>
      <w:r>
        <w:rPr>
          <w:rFonts w:ascii="Times New Roman" w:hAnsi="Times New Roman"/>
          <w:sz w:val="24"/>
          <w:szCs w:val="24"/>
        </w:rPr>
        <w:tab/>
      </w:r>
      <w:r>
        <w:t>Mulch</w:t>
      </w:r>
      <w:r>
        <w:tab/>
      </w:r>
      <w:r>
        <w:fldChar w:fldCharType="begin"/>
      </w:r>
      <w:r>
        <w:instrText xml:space="preserve"> PAGEREF _Toc358800677 \h </w:instrText>
      </w:r>
      <w:r>
        <w:fldChar w:fldCharType="separate"/>
      </w:r>
      <w:r w:rsidR="007464E3">
        <w:t>21</w:t>
      </w:r>
      <w:r>
        <w:fldChar w:fldCharType="end"/>
      </w:r>
    </w:p>
    <w:p w14:paraId="0D1F6A15" w14:textId="77777777" w:rsidR="000E0FA5" w:rsidRDefault="000E0FA5" w:rsidP="000E0FA5">
      <w:pPr>
        <w:pStyle w:val="TOC2"/>
        <w:rPr>
          <w:rFonts w:ascii="Times New Roman" w:hAnsi="Times New Roman"/>
          <w:sz w:val="24"/>
          <w:szCs w:val="24"/>
        </w:rPr>
      </w:pPr>
      <w:r>
        <w:t>5.5</w:t>
      </w:r>
      <w:r>
        <w:rPr>
          <w:rFonts w:ascii="Times New Roman" w:hAnsi="Times New Roman"/>
          <w:sz w:val="24"/>
          <w:szCs w:val="24"/>
        </w:rPr>
        <w:tab/>
      </w:r>
      <w:r>
        <w:t>Weed Control</w:t>
      </w:r>
      <w:r>
        <w:tab/>
      </w:r>
      <w:r>
        <w:fldChar w:fldCharType="begin"/>
      </w:r>
      <w:r>
        <w:instrText xml:space="preserve"> PAGEREF _Toc358800678 \h </w:instrText>
      </w:r>
      <w:r>
        <w:fldChar w:fldCharType="separate"/>
      </w:r>
      <w:r w:rsidR="007464E3">
        <w:t>21</w:t>
      </w:r>
      <w:r>
        <w:fldChar w:fldCharType="end"/>
      </w:r>
    </w:p>
    <w:p w14:paraId="09354F58" w14:textId="77777777" w:rsidR="000E0FA5" w:rsidRDefault="000E0FA5" w:rsidP="000E0FA5">
      <w:pPr>
        <w:pStyle w:val="TOC2"/>
        <w:rPr>
          <w:rFonts w:ascii="Times New Roman" w:hAnsi="Times New Roman"/>
          <w:sz w:val="24"/>
          <w:szCs w:val="24"/>
        </w:rPr>
      </w:pPr>
      <w:r>
        <w:t>5.6</w:t>
      </w:r>
      <w:r>
        <w:rPr>
          <w:rFonts w:ascii="Times New Roman" w:hAnsi="Times New Roman"/>
          <w:sz w:val="24"/>
          <w:szCs w:val="24"/>
        </w:rPr>
        <w:tab/>
      </w:r>
      <w:r>
        <w:t>Disease and Insect Control</w:t>
      </w:r>
      <w:r>
        <w:tab/>
      </w:r>
      <w:r>
        <w:fldChar w:fldCharType="begin"/>
      </w:r>
      <w:r>
        <w:instrText xml:space="preserve"> PAGEREF _Toc358800679 \h </w:instrText>
      </w:r>
      <w:r>
        <w:fldChar w:fldCharType="separate"/>
      </w:r>
      <w:r w:rsidR="007464E3">
        <w:t>22</w:t>
      </w:r>
      <w:r>
        <w:fldChar w:fldCharType="end"/>
      </w:r>
    </w:p>
    <w:p w14:paraId="5D31A0C8" w14:textId="77777777" w:rsidR="000E0FA5" w:rsidRDefault="000E0FA5" w:rsidP="000E0FA5">
      <w:pPr>
        <w:pStyle w:val="TOC2"/>
        <w:rPr>
          <w:rFonts w:ascii="Times New Roman" w:hAnsi="Times New Roman"/>
          <w:sz w:val="24"/>
          <w:szCs w:val="24"/>
        </w:rPr>
      </w:pPr>
      <w:r>
        <w:t>5.7</w:t>
      </w:r>
      <w:r>
        <w:rPr>
          <w:rFonts w:ascii="Times New Roman" w:hAnsi="Times New Roman"/>
          <w:sz w:val="24"/>
          <w:szCs w:val="24"/>
        </w:rPr>
        <w:tab/>
      </w:r>
      <w:r>
        <w:t>Plant Replacement</w:t>
      </w:r>
      <w:r>
        <w:tab/>
      </w:r>
      <w:r>
        <w:fldChar w:fldCharType="begin"/>
      </w:r>
      <w:r>
        <w:instrText xml:space="preserve"> PAGEREF _Toc358800680 \h </w:instrText>
      </w:r>
      <w:r>
        <w:fldChar w:fldCharType="separate"/>
      </w:r>
      <w:r w:rsidR="007464E3">
        <w:t>22</w:t>
      </w:r>
      <w:r>
        <w:fldChar w:fldCharType="end"/>
      </w:r>
    </w:p>
    <w:p w14:paraId="53F2133D" w14:textId="77777777" w:rsidR="000E0FA5" w:rsidRDefault="000E0FA5" w:rsidP="000E0FA5">
      <w:pPr>
        <w:pStyle w:val="TOC2"/>
        <w:rPr>
          <w:rFonts w:ascii="Times New Roman" w:hAnsi="Times New Roman"/>
          <w:sz w:val="24"/>
          <w:szCs w:val="24"/>
        </w:rPr>
      </w:pPr>
      <w:r>
        <w:t>5.8</w:t>
      </w:r>
      <w:r>
        <w:rPr>
          <w:rFonts w:ascii="Times New Roman" w:hAnsi="Times New Roman"/>
          <w:sz w:val="24"/>
          <w:szCs w:val="24"/>
        </w:rPr>
        <w:tab/>
      </w:r>
      <w:r>
        <w:t>Tree Guards</w:t>
      </w:r>
      <w:r>
        <w:tab/>
      </w:r>
      <w:r>
        <w:fldChar w:fldCharType="begin"/>
      </w:r>
      <w:r>
        <w:instrText xml:space="preserve"> PAGEREF _Toc358800681 \h </w:instrText>
      </w:r>
      <w:r>
        <w:fldChar w:fldCharType="separate"/>
      </w:r>
      <w:r w:rsidR="007464E3">
        <w:t>22</w:t>
      </w:r>
      <w:r>
        <w:fldChar w:fldCharType="end"/>
      </w:r>
    </w:p>
    <w:p w14:paraId="08D8EB4C" w14:textId="77777777" w:rsidR="000E0FA5" w:rsidRDefault="000E0FA5" w:rsidP="000E0FA5">
      <w:pPr>
        <w:pStyle w:val="TOC1"/>
        <w:rPr>
          <w:rFonts w:ascii="Times New Roman" w:hAnsi="Times New Roman"/>
          <w:b w:val="0"/>
          <w:color w:val="auto"/>
          <w:szCs w:val="24"/>
        </w:rPr>
      </w:pPr>
      <w:r>
        <w:t>6</w:t>
      </w:r>
      <w:r>
        <w:rPr>
          <w:rFonts w:ascii="Times New Roman" w:hAnsi="Times New Roman"/>
          <w:b w:val="0"/>
          <w:color w:val="auto"/>
          <w:szCs w:val="24"/>
        </w:rPr>
        <w:tab/>
      </w:r>
      <w:r>
        <w:t>References</w:t>
      </w:r>
      <w:r>
        <w:tab/>
      </w:r>
      <w:r>
        <w:fldChar w:fldCharType="begin"/>
      </w:r>
      <w:r>
        <w:instrText xml:space="preserve"> PAGEREF _Toc358800682 \h </w:instrText>
      </w:r>
      <w:r>
        <w:fldChar w:fldCharType="separate"/>
      </w:r>
      <w:r w:rsidR="007464E3">
        <w:t>23</w:t>
      </w:r>
      <w:r>
        <w:fldChar w:fldCharType="end"/>
      </w:r>
    </w:p>
    <w:p w14:paraId="04C777D0" w14:textId="77777777" w:rsidR="000E0FA5" w:rsidRDefault="000E0FA5" w:rsidP="000E0FA5">
      <w:pPr>
        <w:pStyle w:val="TOC1"/>
        <w:rPr>
          <w:rFonts w:ascii="Times New Roman" w:hAnsi="Times New Roman"/>
          <w:b w:val="0"/>
          <w:color w:val="auto"/>
          <w:szCs w:val="24"/>
        </w:rPr>
      </w:pPr>
      <w:r>
        <w:t>Appendix 1: Detail Sketches</w:t>
      </w:r>
      <w:r>
        <w:tab/>
      </w:r>
      <w:r>
        <w:fldChar w:fldCharType="begin"/>
      </w:r>
      <w:r>
        <w:instrText xml:space="preserve"> PAGEREF _Toc358800683 \h </w:instrText>
      </w:r>
      <w:r>
        <w:fldChar w:fldCharType="separate"/>
      </w:r>
      <w:r w:rsidR="007464E3">
        <w:t>24</w:t>
      </w:r>
      <w:r>
        <w:fldChar w:fldCharType="end"/>
      </w:r>
    </w:p>
    <w:p w14:paraId="734C18B0" w14:textId="77777777" w:rsidR="000E0FA5" w:rsidRDefault="000E0FA5" w:rsidP="000E0FA5">
      <w:pPr>
        <w:pStyle w:val="TOC1"/>
        <w:rPr>
          <w:rFonts w:ascii="Times New Roman" w:hAnsi="Times New Roman"/>
          <w:b w:val="0"/>
          <w:color w:val="auto"/>
          <w:szCs w:val="24"/>
        </w:rPr>
      </w:pPr>
      <w:r>
        <w:t>Appendix 2: Site Plan</w:t>
      </w:r>
      <w:r>
        <w:tab/>
      </w:r>
      <w:r>
        <w:fldChar w:fldCharType="begin"/>
      </w:r>
      <w:r>
        <w:instrText xml:space="preserve"> PAGEREF _Toc358800684 \h </w:instrText>
      </w:r>
      <w:r>
        <w:fldChar w:fldCharType="separate"/>
      </w:r>
      <w:r w:rsidR="007464E3">
        <w:t>28</w:t>
      </w:r>
      <w:r>
        <w:fldChar w:fldCharType="end"/>
      </w:r>
    </w:p>
    <w:p w14:paraId="30120FA9" w14:textId="0BEFFF17" w:rsidR="000E0FA5" w:rsidRPr="009A0377" w:rsidRDefault="000E0FA5" w:rsidP="00292A0E">
      <w:pPr>
        <w:pStyle w:val="Heading1"/>
        <w:keepLines w:val="0"/>
        <w:pageBreakBefore/>
        <w:numPr>
          <w:ilvl w:val="0"/>
          <w:numId w:val="9"/>
        </w:numPr>
        <w:pBdr>
          <w:bottom w:val="single" w:sz="4" w:space="1" w:color="000080"/>
        </w:pBdr>
        <w:spacing w:before="240" w:after="240"/>
      </w:pPr>
      <w:r w:rsidRPr="009A0377">
        <w:lastRenderedPageBreak/>
        <w:fldChar w:fldCharType="end"/>
      </w:r>
      <w:bookmarkStart w:id="1" w:name="_Toc358800636"/>
      <w:r w:rsidRPr="000E0FA5">
        <w:t xml:space="preserve"> </w:t>
      </w:r>
      <w:r w:rsidRPr="009A0377">
        <w:t>Introduction</w:t>
      </w:r>
      <w:bookmarkEnd w:id="1"/>
    </w:p>
    <w:p w14:paraId="3FEF85B6" w14:textId="2D559A55" w:rsidR="000E0FA5" w:rsidRPr="000027CC" w:rsidRDefault="000E0FA5" w:rsidP="000E0FA5">
      <w:pPr>
        <w:pStyle w:val="BodyText"/>
        <w:jc w:val="center"/>
        <w:rPr>
          <w:b/>
          <w:color w:val="008000"/>
          <w:lang w:val="en-GB"/>
        </w:rPr>
      </w:pPr>
      <w:r w:rsidRPr="000027CC">
        <w:rPr>
          <w:b/>
          <w:color w:val="008000"/>
          <w:lang w:val="en-GB"/>
        </w:rPr>
        <w:t xml:space="preserve">NOTE: ALL WORDING IN </w:t>
      </w:r>
      <w:r w:rsidR="000027CC" w:rsidRPr="000027CC">
        <w:rPr>
          <w:b/>
          <w:color w:val="008000"/>
          <w:lang w:val="en-GB"/>
        </w:rPr>
        <w:t>GREEN</w:t>
      </w:r>
      <w:r w:rsidRPr="000027CC">
        <w:rPr>
          <w:b/>
          <w:color w:val="008000"/>
          <w:lang w:val="en-GB"/>
        </w:rPr>
        <w:t xml:space="preserve"> IS TO BE REPLACED OR REMOVED BEFORE THE TECHNICAL SPECIFICATION IS ISSUED</w:t>
      </w:r>
    </w:p>
    <w:p w14:paraId="62E95D40" w14:textId="77777777" w:rsidR="000E0FA5" w:rsidRPr="000027CC" w:rsidRDefault="000E0FA5" w:rsidP="000E0FA5">
      <w:pPr>
        <w:pStyle w:val="BodyText"/>
        <w:rPr>
          <w:color w:val="008000"/>
        </w:rPr>
      </w:pPr>
      <w:r w:rsidRPr="000027CC">
        <w:rPr>
          <w:color w:val="008000"/>
        </w:rPr>
        <w:t xml:space="preserve">This document outlines a range of landscaping and revegetation concepts for Sydney Trains lands. It proposes suggested treatments for various situations where vegetation is to be established and includes recommended plant species. Photos of the various treatments are provided in EMS-09-GD-0074 </w:t>
      </w:r>
      <w:r w:rsidRPr="000027CC">
        <w:rPr>
          <w:i/>
          <w:color w:val="008000"/>
        </w:rPr>
        <w:t>Revegetation Guide</w:t>
      </w:r>
      <w:r w:rsidRPr="000027CC">
        <w:rPr>
          <w:color w:val="008000"/>
        </w:rPr>
        <w:t>.</w:t>
      </w:r>
    </w:p>
    <w:p w14:paraId="2DAB3AB1" w14:textId="77777777" w:rsidR="000E0FA5" w:rsidRPr="000027CC" w:rsidRDefault="000E0FA5" w:rsidP="000E0FA5">
      <w:pPr>
        <w:pStyle w:val="BodyText"/>
        <w:rPr>
          <w:color w:val="008000"/>
          <w:lang w:val="en-GB"/>
        </w:rPr>
      </w:pPr>
      <w:r w:rsidRPr="000027CC">
        <w:rPr>
          <w:color w:val="008000"/>
          <w:lang w:val="en-GB"/>
        </w:rPr>
        <w:t>This is a guidance document only and some situations may require specialist consideration such as in areas of environmental sensitivity (such as riparian area), heritage precincts or extreme sites (such as very steep or full shade). The document can also be used as a technical specification for re-vegetation works.  To do so delete those sections not required.</w:t>
      </w:r>
    </w:p>
    <w:p w14:paraId="1CF754FF" w14:textId="77777777" w:rsidR="000E0FA5" w:rsidRPr="000027CC" w:rsidRDefault="000E0FA5" w:rsidP="000E0FA5">
      <w:pPr>
        <w:pStyle w:val="BodyText"/>
        <w:rPr>
          <w:rFonts w:cs="Arial"/>
          <w:color w:val="008000"/>
        </w:rPr>
      </w:pPr>
      <w:r w:rsidRPr="000027CC">
        <w:rPr>
          <w:rFonts w:cs="Arial"/>
          <w:color w:val="008000"/>
        </w:rPr>
        <w:t>For any contract specification a schedule of rates similar to the table below should also be requested in the schedule.</w:t>
      </w:r>
    </w:p>
    <w:p w14:paraId="5784730E" w14:textId="77777777" w:rsidR="000E0FA5" w:rsidRPr="000027CC" w:rsidRDefault="000E0FA5" w:rsidP="000E0FA5">
      <w:pPr>
        <w:tabs>
          <w:tab w:val="left" w:pos="3544"/>
        </w:tabs>
        <w:jc w:val="both"/>
        <w:rPr>
          <w:rFonts w:cs="Arial"/>
          <w:color w:val="008000"/>
        </w:rPr>
      </w:pPr>
      <w:r w:rsidRPr="000027CC">
        <w:rPr>
          <w:rFonts w:cs="Arial"/>
          <w:color w:val="008000"/>
        </w:rPr>
        <w:t>The rates (not subject to rise and fall)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2693"/>
        <w:gridCol w:w="2410"/>
      </w:tblGrid>
      <w:tr w:rsidR="000E0FA5" w:rsidRPr="000027CC" w14:paraId="6199279A" w14:textId="77777777" w:rsidTr="00F7071F">
        <w:tc>
          <w:tcPr>
            <w:tcW w:w="709" w:type="dxa"/>
            <w:tcBorders>
              <w:bottom w:val="double" w:sz="4" w:space="0" w:color="auto"/>
            </w:tcBorders>
            <w:shd w:val="clear" w:color="auto" w:fill="E6E6E6"/>
          </w:tcPr>
          <w:p w14:paraId="0F3ED7AD" w14:textId="77777777" w:rsidR="000E0FA5" w:rsidRPr="000027CC" w:rsidRDefault="000E0FA5" w:rsidP="00F7071F">
            <w:pPr>
              <w:pStyle w:val="BodyText"/>
              <w:spacing w:before="20" w:after="20"/>
              <w:jc w:val="center"/>
              <w:rPr>
                <w:b/>
                <w:color w:val="008000"/>
              </w:rPr>
            </w:pPr>
            <w:r w:rsidRPr="000027CC">
              <w:rPr>
                <w:b/>
                <w:color w:val="008000"/>
              </w:rPr>
              <w:t>Item</w:t>
            </w:r>
          </w:p>
        </w:tc>
        <w:tc>
          <w:tcPr>
            <w:tcW w:w="3544" w:type="dxa"/>
            <w:tcBorders>
              <w:bottom w:val="double" w:sz="4" w:space="0" w:color="auto"/>
            </w:tcBorders>
            <w:shd w:val="clear" w:color="auto" w:fill="E6E6E6"/>
          </w:tcPr>
          <w:p w14:paraId="78E4B76D" w14:textId="77777777" w:rsidR="000E0FA5" w:rsidRPr="000027CC" w:rsidRDefault="000E0FA5" w:rsidP="00F7071F">
            <w:pPr>
              <w:pStyle w:val="BodyText"/>
              <w:spacing w:before="20" w:after="20"/>
              <w:jc w:val="center"/>
              <w:rPr>
                <w:b/>
                <w:color w:val="008000"/>
              </w:rPr>
            </w:pPr>
            <w:r w:rsidRPr="000027CC">
              <w:rPr>
                <w:b/>
                <w:color w:val="008000"/>
              </w:rPr>
              <w:t>Services or Works Description</w:t>
            </w:r>
          </w:p>
        </w:tc>
        <w:tc>
          <w:tcPr>
            <w:tcW w:w="2693" w:type="dxa"/>
            <w:tcBorders>
              <w:bottom w:val="double" w:sz="4" w:space="0" w:color="auto"/>
            </w:tcBorders>
            <w:shd w:val="clear" w:color="auto" w:fill="E6E6E6"/>
          </w:tcPr>
          <w:p w14:paraId="795DB78C" w14:textId="77777777" w:rsidR="000E0FA5" w:rsidRPr="000027CC" w:rsidRDefault="000E0FA5" w:rsidP="00F7071F">
            <w:pPr>
              <w:pStyle w:val="BodyText"/>
              <w:spacing w:before="20" w:after="20"/>
              <w:jc w:val="center"/>
              <w:rPr>
                <w:b/>
                <w:color w:val="008000"/>
              </w:rPr>
            </w:pPr>
            <w:r w:rsidRPr="000027CC">
              <w:rPr>
                <w:b/>
                <w:color w:val="008000"/>
              </w:rPr>
              <w:t>Unit</w:t>
            </w:r>
          </w:p>
          <w:p w14:paraId="1B5765BB" w14:textId="77777777" w:rsidR="000E0FA5" w:rsidRPr="000027CC" w:rsidRDefault="000E0FA5" w:rsidP="00F7071F">
            <w:pPr>
              <w:pStyle w:val="BodyText"/>
              <w:spacing w:before="20" w:after="20"/>
              <w:jc w:val="center"/>
              <w:rPr>
                <w:b/>
                <w:color w:val="008000"/>
              </w:rPr>
            </w:pPr>
            <w:r w:rsidRPr="000027CC">
              <w:rPr>
                <w:b/>
                <w:color w:val="008000"/>
              </w:rPr>
              <w:t>(hour/each etc)</w:t>
            </w:r>
          </w:p>
        </w:tc>
        <w:tc>
          <w:tcPr>
            <w:tcW w:w="2410" w:type="dxa"/>
            <w:tcBorders>
              <w:bottom w:val="double" w:sz="4" w:space="0" w:color="auto"/>
            </w:tcBorders>
            <w:shd w:val="clear" w:color="auto" w:fill="E6E6E6"/>
          </w:tcPr>
          <w:p w14:paraId="02E671C2" w14:textId="77777777" w:rsidR="000E0FA5" w:rsidRPr="000027CC" w:rsidRDefault="000E0FA5" w:rsidP="00F7071F">
            <w:pPr>
              <w:pStyle w:val="BodyText"/>
              <w:spacing w:before="20" w:after="20"/>
              <w:jc w:val="center"/>
              <w:rPr>
                <w:b/>
                <w:color w:val="008000"/>
              </w:rPr>
            </w:pPr>
            <w:r w:rsidRPr="000027CC">
              <w:rPr>
                <w:b/>
                <w:color w:val="008000"/>
              </w:rPr>
              <w:t>Rate</w:t>
            </w:r>
          </w:p>
          <w:p w14:paraId="5DA6C324" w14:textId="77777777" w:rsidR="000E0FA5" w:rsidRPr="000027CC" w:rsidRDefault="000E0FA5" w:rsidP="00F7071F">
            <w:pPr>
              <w:pStyle w:val="BodyText"/>
              <w:spacing w:before="20" w:after="20"/>
              <w:jc w:val="center"/>
              <w:rPr>
                <w:b/>
                <w:color w:val="008000"/>
              </w:rPr>
            </w:pPr>
            <w:r w:rsidRPr="000027CC">
              <w:rPr>
                <w:b/>
                <w:color w:val="008000"/>
              </w:rPr>
              <w:t>($ per unit)</w:t>
            </w:r>
          </w:p>
        </w:tc>
      </w:tr>
      <w:tr w:rsidR="000E0FA5" w:rsidRPr="000027CC" w14:paraId="660FC7C3" w14:textId="77777777" w:rsidTr="00F7071F">
        <w:tc>
          <w:tcPr>
            <w:tcW w:w="709" w:type="dxa"/>
            <w:tcBorders>
              <w:top w:val="double" w:sz="4" w:space="0" w:color="auto"/>
            </w:tcBorders>
          </w:tcPr>
          <w:p w14:paraId="4B912286" w14:textId="77777777" w:rsidR="000E0FA5" w:rsidRPr="000027CC" w:rsidRDefault="000E0FA5" w:rsidP="00F7071F">
            <w:pPr>
              <w:pStyle w:val="BodyText"/>
              <w:spacing w:before="20" w:after="20"/>
              <w:jc w:val="center"/>
              <w:rPr>
                <w:color w:val="008000"/>
              </w:rPr>
            </w:pPr>
            <w:r w:rsidRPr="000027CC">
              <w:rPr>
                <w:color w:val="008000"/>
              </w:rPr>
              <w:t>1</w:t>
            </w:r>
          </w:p>
        </w:tc>
        <w:tc>
          <w:tcPr>
            <w:tcW w:w="3544" w:type="dxa"/>
            <w:tcBorders>
              <w:top w:val="double" w:sz="4" w:space="0" w:color="auto"/>
            </w:tcBorders>
          </w:tcPr>
          <w:p w14:paraId="19E657E2" w14:textId="77777777" w:rsidR="000E0FA5" w:rsidRPr="000027CC" w:rsidRDefault="000E0FA5" w:rsidP="00F7071F">
            <w:pPr>
              <w:pStyle w:val="BodyText"/>
              <w:spacing w:before="20" w:after="20"/>
              <w:rPr>
                <w:color w:val="008000"/>
              </w:rPr>
            </w:pPr>
            <w:r w:rsidRPr="000027CC">
              <w:rPr>
                <w:color w:val="008000"/>
              </w:rPr>
              <w:t>Supply and plant locally indigenous tubestock</w:t>
            </w:r>
          </w:p>
        </w:tc>
        <w:tc>
          <w:tcPr>
            <w:tcW w:w="2693" w:type="dxa"/>
            <w:tcBorders>
              <w:top w:val="double" w:sz="4" w:space="0" w:color="auto"/>
            </w:tcBorders>
          </w:tcPr>
          <w:p w14:paraId="34C62D7A" w14:textId="77777777" w:rsidR="000E0FA5" w:rsidRPr="000027CC" w:rsidRDefault="000E0FA5" w:rsidP="00F7071F">
            <w:pPr>
              <w:pStyle w:val="BodyText"/>
              <w:spacing w:before="20" w:after="20"/>
              <w:rPr>
                <w:color w:val="008000"/>
              </w:rPr>
            </w:pPr>
            <w:r w:rsidRPr="000027CC">
              <w:rPr>
                <w:color w:val="008000"/>
              </w:rPr>
              <w:t>Each with minimum 50 plants</w:t>
            </w:r>
          </w:p>
        </w:tc>
        <w:tc>
          <w:tcPr>
            <w:tcW w:w="2410" w:type="dxa"/>
            <w:tcBorders>
              <w:top w:val="double" w:sz="4" w:space="0" w:color="auto"/>
            </w:tcBorders>
          </w:tcPr>
          <w:p w14:paraId="31CB79E3" w14:textId="77777777" w:rsidR="000E0FA5" w:rsidRPr="000027CC" w:rsidRDefault="000E0FA5" w:rsidP="00F7071F">
            <w:pPr>
              <w:pStyle w:val="BodyText"/>
              <w:spacing w:before="20" w:after="20"/>
              <w:rPr>
                <w:color w:val="008000"/>
              </w:rPr>
            </w:pPr>
            <w:r w:rsidRPr="000027CC">
              <w:rPr>
                <w:color w:val="008000"/>
              </w:rPr>
              <w:t>$    per plant</w:t>
            </w:r>
          </w:p>
        </w:tc>
      </w:tr>
      <w:tr w:rsidR="000E0FA5" w:rsidRPr="000027CC" w14:paraId="58AF9C9F" w14:textId="77777777" w:rsidTr="00F7071F">
        <w:tc>
          <w:tcPr>
            <w:tcW w:w="709" w:type="dxa"/>
          </w:tcPr>
          <w:p w14:paraId="066F7CEE" w14:textId="77777777" w:rsidR="000E0FA5" w:rsidRPr="000027CC" w:rsidRDefault="000E0FA5" w:rsidP="00F7071F">
            <w:pPr>
              <w:pStyle w:val="BodyText"/>
              <w:spacing w:before="20" w:after="20"/>
              <w:jc w:val="center"/>
              <w:rPr>
                <w:color w:val="008000"/>
              </w:rPr>
            </w:pPr>
            <w:r w:rsidRPr="000027CC">
              <w:rPr>
                <w:color w:val="008000"/>
              </w:rPr>
              <w:t>2</w:t>
            </w:r>
          </w:p>
        </w:tc>
        <w:tc>
          <w:tcPr>
            <w:tcW w:w="3544" w:type="dxa"/>
          </w:tcPr>
          <w:p w14:paraId="7E1857F3" w14:textId="77777777" w:rsidR="000E0FA5" w:rsidRPr="000027CC" w:rsidRDefault="000E0FA5" w:rsidP="00F7071F">
            <w:pPr>
              <w:pStyle w:val="BodyText"/>
              <w:spacing w:before="20" w:after="20"/>
              <w:rPr>
                <w:color w:val="008000"/>
              </w:rPr>
            </w:pPr>
            <w:r w:rsidRPr="000027CC">
              <w:rPr>
                <w:color w:val="008000"/>
              </w:rPr>
              <w:t>Maintain plants - weed control and water</w:t>
            </w:r>
          </w:p>
        </w:tc>
        <w:tc>
          <w:tcPr>
            <w:tcW w:w="2693" w:type="dxa"/>
          </w:tcPr>
          <w:p w14:paraId="06F30CE7" w14:textId="77777777" w:rsidR="000E0FA5" w:rsidRPr="000027CC" w:rsidRDefault="000E0FA5" w:rsidP="00F7071F">
            <w:pPr>
              <w:pStyle w:val="BodyText"/>
              <w:spacing w:before="20" w:after="20"/>
              <w:rPr>
                <w:color w:val="008000"/>
              </w:rPr>
            </w:pPr>
            <w:r w:rsidRPr="000027CC">
              <w:rPr>
                <w:color w:val="008000"/>
              </w:rPr>
              <w:t>Each week to minimum 50 plants</w:t>
            </w:r>
          </w:p>
        </w:tc>
        <w:tc>
          <w:tcPr>
            <w:tcW w:w="2410" w:type="dxa"/>
          </w:tcPr>
          <w:p w14:paraId="3542A48E" w14:textId="77777777" w:rsidR="000E0FA5" w:rsidRPr="000027CC" w:rsidRDefault="000E0FA5" w:rsidP="00F7071F">
            <w:pPr>
              <w:pStyle w:val="BodyText"/>
              <w:spacing w:before="20" w:after="20"/>
              <w:rPr>
                <w:color w:val="008000"/>
              </w:rPr>
            </w:pPr>
            <w:r w:rsidRPr="000027CC">
              <w:rPr>
                <w:color w:val="008000"/>
              </w:rPr>
              <w:t>$    per plant</w:t>
            </w:r>
          </w:p>
        </w:tc>
      </w:tr>
      <w:tr w:rsidR="000E0FA5" w:rsidRPr="000027CC" w14:paraId="622074E2" w14:textId="77777777" w:rsidTr="00F7071F">
        <w:tc>
          <w:tcPr>
            <w:tcW w:w="709" w:type="dxa"/>
          </w:tcPr>
          <w:p w14:paraId="64187313" w14:textId="77777777" w:rsidR="000E0FA5" w:rsidRPr="000027CC" w:rsidRDefault="000E0FA5" w:rsidP="00F7071F">
            <w:pPr>
              <w:pStyle w:val="BodyText"/>
              <w:spacing w:before="20" w:after="20"/>
              <w:jc w:val="center"/>
              <w:rPr>
                <w:color w:val="008000"/>
              </w:rPr>
            </w:pPr>
            <w:r w:rsidRPr="000027CC">
              <w:rPr>
                <w:color w:val="008000"/>
              </w:rPr>
              <w:t>3</w:t>
            </w:r>
          </w:p>
        </w:tc>
        <w:tc>
          <w:tcPr>
            <w:tcW w:w="3544" w:type="dxa"/>
          </w:tcPr>
          <w:p w14:paraId="19038EA6" w14:textId="77777777" w:rsidR="000E0FA5" w:rsidRPr="000027CC" w:rsidRDefault="000E0FA5" w:rsidP="00F7071F">
            <w:pPr>
              <w:pStyle w:val="BodyText"/>
              <w:spacing w:before="20" w:after="20"/>
              <w:rPr>
                <w:color w:val="008000"/>
              </w:rPr>
            </w:pPr>
            <w:r w:rsidRPr="000027CC">
              <w:rPr>
                <w:color w:val="008000"/>
              </w:rPr>
              <w:t>Supply and spread eucalypt mulch to 75mm deep.</w:t>
            </w:r>
          </w:p>
        </w:tc>
        <w:tc>
          <w:tcPr>
            <w:tcW w:w="2693" w:type="dxa"/>
          </w:tcPr>
          <w:p w14:paraId="38843B9D" w14:textId="77777777" w:rsidR="000E0FA5" w:rsidRPr="000027CC" w:rsidRDefault="000E0FA5" w:rsidP="00F7071F">
            <w:pPr>
              <w:pStyle w:val="BodyText"/>
              <w:spacing w:before="20" w:after="20"/>
              <w:rPr>
                <w:color w:val="008000"/>
              </w:rPr>
            </w:pPr>
            <w:r w:rsidRPr="000027CC">
              <w:rPr>
                <w:color w:val="008000"/>
              </w:rPr>
              <w:t>5 x cubic metre</w:t>
            </w:r>
          </w:p>
        </w:tc>
        <w:tc>
          <w:tcPr>
            <w:tcW w:w="2410" w:type="dxa"/>
          </w:tcPr>
          <w:p w14:paraId="43EFD08C" w14:textId="77777777" w:rsidR="000E0FA5" w:rsidRPr="000027CC" w:rsidRDefault="000E0FA5" w:rsidP="00F7071F">
            <w:pPr>
              <w:pStyle w:val="BodyText"/>
              <w:spacing w:before="20" w:after="20"/>
              <w:rPr>
                <w:color w:val="008000"/>
              </w:rPr>
            </w:pPr>
            <w:r w:rsidRPr="000027CC">
              <w:rPr>
                <w:color w:val="008000"/>
              </w:rPr>
              <w:t>$    per cubic m</w:t>
            </w:r>
          </w:p>
        </w:tc>
      </w:tr>
      <w:tr w:rsidR="000E0FA5" w:rsidRPr="000027CC" w14:paraId="7A3F1682" w14:textId="77777777" w:rsidTr="00F7071F">
        <w:tc>
          <w:tcPr>
            <w:tcW w:w="709" w:type="dxa"/>
          </w:tcPr>
          <w:p w14:paraId="1230DCC5" w14:textId="77777777" w:rsidR="000E0FA5" w:rsidRPr="000027CC" w:rsidRDefault="000E0FA5" w:rsidP="00F7071F">
            <w:pPr>
              <w:pStyle w:val="BodyText"/>
              <w:spacing w:before="20" w:after="20"/>
              <w:jc w:val="center"/>
              <w:rPr>
                <w:color w:val="008000"/>
              </w:rPr>
            </w:pPr>
            <w:r w:rsidRPr="000027CC">
              <w:rPr>
                <w:color w:val="008000"/>
              </w:rPr>
              <w:t>4</w:t>
            </w:r>
          </w:p>
        </w:tc>
        <w:tc>
          <w:tcPr>
            <w:tcW w:w="3544" w:type="dxa"/>
          </w:tcPr>
          <w:p w14:paraId="77921CCC" w14:textId="77777777" w:rsidR="000E0FA5" w:rsidRPr="000027CC" w:rsidRDefault="000E0FA5" w:rsidP="00F7071F">
            <w:pPr>
              <w:pStyle w:val="BodyText"/>
              <w:spacing w:before="20" w:after="20"/>
              <w:rPr>
                <w:color w:val="008000"/>
              </w:rPr>
            </w:pPr>
            <w:r w:rsidRPr="000027CC">
              <w:rPr>
                <w:color w:val="008000"/>
              </w:rPr>
              <w:t>Perform Bush regeneration and supply all materials and equipment required</w:t>
            </w:r>
          </w:p>
        </w:tc>
        <w:tc>
          <w:tcPr>
            <w:tcW w:w="2693" w:type="dxa"/>
          </w:tcPr>
          <w:p w14:paraId="3B67B6E5" w14:textId="77777777" w:rsidR="000E0FA5" w:rsidRPr="000027CC" w:rsidRDefault="000E0FA5" w:rsidP="00F7071F">
            <w:pPr>
              <w:pStyle w:val="BodyText"/>
              <w:spacing w:before="20" w:after="20"/>
              <w:rPr>
                <w:color w:val="008000"/>
              </w:rPr>
            </w:pPr>
            <w:r w:rsidRPr="000027CC">
              <w:rPr>
                <w:color w:val="008000"/>
              </w:rPr>
              <w:t>Man hour - minimum 4 hours</w:t>
            </w:r>
          </w:p>
        </w:tc>
        <w:tc>
          <w:tcPr>
            <w:tcW w:w="2410" w:type="dxa"/>
          </w:tcPr>
          <w:p w14:paraId="14E0418A" w14:textId="77777777" w:rsidR="000E0FA5" w:rsidRPr="000027CC" w:rsidRDefault="000E0FA5" w:rsidP="00F7071F">
            <w:pPr>
              <w:pStyle w:val="BodyText"/>
              <w:spacing w:before="20" w:after="20"/>
              <w:rPr>
                <w:color w:val="008000"/>
              </w:rPr>
            </w:pPr>
            <w:r w:rsidRPr="000027CC">
              <w:rPr>
                <w:color w:val="008000"/>
              </w:rPr>
              <w:t>$    per man hour</w:t>
            </w:r>
          </w:p>
        </w:tc>
      </w:tr>
      <w:tr w:rsidR="000E0FA5" w:rsidRPr="000027CC" w14:paraId="3169EAC9" w14:textId="77777777" w:rsidTr="00F7071F">
        <w:tc>
          <w:tcPr>
            <w:tcW w:w="709" w:type="dxa"/>
          </w:tcPr>
          <w:p w14:paraId="614F6F16" w14:textId="77777777" w:rsidR="000E0FA5" w:rsidRPr="000027CC" w:rsidRDefault="000E0FA5" w:rsidP="00F7071F">
            <w:pPr>
              <w:pStyle w:val="BodyText"/>
              <w:spacing w:before="20" w:after="20"/>
              <w:jc w:val="center"/>
              <w:rPr>
                <w:color w:val="008000"/>
              </w:rPr>
            </w:pPr>
            <w:r w:rsidRPr="000027CC">
              <w:rPr>
                <w:color w:val="008000"/>
              </w:rPr>
              <w:t>5</w:t>
            </w:r>
          </w:p>
        </w:tc>
        <w:tc>
          <w:tcPr>
            <w:tcW w:w="3544" w:type="dxa"/>
          </w:tcPr>
          <w:p w14:paraId="3F65948E" w14:textId="77777777" w:rsidR="000E0FA5" w:rsidRPr="000027CC" w:rsidRDefault="000E0FA5" w:rsidP="00F7071F">
            <w:pPr>
              <w:pStyle w:val="BodyText"/>
              <w:spacing w:before="20" w:after="20"/>
              <w:rPr>
                <w:color w:val="008000"/>
              </w:rPr>
            </w:pPr>
            <w:r w:rsidRPr="000027CC">
              <w:rPr>
                <w:color w:val="008000"/>
              </w:rPr>
              <w:t>Supply worksite protection officer minimum PO1 qualification</w:t>
            </w:r>
          </w:p>
        </w:tc>
        <w:tc>
          <w:tcPr>
            <w:tcW w:w="2693" w:type="dxa"/>
          </w:tcPr>
          <w:p w14:paraId="3700E533" w14:textId="77777777" w:rsidR="000E0FA5" w:rsidRPr="000027CC" w:rsidRDefault="000E0FA5" w:rsidP="00F7071F">
            <w:pPr>
              <w:pStyle w:val="BodyText"/>
              <w:spacing w:before="20" w:after="20"/>
              <w:rPr>
                <w:color w:val="008000"/>
              </w:rPr>
            </w:pPr>
            <w:r w:rsidRPr="000027CC">
              <w:rPr>
                <w:color w:val="008000"/>
              </w:rPr>
              <w:t>Hour - minimum 4 hours</w:t>
            </w:r>
          </w:p>
        </w:tc>
        <w:tc>
          <w:tcPr>
            <w:tcW w:w="2410" w:type="dxa"/>
          </w:tcPr>
          <w:p w14:paraId="3865B8A9" w14:textId="77777777" w:rsidR="000E0FA5" w:rsidRPr="000027CC" w:rsidRDefault="000E0FA5" w:rsidP="00F7071F">
            <w:pPr>
              <w:pStyle w:val="BodyText"/>
              <w:spacing w:before="20" w:after="20"/>
              <w:rPr>
                <w:color w:val="008000"/>
              </w:rPr>
            </w:pPr>
            <w:r w:rsidRPr="000027CC">
              <w:rPr>
                <w:color w:val="008000"/>
              </w:rPr>
              <w:t>$    per man hour</w:t>
            </w:r>
          </w:p>
        </w:tc>
      </w:tr>
      <w:tr w:rsidR="000E0FA5" w:rsidRPr="000027CC" w14:paraId="6E237B72" w14:textId="77777777" w:rsidTr="00F7071F">
        <w:tc>
          <w:tcPr>
            <w:tcW w:w="709" w:type="dxa"/>
          </w:tcPr>
          <w:p w14:paraId="4760EE1F" w14:textId="77777777" w:rsidR="000E0FA5" w:rsidRPr="000027CC" w:rsidRDefault="000E0FA5" w:rsidP="00F7071F">
            <w:pPr>
              <w:pStyle w:val="BodyText"/>
              <w:spacing w:before="20" w:after="20"/>
              <w:jc w:val="center"/>
              <w:rPr>
                <w:color w:val="008000"/>
              </w:rPr>
            </w:pPr>
            <w:r w:rsidRPr="000027CC">
              <w:rPr>
                <w:color w:val="008000"/>
              </w:rPr>
              <w:t>6</w:t>
            </w:r>
          </w:p>
        </w:tc>
        <w:tc>
          <w:tcPr>
            <w:tcW w:w="3544" w:type="dxa"/>
          </w:tcPr>
          <w:p w14:paraId="6C9BF194" w14:textId="77777777" w:rsidR="000E0FA5" w:rsidRPr="000027CC" w:rsidRDefault="000E0FA5" w:rsidP="00F7071F">
            <w:pPr>
              <w:pStyle w:val="BodyText"/>
              <w:spacing w:before="20" w:after="20"/>
              <w:rPr>
                <w:color w:val="008000"/>
              </w:rPr>
            </w:pPr>
            <w:r w:rsidRPr="000027CC">
              <w:rPr>
                <w:color w:val="008000"/>
              </w:rPr>
              <w:t>Waste disposal</w:t>
            </w:r>
          </w:p>
        </w:tc>
        <w:tc>
          <w:tcPr>
            <w:tcW w:w="2693" w:type="dxa"/>
          </w:tcPr>
          <w:p w14:paraId="358F9E32" w14:textId="77777777" w:rsidR="000E0FA5" w:rsidRPr="000027CC" w:rsidRDefault="000E0FA5" w:rsidP="00F7071F">
            <w:pPr>
              <w:pStyle w:val="BodyText"/>
              <w:spacing w:before="20" w:after="20"/>
              <w:rPr>
                <w:color w:val="008000"/>
              </w:rPr>
            </w:pPr>
            <w:r w:rsidRPr="000027CC">
              <w:rPr>
                <w:color w:val="008000"/>
              </w:rPr>
              <w:t xml:space="preserve">Tonne </w:t>
            </w:r>
          </w:p>
        </w:tc>
        <w:tc>
          <w:tcPr>
            <w:tcW w:w="2410" w:type="dxa"/>
          </w:tcPr>
          <w:p w14:paraId="61B4BF80" w14:textId="77777777" w:rsidR="000E0FA5" w:rsidRPr="000027CC" w:rsidRDefault="000E0FA5" w:rsidP="00F7071F">
            <w:pPr>
              <w:pStyle w:val="BodyText"/>
              <w:spacing w:before="20" w:after="20"/>
              <w:rPr>
                <w:color w:val="008000"/>
              </w:rPr>
            </w:pPr>
            <w:r w:rsidRPr="000027CC">
              <w:rPr>
                <w:color w:val="008000"/>
              </w:rPr>
              <w:t>$    per tonne</w:t>
            </w:r>
          </w:p>
        </w:tc>
      </w:tr>
      <w:tr w:rsidR="000E0FA5" w:rsidRPr="000027CC" w14:paraId="344AB9B6" w14:textId="77777777" w:rsidTr="00F7071F">
        <w:tc>
          <w:tcPr>
            <w:tcW w:w="709" w:type="dxa"/>
          </w:tcPr>
          <w:p w14:paraId="6243BE78" w14:textId="77777777" w:rsidR="000E0FA5" w:rsidRPr="000027CC" w:rsidRDefault="000E0FA5" w:rsidP="00F7071F">
            <w:pPr>
              <w:pStyle w:val="BodyText"/>
              <w:spacing w:before="20" w:after="20"/>
              <w:jc w:val="center"/>
              <w:rPr>
                <w:color w:val="008000"/>
              </w:rPr>
            </w:pPr>
            <w:r w:rsidRPr="000027CC">
              <w:rPr>
                <w:color w:val="008000"/>
              </w:rPr>
              <w:t>7</w:t>
            </w:r>
          </w:p>
        </w:tc>
        <w:tc>
          <w:tcPr>
            <w:tcW w:w="3544" w:type="dxa"/>
          </w:tcPr>
          <w:p w14:paraId="5BEEFDC0" w14:textId="77777777" w:rsidR="000E0FA5" w:rsidRPr="000027CC" w:rsidRDefault="000E0FA5" w:rsidP="00F7071F">
            <w:pPr>
              <w:pStyle w:val="BodyText"/>
              <w:spacing w:before="20" w:after="20"/>
              <w:rPr>
                <w:color w:val="008000"/>
              </w:rPr>
            </w:pPr>
            <w:r w:rsidRPr="000027CC">
              <w:rPr>
                <w:color w:val="008000"/>
              </w:rPr>
              <w:t>Chip branches</w:t>
            </w:r>
          </w:p>
        </w:tc>
        <w:tc>
          <w:tcPr>
            <w:tcW w:w="2693" w:type="dxa"/>
          </w:tcPr>
          <w:p w14:paraId="7A8987C3" w14:textId="77777777" w:rsidR="000E0FA5" w:rsidRPr="000027CC" w:rsidRDefault="000E0FA5" w:rsidP="00F7071F">
            <w:pPr>
              <w:pStyle w:val="BodyText"/>
              <w:spacing w:before="20" w:after="20"/>
              <w:rPr>
                <w:color w:val="008000"/>
              </w:rPr>
            </w:pPr>
            <w:r w:rsidRPr="000027CC">
              <w:rPr>
                <w:color w:val="008000"/>
              </w:rPr>
              <w:t>Cubic metre(chipped)</w:t>
            </w:r>
          </w:p>
        </w:tc>
        <w:tc>
          <w:tcPr>
            <w:tcW w:w="2410" w:type="dxa"/>
          </w:tcPr>
          <w:p w14:paraId="092A3BF4" w14:textId="77777777" w:rsidR="000E0FA5" w:rsidRPr="000027CC" w:rsidRDefault="000E0FA5" w:rsidP="00F7071F">
            <w:pPr>
              <w:pStyle w:val="BodyText"/>
              <w:spacing w:before="20" w:after="20"/>
              <w:rPr>
                <w:color w:val="008000"/>
              </w:rPr>
            </w:pPr>
            <w:r w:rsidRPr="000027CC">
              <w:rPr>
                <w:color w:val="008000"/>
              </w:rPr>
              <w:t>$    per cubic m</w:t>
            </w:r>
          </w:p>
        </w:tc>
      </w:tr>
      <w:tr w:rsidR="000E0FA5" w:rsidRPr="000027CC" w14:paraId="6198CF8B" w14:textId="77777777" w:rsidTr="00F7071F">
        <w:tc>
          <w:tcPr>
            <w:tcW w:w="709" w:type="dxa"/>
          </w:tcPr>
          <w:p w14:paraId="31C34C31" w14:textId="77777777" w:rsidR="000E0FA5" w:rsidRPr="000027CC" w:rsidRDefault="000E0FA5" w:rsidP="00F7071F">
            <w:pPr>
              <w:pStyle w:val="BodyText"/>
              <w:spacing w:before="20" w:after="20"/>
              <w:jc w:val="center"/>
              <w:rPr>
                <w:color w:val="008000"/>
              </w:rPr>
            </w:pPr>
            <w:r w:rsidRPr="000027CC">
              <w:rPr>
                <w:color w:val="008000"/>
              </w:rPr>
              <w:t>8</w:t>
            </w:r>
          </w:p>
        </w:tc>
        <w:tc>
          <w:tcPr>
            <w:tcW w:w="3544" w:type="dxa"/>
          </w:tcPr>
          <w:p w14:paraId="2C4EBBCF" w14:textId="77777777" w:rsidR="000E0FA5" w:rsidRPr="000027CC" w:rsidRDefault="000E0FA5" w:rsidP="00F7071F">
            <w:pPr>
              <w:pStyle w:val="BodyText"/>
              <w:spacing w:before="20" w:after="20"/>
              <w:rPr>
                <w:color w:val="008000"/>
              </w:rPr>
            </w:pPr>
            <w:r w:rsidRPr="000027CC">
              <w:rPr>
                <w:color w:val="008000"/>
              </w:rPr>
              <w:t>Brushcutting</w:t>
            </w:r>
          </w:p>
        </w:tc>
        <w:tc>
          <w:tcPr>
            <w:tcW w:w="2693" w:type="dxa"/>
          </w:tcPr>
          <w:p w14:paraId="6387BD07" w14:textId="77777777" w:rsidR="000E0FA5" w:rsidRPr="000027CC" w:rsidRDefault="000E0FA5" w:rsidP="00F7071F">
            <w:pPr>
              <w:pStyle w:val="BodyText"/>
              <w:spacing w:before="20" w:after="20"/>
              <w:rPr>
                <w:color w:val="008000"/>
              </w:rPr>
            </w:pPr>
            <w:r w:rsidRPr="000027CC">
              <w:rPr>
                <w:color w:val="008000"/>
              </w:rPr>
              <w:t>Hour - minimum 4 hours</w:t>
            </w:r>
          </w:p>
        </w:tc>
        <w:tc>
          <w:tcPr>
            <w:tcW w:w="2410" w:type="dxa"/>
          </w:tcPr>
          <w:p w14:paraId="696BA4A9" w14:textId="77777777" w:rsidR="000E0FA5" w:rsidRPr="000027CC" w:rsidRDefault="000E0FA5" w:rsidP="00F7071F">
            <w:pPr>
              <w:pStyle w:val="BodyText"/>
              <w:spacing w:before="20" w:after="20"/>
              <w:rPr>
                <w:color w:val="008000"/>
              </w:rPr>
            </w:pPr>
            <w:r w:rsidRPr="000027CC">
              <w:rPr>
                <w:color w:val="008000"/>
              </w:rPr>
              <w:t>$    per hour</w:t>
            </w:r>
          </w:p>
        </w:tc>
      </w:tr>
      <w:tr w:rsidR="000E0FA5" w:rsidRPr="000027CC" w14:paraId="7CC2D4AE" w14:textId="77777777" w:rsidTr="00F7071F">
        <w:tc>
          <w:tcPr>
            <w:tcW w:w="709" w:type="dxa"/>
          </w:tcPr>
          <w:p w14:paraId="3E5EF3C5" w14:textId="77777777" w:rsidR="000E0FA5" w:rsidRPr="000027CC" w:rsidRDefault="000E0FA5" w:rsidP="00F7071F">
            <w:pPr>
              <w:pStyle w:val="BodyText"/>
              <w:spacing w:before="20" w:after="20"/>
              <w:jc w:val="center"/>
              <w:rPr>
                <w:color w:val="008000"/>
              </w:rPr>
            </w:pPr>
            <w:r w:rsidRPr="000027CC">
              <w:rPr>
                <w:color w:val="008000"/>
              </w:rPr>
              <w:t>9</w:t>
            </w:r>
          </w:p>
        </w:tc>
        <w:tc>
          <w:tcPr>
            <w:tcW w:w="3544" w:type="dxa"/>
          </w:tcPr>
          <w:p w14:paraId="5BBA9219" w14:textId="77777777" w:rsidR="000E0FA5" w:rsidRPr="000027CC" w:rsidRDefault="000E0FA5" w:rsidP="00F7071F">
            <w:pPr>
              <w:pStyle w:val="BodyText"/>
              <w:spacing w:before="20" w:after="20"/>
              <w:rPr>
                <w:color w:val="008000"/>
              </w:rPr>
            </w:pPr>
            <w:r w:rsidRPr="000027CC">
              <w:rPr>
                <w:color w:val="008000"/>
              </w:rPr>
              <w:t>Supply and spray glyphosate</w:t>
            </w:r>
          </w:p>
        </w:tc>
        <w:tc>
          <w:tcPr>
            <w:tcW w:w="2693" w:type="dxa"/>
          </w:tcPr>
          <w:p w14:paraId="1F83B881" w14:textId="77777777" w:rsidR="000E0FA5" w:rsidRPr="000027CC" w:rsidRDefault="000E0FA5" w:rsidP="00F7071F">
            <w:pPr>
              <w:pStyle w:val="BodyText"/>
              <w:spacing w:before="20" w:after="20"/>
              <w:rPr>
                <w:color w:val="008000"/>
              </w:rPr>
            </w:pPr>
            <w:r w:rsidRPr="000027CC">
              <w:rPr>
                <w:color w:val="008000"/>
              </w:rPr>
              <w:t>Square metre- minimum 20m</w:t>
            </w:r>
            <w:r w:rsidRPr="000027CC">
              <w:rPr>
                <w:color w:val="008000"/>
                <w:vertAlign w:val="superscript"/>
              </w:rPr>
              <w:t>2</w:t>
            </w:r>
          </w:p>
        </w:tc>
        <w:tc>
          <w:tcPr>
            <w:tcW w:w="2410" w:type="dxa"/>
          </w:tcPr>
          <w:p w14:paraId="1B49E42A" w14:textId="77777777" w:rsidR="000E0FA5" w:rsidRPr="000027CC" w:rsidRDefault="000E0FA5" w:rsidP="00F7071F">
            <w:pPr>
              <w:pStyle w:val="BodyText"/>
              <w:spacing w:before="20" w:after="20"/>
              <w:rPr>
                <w:color w:val="008000"/>
              </w:rPr>
            </w:pPr>
            <w:r w:rsidRPr="000027CC">
              <w:rPr>
                <w:color w:val="008000"/>
              </w:rPr>
              <w:t>$    per sq m</w:t>
            </w:r>
          </w:p>
        </w:tc>
      </w:tr>
    </w:tbl>
    <w:p w14:paraId="5966049B" w14:textId="77777777" w:rsidR="000E0FA5" w:rsidRPr="000027CC" w:rsidRDefault="000E0FA5" w:rsidP="000E0FA5">
      <w:pPr>
        <w:jc w:val="both"/>
        <w:rPr>
          <w:rFonts w:cs="Arial"/>
          <w:i/>
          <w:color w:val="008000"/>
        </w:rPr>
      </w:pPr>
      <w:r w:rsidRPr="000027CC">
        <w:rPr>
          <w:rFonts w:cs="Arial"/>
          <w:i/>
          <w:color w:val="008000"/>
        </w:rPr>
        <w:t>Note: The rate is the cost for each unit not the cost for the minimum number. E.g. For item 1, the rate will be a $ cost for each plant and not the $ cost of 50 plants.</w:t>
      </w:r>
    </w:p>
    <w:p w14:paraId="6FF9303D" w14:textId="77777777" w:rsidR="000027CC" w:rsidRDefault="000027CC">
      <w:pPr>
        <w:rPr>
          <w:b/>
          <w:color w:val="F28E00"/>
          <w:sz w:val="28"/>
        </w:rPr>
      </w:pPr>
      <w:bookmarkStart w:id="2" w:name="_Toc358800637"/>
      <w:r>
        <w:br w:type="page"/>
      </w:r>
    </w:p>
    <w:p w14:paraId="39CB8FA4" w14:textId="79709B0D" w:rsidR="000E0FA5" w:rsidRPr="009A0377" w:rsidRDefault="000E0FA5" w:rsidP="00292A0E">
      <w:pPr>
        <w:pStyle w:val="Heading2"/>
        <w:keepLines w:val="0"/>
        <w:numPr>
          <w:ilvl w:val="1"/>
          <w:numId w:val="9"/>
        </w:numPr>
        <w:pBdr>
          <w:bottom w:val="none" w:sz="0" w:space="0" w:color="auto"/>
        </w:pBdr>
        <w:spacing w:after="120"/>
      </w:pPr>
      <w:r w:rsidRPr="009A0377">
        <w:lastRenderedPageBreak/>
        <w:t>Purpose and Scope</w:t>
      </w:r>
      <w:bookmarkEnd w:id="2"/>
    </w:p>
    <w:p w14:paraId="51525E8B" w14:textId="77777777" w:rsidR="000E0FA5" w:rsidRPr="009A0377" w:rsidRDefault="000E0FA5" w:rsidP="000E0FA5">
      <w:pPr>
        <w:pStyle w:val="BodyText"/>
        <w:rPr>
          <w:lang w:val="en-GB"/>
        </w:rPr>
      </w:pPr>
      <w:r w:rsidRPr="009A0377">
        <w:rPr>
          <w:lang w:val="en-GB"/>
        </w:rPr>
        <w:t xml:space="preserve">This specification is for the revegetation of </w:t>
      </w:r>
      <w:r>
        <w:rPr>
          <w:lang w:val="en-GB"/>
        </w:rPr>
        <w:t>Sydney Trains</w:t>
      </w:r>
      <w:r w:rsidRPr="009A0377">
        <w:rPr>
          <w:lang w:val="en-GB"/>
        </w:rPr>
        <w:t xml:space="preserve"> land at </w:t>
      </w:r>
      <w:r w:rsidRPr="000027CC">
        <w:rPr>
          <w:color w:val="008000"/>
          <w:lang w:val="en-GB"/>
        </w:rPr>
        <w:t>XXXXXX</w:t>
      </w:r>
      <w:r w:rsidRPr="009A0377">
        <w:rPr>
          <w:color w:val="FF0000"/>
          <w:lang w:val="en-GB"/>
        </w:rPr>
        <w:t xml:space="preserve">. </w:t>
      </w:r>
      <w:r w:rsidRPr="009A0377">
        <w:rPr>
          <w:lang w:val="en-GB"/>
        </w:rPr>
        <w:t>On the</w:t>
      </w:r>
      <w:r w:rsidRPr="009A0377">
        <w:rPr>
          <w:color w:val="FF0000"/>
          <w:lang w:val="en-GB"/>
        </w:rPr>
        <w:t xml:space="preserve"> </w:t>
      </w:r>
      <w:r w:rsidRPr="000027CC">
        <w:rPr>
          <w:color w:val="008000"/>
          <w:lang w:val="en-GB"/>
        </w:rPr>
        <w:t xml:space="preserve">XXXXX </w:t>
      </w:r>
      <w:r w:rsidRPr="009A0377">
        <w:rPr>
          <w:lang w:val="en-GB"/>
        </w:rPr>
        <w:t>Line.</w:t>
      </w:r>
      <w:r w:rsidRPr="009A0377">
        <w:rPr>
          <w:color w:val="FF0000"/>
          <w:lang w:val="en-GB"/>
        </w:rPr>
        <w:t xml:space="preserve"> </w:t>
      </w:r>
      <w:r w:rsidRPr="009A0377">
        <w:rPr>
          <w:lang w:val="en-GB"/>
        </w:rPr>
        <w:t>The revegetation site is bounded by the following;</w:t>
      </w:r>
    </w:p>
    <w:p w14:paraId="6001DDC6" w14:textId="544D67B2" w:rsidR="000E0FA5" w:rsidRPr="000027CC" w:rsidRDefault="000E0FA5" w:rsidP="000E0FA5">
      <w:pPr>
        <w:pStyle w:val="BodyText"/>
        <w:rPr>
          <w:color w:val="008000"/>
          <w:lang w:val="en-GB"/>
        </w:rPr>
      </w:pPr>
      <w:r w:rsidRPr="009A0377">
        <w:rPr>
          <w:color w:val="FF0000"/>
          <w:lang w:val="en-GB"/>
        </w:rPr>
        <w:t>(</w:t>
      </w:r>
      <w:r w:rsidR="000027CC" w:rsidRPr="000027CC">
        <w:rPr>
          <w:color w:val="008000"/>
          <w:lang w:val="en-GB"/>
        </w:rPr>
        <w:t xml:space="preserve">Note, the details below are an </w:t>
      </w:r>
      <w:r w:rsidRPr="000027CC">
        <w:rPr>
          <w:color w:val="008000"/>
          <w:lang w:val="en-GB"/>
        </w:rPr>
        <w:t>example</w:t>
      </w:r>
      <w:r w:rsidR="000027CC" w:rsidRPr="000027CC">
        <w:rPr>
          <w:color w:val="008000"/>
          <w:lang w:val="en-GB"/>
        </w:rPr>
        <w:t>:</w:t>
      </w:r>
      <w:r w:rsidRPr="000027CC">
        <w:rPr>
          <w:color w:val="008000"/>
          <w:lang w:val="en-GB"/>
        </w:rPr>
        <w:t xml:space="preserve"> </w:t>
      </w:r>
    </w:p>
    <w:p w14:paraId="42A5E89E" w14:textId="77777777" w:rsidR="000E0FA5" w:rsidRPr="009A0377" w:rsidRDefault="000E0FA5" w:rsidP="00292A0E">
      <w:pPr>
        <w:pStyle w:val="BodyText"/>
        <w:numPr>
          <w:ilvl w:val="0"/>
          <w:numId w:val="15"/>
        </w:numPr>
        <w:spacing w:line="240" w:lineRule="auto"/>
        <w:jc w:val="both"/>
        <w:rPr>
          <w:color w:val="FF0000"/>
          <w:lang w:val="en-GB"/>
        </w:rPr>
      </w:pPr>
      <w:r w:rsidRPr="009A0377">
        <w:rPr>
          <w:lang w:val="en-GB"/>
        </w:rPr>
        <w:t>West boundary</w:t>
      </w:r>
      <w:r w:rsidRPr="000027CC">
        <w:rPr>
          <w:color w:val="008000"/>
          <w:lang w:val="en-GB"/>
        </w:rPr>
        <w:t>- Top of embankment</w:t>
      </w:r>
    </w:p>
    <w:p w14:paraId="71D9E09E" w14:textId="77777777" w:rsidR="000E0FA5" w:rsidRPr="009A0377" w:rsidRDefault="000E0FA5" w:rsidP="00292A0E">
      <w:pPr>
        <w:pStyle w:val="BodyText"/>
        <w:numPr>
          <w:ilvl w:val="0"/>
          <w:numId w:val="15"/>
        </w:numPr>
        <w:spacing w:line="240" w:lineRule="auto"/>
        <w:jc w:val="both"/>
        <w:rPr>
          <w:color w:val="FF0000"/>
          <w:lang w:val="en-GB"/>
        </w:rPr>
      </w:pPr>
      <w:r w:rsidRPr="009A0377">
        <w:rPr>
          <w:lang w:val="en-GB"/>
        </w:rPr>
        <w:t>East boundary</w:t>
      </w:r>
      <w:r w:rsidRPr="000027CC">
        <w:rPr>
          <w:color w:val="008000"/>
          <w:lang w:val="en-GB"/>
        </w:rPr>
        <w:t>- Toe of embankment or boundary fence</w:t>
      </w:r>
    </w:p>
    <w:p w14:paraId="4E8B0AD4" w14:textId="0B980DD4" w:rsidR="000E0FA5" w:rsidRPr="009A0377" w:rsidRDefault="000E0FA5" w:rsidP="00292A0E">
      <w:pPr>
        <w:pStyle w:val="BodyText"/>
        <w:numPr>
          <w:ilvl w:val="0"/>
          <w:numId w:val="15"/>
        </w:numPr>
        <w:spacing w:line="240" w:lineRule="auto"/>
        <w:jc w:val="both"/>
        <w:rPr>
          <w:color w:val="FF0000"/>
          <w:lang w:val="en-GB"/>
        </w:rPr>
      </w:pPr>
      <w:r w:rsidRPr="009A0377">
        <w:rPr>
          <w:lang w:val="en-GB"/>
        </w:rPr>
        <w:t>North boundary</w:t>
      </w:r>
      <w:r w:rsidRPr="000027CC">
        <w:rPr>
          <w:color w:val="008000"/>
          <w:lang w:val="en-GB"/>
        </w:rPr>
        <w:t xml:space="preserve">- </w:t>
      </w:r>
      <w:r w:rsidR="00A24D2A" w:rsidRPr="000027CC">
        <w:rPr>
          <w:color w:val="008000"/>
          <w:lang w:val="en-GB"/>
        </w:rPr>
        <w:t>Stanchion</w:t>
      </w:r>
      <w:r w:rsidRPr="000027CC">
        <w:rPr>
          <w:color w:val="008000"/>
          <w:lang w:val="en-GB"/>
        </w:rPr>
        <w:t xml:space="preserve"> BH 12+456</w:t>
      </w:r>
    </w:p>
    <w:p w14:paraId="472B4367" w14:textId="77777777" w:rsidR="000E0FA5" w:rsidRPr="009A0377" w:rsidRDefault="000E0FA5" w:rsidP="00292A0E">
      <w:pPr>
        <w:pStyle w:val="BodyText"/>
        <w:numPr>
          <w:ilvl w:val="0"/>
          <w:numId w:val="15"/>
        </w:numPr>
        <w:spacing w:line="240" w:lineRule="auto"/>
        <w:jc w:val="both"/>
        <w:rPr>
          <w:color w:val="FF0000"/>
          <w:lang w:val="en-GB"/>
        </w:rPr>
      </w:pPr>
      <w:smartTag w:uri="urn:schemas-microsoft-com:office:smarttags" w:element="place">
        <w:smartTag w:uri="urn:schemas-microsoft-com:office:smarttags" w:element="PlaceName">
          <w:r w:rsidRPr="009A0377">
            <w:rPr>
              <w:lang w:val="en-GB"/>
            </w:rPr>
            <w:t>South</w:t>
          </w:r>
        </w:smartTag>
        <w:r w:rsidRPr="009A0377">
          <w:rPr>
            <w:lang w:val="en-GB"/>
          </w:rPr>
          <w:t xml:space="preserve"> </w:t>
        </w:r>
        <w:smartTag w:uri="urn:schemas-microsoft-com:office:smarttags" w:element="PlaceName">
          <w:r w:rsidRPr="009A0377">
            <w:rPr>
              <w:lang w:val="en-GB"/>
            </w:rPr>
            <w:t>boundary</w:t>
          </w:r>
          <w:r w:rsidRPr="000027CC">
            <w:rPr>
              <w:color w:val="008000"/>
              <w:lang w:val="en-GB"/>
            </w:rPr>
            <w:t>-</w:t>
          </w:r>
        </w:smartTag>
        <w:r w:rsidRPr="000027CC">
          <w:rPr>
            <w:color w:val="008000"/>
            <w:lang w:val="en-GB"/>
          </w:rPr>
          <w:t xml:space="preserve"> </w:t>
        </w:r>
        <w:smartTag w:uri="urn:schemas-microsoft-com:office:smarttags" w:element="PlaceType">
          <w:r w:rsidRPr="000027CC">
            <w:rPr>
              <w:color w:val="008000"/>
              <w:lang w:val="en-GB"/>
            </w:rPr>
            <w:t>City</w:t>
          </w:r>
        </w:smartTag>
      </w:smartTag>
      <w:r w:rsidRPr="000027CC">
        <w:rPr>
          <w:color w:val="008000"/>
          <w:lang w:val="en-GB"/>
        </w:rPr>
        <w:t xml:space="preserve"> end of XXXXXX Platform</w:t>
      </w:r>
    </w:p>
    <w:p w14:paraId="756B381A" w14:textId="09470477" w:rsidR="000E0FA5" w:rsidRPr="000027CC" w:rsidRDefault="000027CC" w:rsidP="000E0FA5">
      <w:pPr>
        <w:pStyle w:val="BodyText"/>
        <w:rPr>
          <w:color w:val="008000"/>
          <w:lang w:val="en-GB"/>
        </w:rPr>
      </w:pPr>
      <w:r w:rsidRPr="000027CC">
        <w:rPr>
          <w:color w:val="008000"/>
          <w:lang w:val="en-GB"/>
        </w:rPr>
        <w:t>(The above information should also be outlined in the site plan in Appendix 2 to avoid any confusion.)</w:t>
      </w:r>
    </w:p>
    <w:p w14:paraId="2D543EC6" w14:textId="77777777" w:rsidR="000E0FA5" w:rsidRPr="009A0377" w:rsidRDefault="000E0FA5" w:rsidP="00292A0E">
      <w:pPr>
        <w:pStyle w:val="Heading2"/>
        <w:keepLines w:val="0"/>
        <w:numPr>
          <w:ilvl w:val="1"/>
          <w:numId w:val="9"/>
        </w:numPr>
        <w:pBdr>
          <w:bottom w:val="none" w:sz="0" w:space="0" w:color="auto"/>
        </w:pBdr>
        <w:spacing w:after="120"/>
      </w:pPr>
      <w:bookmarkStart w:id="3" w:name="_Toc124911628"/>
      <w:bookmarkStart w:id="4" w:name="_Toc358800638"/>
      <w:r w:rsidRPr="009A0377">
        <w:t>Materials</w:t>
      </w:r>
      <w:bookmarkEnd w:id="3"/>
      <w:bookmarkEnd w:id="4"/>
    </w:p>
    <w:p w14:paraId="13F8F90A" w14:textId="77777777" w:rsidR="000E0FA5" w:rsidRPr="009A0377" w:rsidRDefault="000E0FA5" w:rsidP="00292A0E">
      <w:pPr>
        <w:pStyle w:val="Heading3"/>
        <w:keepNext w:val="0"/>
        <w:keepLines w:val="0"/>
        <w:widowControl w:val="0"/>
        <w:numPr>
          <w:ilvl w:val="2"/>
          <w:numId w:val="9"/>
        </w:numPr>
        <w:spacing w:before="240" w:after="60"/>
        <w:jc w:val="both"/>
      </w:pPr>
      <w:bookmarkStart w:id="5" w:name="_Toc124911629"/>
      <w:bookmarkStart w:id="6" w:name="_Toc358800639"/>
      <w:r w:rsidRPr="009A0377">
        <w:t>F</w:t>
      </w:r>
      <w:bookmarkEnd w:id="5"/>
      <w:r w:rsidRPr="009A0377">
        <w:t>ertiliser</w:t>
      </w:r>
      <w:bookmarkEnd w:id="6"/>
    </w:p>
    <w:p w14:paraId="5176B692" w14:textId="77777777" w:rsidR="000E0FA5" w:rsidRPr="009A0377" w:rsidRDefault="000E0FA5" w:rsidP="000E0FA5">
      <w:pPr>
        <w:pStyle w:val="BodyText"/>
      </w:pPr>
      <w:r w:rsidRPr="009A0377">
        <w:t>Fertiliser shall be a slow-release type in pellet or granular form with an 8-9 months release period and an Nitrogen-Phosphorous-Potassium (NPK) ratio approximately equal to 20-4-8.</w:t>
      </w:r>
    </w:p>
    <w:p w14:paraId="5246D2E2" w14:textId="77777777" w:rsidR="000E0FA5" w:rsidRPr="009A0377" w:rsidRDefault="000E0FA5" w:rsidP="00292A0E">
      <w:pPr>
        <w:pStyle w:val="Heading3"/>
        <w:keepNext w:val="0"/>
        <w:keepLines w:val="0"/>
        <w:widowControl w:val="0"/>
        <w:numPr>
          <w:ilvl w:val="2"/>
          <w:numId w:val="9"/>
        </w:numPr>
        <w:spacing w:before="240" w:after="60"/>
        <w:jc w:val="both"/>
      </w:pPr>
      <w:bookmarkStart w:id="7" w:name="_Toc124911630"/>
      <w:bookmarkStart w:id="8" w:name="_Toc358800640"/>
      <w:r w:rsidRPr="009A0377">
        <w:t>M</w:t>
      </w:r>
      <w:bookmarkEnd w:id="7"/>
      <w:r w:rsidRPr="009A0377">
        <w:t>ulch</w:t>
      </w:r>
      <w:bookmarkEnd w:id="8"/>
    </w:p>
    <w:p w14:paraId="02150BC3" w14:textId="77777777" w:rsidR="000E0FA5" w:rsidRPr="009A0377" w:rsidRDefault="000E0FA5" w:rsidP="000E0FA5">
      <w:pPr>
        <w:pStyle w:val="BodyText"/>
        <w:rPr>
          <w:lang w:val="en-GB"/>
        </w:rPr>
      </w:pPr>
      <w:r w:rsidRPr="009A0377">
        <w:rPr>
          <w:lang w:val="en-GB"/>
        </w:rPr>
        <w:t>Mulch used in planting works shall be a blend of woodchip and leaf material of the type commonly marketed as forest blend.</w:t>
      </w:r>
    </w:p>
    <w:p w14:paraId="7C70DB47" w14:textId="77777777" w:rsidR="000E0FA5" w:rsidRPr="009A0377" w:rsidRDefault="000E0FA5" w:rsidP="000E0FA5">
      <w:pPr>
        <w:pStyle w:val="BodyText"/>
        <w:rPr>
          <w:lang w:val="en-GB"/>
        </w:rPr>
      </w:pPr>
      <w:r w:rsidRPr="009A0377">
        <w:rPr>
          <w:lang w:val="en-GB"/>
        </w:rPr>
        <w:t>Mulch shall comply with the following requirements:</w:t>
      </w:r>
    </w:p>
    <w:p w14:paraId="10992FC7" w14:textId="77777777" w:rsidR="000E0FA5" w:rsidRPr="009A0377" w:rsidRDefault="000E0FA5" w:rsidP="00292A0E">
      <w:pPr>
        <w:pStyle w:val="BodyText"/>
        <w:numPr>
          <w:ilvl w:val="0"/>
          <w:numId w:val="11"/>
        </w:numPr>
        <w:spacing w:line="240" w:lineRule="auto"/>
        <w:jc w:val="both"/>
      </w:pPr>
      <w:r w:rsidRPr="009A0377">
        <w:t xml:space="preserve">Mulch shall only be derived from waste timber. Under no circumstances shall wood chip, derived from trees, which have been specifically harvested for that purpose, be accepted by </w:t>
      </w:r>
      <w:r>
        <w:t>Sydney Trains</w:t>
      </w:r>
      <w:r w:rsidRPr="009A0377">
        <w:t>.</w:t>
      </w:r>
    </w:p>
    <w:p w14:paraId="5FCAAECC" w14:textId="77777777" w:rsidR="000E0FA5" w:rsidRPr="009A0377" w:rsidRDefault="000E0FA5" w:rsidP="00292A0E">
      <w:pPr>
        <w:pStyle w:val="BodyText"/>
        <w:numPr>
          <w:ilvl w:val="0"/>
          <w:numId w:val="11"/>
        </w:numPr>
        <w:spacing w:line="240" w:lineRule="auto"/>
        <w:jc w:val="both"/>
      </w:pPr>
      <w:r w:rsidRPr="009A0377">
        <w:t xml:space="preserve">It shall be free of soil, weeds, stones, vermin, insects or other foreign material. </w:t>
      </w:r>
    </w:p>
    <w:p w14:paraId="7DA0A937" w14:textId="77777777" w:rsidR="000E0FA5" w:rsidRPr="009A0377" w:rsidRDefault="000E0FA5" w:rsidP="00292A0E">
      <w:pPr>
        <w:pStyle w:val="Heading3"/>
        <w:keepNext w:val="0"/>
        <w:keepLines w:val="0"/>
        <w:widowControl w:val="0"/>
        <w:numPr>
          <w:ilvl w:val="2"/>
          <w:numId w:val="9"/>
        </w:numPr>
        <w:spacing w:before="240" w:after="60"/>
        <w:jc w:val="both"/>
      </w:pPr>
      <w:bookmarkStart w:id="9" w:name="_Toc358800641"/>
      <w:r w:rsidRPr="009A0377">
        <w:t>Organic Fibre Mat</w:t>
      </w:r>
      <w:bookmarkEnd w:id="9"/>
    </w:p>
    <w:p w14:paraId="17888C68" w14:textId="77777777" w:rsidR="000E0FA5" w:rsidRPr="000027CC" w:rsidRDefault="000E0FA5" w:rsidP="000E0FA5">
      <w:pPr>
        <w:pStyle w:val="BodyText"/>
        <w:rPr>
          <w:color w:val="008000"/>
        </w:rPr>
      </w:pPr>
      <w:r w:rsidRPr="000027CC">
        <w:rPr>
          <w:color w:val="008000"/>
        </w:rPr>
        <w:t>Delete this section if there are no revegetation areas on slopes steeper than 2.5:1.</w:t>
      </w:r>
    </w:p>
    <w:p w14:paraId="6C7F3B22" w14:textId="77777777" w:rsidR="000E0FA5" w:rsidRPr="009A0377" w:rsidRDefault="000E0FA5" w:rsidP="000E0FA5">
      <w:pPr>
        <w:pStyle w:val="BodyText"/>
      </w:pPr>
      <w:r w:rsidRPr="009A0377">
        <w:t>Organic fibre matting is to be a solid mat made up of 100% organic fibre such as coconut fibre or jute material. The mat is to be of a density/weight of between 350 to 650 grams per square metre. Pins to secure the matting are to be according to the mat manufacturer’s specification.</w:t>
      </w:r>
    </w:p>
    <w:p w14:paraId="680C80E2" w14:textId="77777777" w:rsidR="000E0FA5" w:rsidRPr="009A0377" w:rsidRDefault="000E0FA5" w:rsidP="00292A0E">
      <w:pPr>
        <w:pStyle w:val="Heading3"/>
        <w:keepNext w:val="0"/>
        <w:keepLines w:val="0"/>
        <w:widowControl w:val="0"/>
        <w:numPr>
          <w:ilvl w:val="2"/>
          <w:numId w:val="9"/>
        </w:numPr>
        <w:spacing w:before="240" w:after="60"/>
        <w:jc w:val="both"/>
      </w:pPr>
      <w:bookmarkStart w:id="10" w:name="_Toc358800642"/>
      <w:r w:rsidRPr="009A0377">
        <w:t>Plant Material</w:t>
      </w:r>
      <w:bookmarkEnd w:id="10"/>
    </w:p>
    <w:p w14:paraId="42B94FC5" w14:textId="77777777" w:rsidR="000E0FA5" w:rsidRPr="009A0377" w:rsidRDefault="000E0FA5" w:rsidP="000E0FA5">
      <w:pPr>
        <w:pStyle w:val="BodyText"/>
        <w:rPr>
          <w:lang w:val="en-GB"/>
        </w:rPr>
      </w:pPr>
      <w:r w:rsidRPr="009A0377">
        <w:rPr>
          <w:lang w:val="en-GB"/>
        </w:rPr>
        <w:t xml:space="preserve">All plant material is to be sourced locally and provenience to the local area where ever possible. </w:t>
      </w:r>
    </w:p>
    <w:p w14:paraId="5A360119" w14:textId="77777777" w:rsidR="000E0FA5" w:rsidRPr="009A0377" w:rsidRDefault="000E0FA5" w:rsidP="000E0FA5">
      <w:pPr>
        <w:pStyle w:val="BodyText"/>
        <w:rPr>
          <w:lang w:val="en-GB"/>
        </w:rPr>
      </w:pPr>
      <w:r w:rsidRPr="009A0377">
        <w:rPr>
          <w:lang w:val="en-GB"/>
        </w:rPr>
        <w:t>(If there is sufficient lead time, tubestock should be grown from locally sourced seed and propagation material)</w:t>
      </w:r>
    </w:p>
    <w:p w14:paraId="64D4EF53" w14:textId="77777777" w:rsidR="000E0FA5" w:rsidRPr="009A0377" w:rsidRDefault="000E0FA5" w:rsidP="000E0FA5">
      <w:pPr>
        <w:pStyle w:val="BodyText"/>
        <w:rPr>
          <w:lang w:val="en-GB"/>
        </w:rPr>
      </w:pPr>
      <w:r w:rsidRPr="009A0377">
        <w:rPr>
          <w:lang w:val="en-GB"/>
        </w:rPr>
        <w:t>A species list is outlined in section 4.0.</w:t>
      </w:r>
    </w:p>
    <w:p w14:paraId="57EE3BC9" w14:textId="77777777" w:rsidR="000E0FA5" w:rsidRPr="009A0377" w:rsidRDefault="000E0FA5" w:rsidP="000E0FA5">
      <w:pPr>
        <w:pStyle w:val="BodyText"/>
      </w:pPr>
      <w:r w:rsidRPr="009A0377">
        <w:lastRenderedPageBreak/>
        <w:t>All bedded plant material shall be supplied in gro-tube trays or tubestock, if to be planted within the rail corridor.</w:t>
      </w:r>
    </w:p>
    <w:p w14:paraId="697878CA" w14:textId="77777777" w:rsidR="000E0FA5" w:rsidRPr="009A0377" w:rsidRDefault="000E0FA5" w:rsidP="000E0FA5">
      <w:pPr>
        <w:pStyle w:val="BodyText"/>
        <w:rPr>
          <w:lang w:val="en-GB"/>
        </w:rPr>
      </w:pPr>
      <w:r w:rsidRPr="009A0377">
        <w:rPr>
          <w:lang w:val="en-GB"/>
        </w:rPr>
        <w:t xml:space="preserve">Where planting is outside the rail corridor larger plants should be used (the larger the better) </w:t>
      </w:r>
    </w:p>
    <w:p w14:paraId="4DBED75E" w14:textId="77777777" w:rsidR="000E0FA5" w:rsidRPr="009A0377" w:rsidRDefault="000E0FA5" w:rsidP="000E0FA5">
      <w:pPr>
        <w:pStyle w:val="BodyText"/>
        <w:rPr>
          <w:lang w:val="en-GB"/>
        </w:rPr>
      </w:pPr>
      <w:r w:rsidRPr="009A0377">
        <w:rPr>
          <w:lang w:val="en-GB"/>
        </w:rPr>
        <w:t>For street tree planting, super advanced or semi-mature trees should be used (optimum of 100 litre pots or council requirements).</w:t>
      </w:r>
    </w:p>
    <w:p w14:paraId="2D58FFE6" w14:textId="77777777" w:rsidR="000E0FA5" w:rsidRPr="009A0377" w:rsidRDefault="000E0FA5" w:rsidP="000E0FA5">
      <w:pPr>
        <w:pStyle w:val="BodyText"/>
        <w:rPr>
          <w:lang w:val="en-GB"/>
        </w:rPr>
      </w:pPr>
      <w:r w:rsidRPr="009A0377">
        <w:rPr>
          <w:lang w:val="en-GB"/>
        </w:rPr>
        <w:t xml:space="preserve">All plant material shall be true to species and shall be well grown, of good form, not soft or forced and with large healthy root systems. They shall not be root bound and must be free from disease and insect pests.  </w:t>
      </w:r>
    </w:p>
    <w:p w14:paraId="4A5DF0B9" w14:textId="77777777" w:rsidR="000E0FA5" w:rsidRPr="009A0377" w:rsidRDefault="000E0FA5" w:rsidP="000E0FA5">
      <w:pPr>
        <w:pStyle w:val="BodyText"/>
        <w:rPr>
          <w:lang w:val="en-GB"/>
        </w:rPr>
      </w:pPr>
      <w:r w:rsidRPr="009A0377">
        <w:rPr>
          <w:lang w:val="en-GB"/>
        </w:rPr>
        <w:t xml:space="preserve">Trees shall have a single leading shoot. </w:t>
      </w:r>
    </w:p>
    <w:p w14:paraId="10E8BEB4" w14:textId="77777777" w:rsidR="000E0FA5" w:rsidRPr="009A0377" w:rsidRDefault="000E0FA5" w:rsidP="00292A0E">
      <w:pPr>
        <w:pStyle w:val="Heading3"/>
        <w:keepNext w:val="0"/>
        <w:keepLines w:val="0"/>
        <w:widowControl w:val="0"/>
        <w:numPr>
          <w:ilvl w:val="2"/>
          <w:numId w:val="9"/>
        </w:numPr>
        <w:spacing w:before="240" w:after="60"/>
        <w:jc w:val="both"/>
      </w:pPr>
      <w:bookmarkStart w:id="11" w:name="_Toc124911632"/>
      <w:bookmarkStart w:id="12" w:name="_Toc358800643"/>
      <w:r w:rsidRPr="009A0377">
        <w:t>Soil Moisturiser</w:t>
      </w:r>
      <w:bookmarkEnd w:id="11"/>
      <w:bookmarkEnd w:id="12"/>
    </w:p>
    <w:p w14:paraId="4BE8BC88" w14:textId="77777777" w:rsidR="000E0FA5" w:rsidRPr="009A0377" w:rsidRDefault="000E0FA5" w:rsidP="000E0FA5">
      <w:pPr>
        <w:pStyle w:val="BodyText"/>
        <w:rPr>
          <w:lang w:val="en-GB"/>
        </w:rPr>
      </w:pPr>
      <w:r w:rsidRPr="009A0377">
        <w:rPr>
          <w:lang w:val="en-GB"/>
        </w:rPr>
        <w:t>The soil moisturiser shall be a hydroscopic material and shall be pre-mixed with water and incorporated into the excavated planting hole during the planting operations or as per the manufacturer’s instructions.</w:t>
      </w:r>
    </w:p>
    <w:p w14:paraId="3A958FA3" w14:textId="77777777" w:rsidR="000E0FA5" w:rsidRPr="009A0377" w:rsidRDefault="000E0FA5" w:rsidP="00292A0E">
      <w:pPr>
        <w:pStyle w:val="Heading3"/>
        <w:keepNext w:val="0"/>
        <w:keepLines w:val="0"/>
        <w:widowControl w:val="0"/>
        <w:numPr>
          <w:ilvl w:val="2"/>
          <w:numId w:val="9"/>
        </w:numPr>
        <w:spacing w:before="240" w:after="60"/>
      </w:pPr>
      <w:bookmarkStart w:id="13" w:name="_Toc124911633"/>
      <w:bookmarkStart w:id="14" w:name="_Toc358800644"/>
      <w:r w:rsidRPr="009A0377">
        <w:t>Tree Guards/Stakes</w:t>
      </w:r>
      <w:bookmarkEnd w:id="13"/>
      <w:bookmarkEnd w:id="14"/>
    </w:p>
    <w:p w14:paraId="16B43F14" w14:textId="77777777" w:rsidR="000E0FA5" w:rsidRPr="009A0377" w:rsidRDefault="000E0FA5" w:rsidP="000E0FA5">
      <w:pPr>
        <w:pStyle w:val="BodyText"/>
        <w:rPr>
          <w:lang w:val="en-GB"/>
        </w:rPr>
      </w:pPr>
      <w:r w:rsidRPr="009A0377">
        <w:rPr>
          <w:lang w:val="en-GB"/>
        </w:rPr>
        <w:t>Tree guards are to be used on tubestock shrubs and trees and shall be either;</w:t>
      </w:r>
    </w:p>
    <w:p w14:paraId="1BE49418" w14:textId="5A921060" w:rsidR="000E0FA5" w:rsidRPr="009A0377" w:rsidRDefault="000E0FA5" w:rsidP="00292A0E">
      <w:pPr>
        <w:pStyle w:val="BodyText"/>
        <w:numPr>
          <w:ilvl w:val="0"/>
          <w:numId w:val="12"/>
        </w:numPr>
        <w:spacing w:line="240" w:lineRule="auto"/>
        <w:jc w:val="both"/>
        <w:rPr>
          <w:lang w:val="en-GB"/>
        </w:rPr>
      </w:pPr>
      <w:r w:rsidRPr="009A0377">
        <w:rPr>
          <w:lang w:val="en-GB"/>
        </w:rPr>
        <w:t xml:space="preserve">of the green plastic type tree guards of approximately 255 mm dia. x 450 mm long, and shall be secured with three bamboo stakes, of 750mm long and heavy duty. As per the planting detail sketch in </w:t>
      </w:r>
      <w:r w:rsidR="000027CC">
        <w:rPr>
          <w:lang w:val="en-GB"/>
        </w:rPr>
        <w:t>Appendix</w:t>
      </w:r>
      <w:r w:rsidRPr="009A0377">
        <w:rPr>
          <w:lang w:val="en-GB"/>
        </w:rPr>
        <w:t xml:space="preserve"> 1. Figure a., or,</w:t>
      </w:r>
    </w:p>
    <w:p w14:paraId="2B122E8B" w14:textId="77777777" w:rsidR="000E0FA5" w:rsidRPr="009A0377" w:rsidRDefault="000E0FA5" w:rsidP="00292A0E">
      <w:pPr>
        <w:pStyle w:val="BodyText"/>
        <w:numPr>
          <w:ilvl w:val="0"/>
          <w:numId w:val="12"/>
        </w:numPr>
        <w:spacing w:line="240" w:lineRule="auto"/>
        <w:jc w:val="both"/>
        <w:rPr>
          <w:lang w:val="en-GB"/>
        </w:rPr>
      </w:pPr>
      <w:r w:rsidRPr="009A0377">
        <w:rPr>
          <w:lang w:val="en-GB"/>
        </w:rPr>
        <w:t>of the 1 litre milk carton type secured using two bamboo stakes of 750mm long and heavy duty.</w:t>
      </w:r>
    </w:p>
    <w:p w14:paraId="73904B75" w14:textId="559F08B6" w:rsidR="000E0FA5" w:rsidRPr="009A0377" w:rsidRDefault="000E0FA5" w:rsidP="000E0FA5">
      <w:pPr>
        <w:pStyle w:val="BodyText"/>
        <w:rPr>
          <w:lang w:val="en-GB"/>
        </w:rPr>
      </w:pPr>
      <w:r w:rsidRPr="009A0377">
        <w:rPr>
          <w:lang w:val="en-GB"/>
        </w:rPr>
        <w:t xml:space="preserve">Tubestock of ground cover and aquatic species shall be marked by a single bamboo stake of 750mm long and heavy duty, as shown in the planting detail sketch in </w:t>
      </w:r>
      <w:r w:rsidR="000027CC">
        <w:rPr>
          <w:lang w:val="en-GB"/>
        </w:rPr>
        <w:t>Appendix</w:t>
      </w:r>
      <w:r w:rsidRPr="009A0377">
        <w:rPr>
          <w:lang w:val="en-GB"/>
        </w:rPr>
        <w:t xml:space="preserve"> 1, figure b.</w:t>
      </w:r>
    </w:p>
    <w:p w14:paraId="01ABB3DB" w14:textId="556D31E4" w:rsidR="000E0FA5" w:rsidRPr="009A0377" w:rsidRDefault="000E0FA5" w:rsidP="000E0FA5">
      <w:pPr>
        <w:pStyle w:val="BodyText"/>
        <w:rPr>
          <w:lang w:val="en-GB"/>
        </w:rPr>
      </w:pPr>
      <w:r w:rsidRPr="009A0377">
        <w:rPr>
          <w:lang w:val="en-GB"/>
        </w:rPr>
        <w:t xml:space="preserve">Advanced and semi advanced shrubs and trees shall be marked by a single bamboo stake of 750mm long and heavy duty, as shown in the planting detail sketch in </w:t>
      </w:r>
      <w:r w:rsidR="000027CC">
        <w:rPr>
          <w:lang w:val="en-GB"/>
        </w:rPr>
        <w:t>Appendix</w:t>
      </w:r>
      <w:r w:rsidRPr="009A0377">
        <w:rPr>
          <w:lang w:val="en-GB"/>
        </w:rPr>
        <w:t xml:space="preserve"> 1, figure c.</w:t>
      </w:r>
    </w:p>
    <w:p w14:paraId="331F7EB3" w14:textId="6F21AD61" w:rsidR="000E0FA5" w:rsidRPr="009A0377" w:rsidRDefault="000E0FA5" w:rsidP="000E0FA5">
      <w:pPr>
        <w:pStyle w:val="BodyText"/>
        <w:rPr>
          <w:lang w:val="en-GB"/>
        </w:rPr>
      </w:pPr>
      <w:r w:rsidRPr="009A0377">
        <w:rPr>
          <w:lang w:val="en-GB"/>
        </w:rPr>
        <w:t>Super advanced trees shall have three stakes of 50</w:t>
      </w:r>
      <w:r w:rsidR="000027CC">
        <w:rPr>
          <w:lang w:val="en-GB"/>
        </w:rPr>
        <w:t xml:space="preserve"> </w:t>
      </w:r>
      <w:r w:rsidRPr="009A0377">
        <w:rPr>
          <w:lang w:val="en-GB"/>
        </w:rPr>
        <w:t>x</w:t>
      </w:r>
      <w:r w:rsidR="000027CC">
        <w:rPr>
          <w:lang w:val="en-GB"/>
        </w:rPr>
        <w:t xml:space="preserve"> </w:t>
      </w:r>
      <w:r w:rsidRPr="009A0377">
        <w:rPr>
          <w:lang w:val="en-GB"/>
        </w:rPr>
        <w:t>50</w:t>
      </w:r>
      <w:r w:rsidR="000027CC">
        <w:rPr>
          <w:lang w:val="en-GB"/>
        </w:rPr>
        <w:t xml:space="preserve"> </w:t>
      </w:r>
      <w:r w:rsidRPr="009A0377">
        <w:rPr>
          <w:lang w:val="en-GB"/>
        </w:rPr>
        <w:t>x</w:t>
      </w:r>
      <w:r w:rsidR="000027CC">
        <w:rPr>
          <w:lang w:val="en-GB"/>
        </w:rPr>
        <w:t xml:space="preserve"> </w:t>
      </w:r>
      <w:r w:rsidRPr="009A0377">
        <w:rPr>
          <w:lang w:val="en-GB"/>
        </w:rPr>
        <w:t xml:space="preserve">3000 mm made from hardwood. The plant is to be secured to the stakes by 3 individual jute ties. As per the planting detail sketch in </w:t>
      </w:r>
      <w:r w:rsidR="000027CC">
        <w:rPr>
          <w:lang w:val="en-GB"/>
        </w:rPr>
        <w:t>Appendix</w:t>
      </w:r>
      <w:r w:rsidRPr="009A0377">
        <w:rPr>
          <w:lang w:val="en-GB"/>
        </w:rPr>
        <w:t xml:space="preserve"> 1, figure d.</w:t>
      </w:r>
    </w:p>
    <w:p w14:paraId="5A4C5DF6" w14:textId="77777777" w:rsidR="000E0FA5" w:rsidRPr="009A0377" w:rsidRDefault="000E0FA5" w:rsidP="00292A0E">
      <w:pPr>
        <w:pStyle w:val="Heading3"/>
        <w:keepNext w:val="0"/>
        <w:keepLines w:val="0"/>
        <w:widowControl w:val="0"/>
        <w:numPr>
          <w:ilvl w:val="2"/>
          <w:numId w:val="9"/>
        </w:numPr>
        <w:spacing w:before="240" w:after="60"/>
        <w:jc w:val="both"/>
      </w:pPr>
      <w:bookmarkStart w:id="15" w:name="_Toc124911634"/>
      <w:bookmarkStart w:id="16" w:name="_Toc358800645"/>
      <w:r w:rsidRPr="009A0377">
        <w:t>Herbicides and other Pesticides</w:t>
      </w:r>
      <w:bookmarkEnd w:id="15"/>
      <w:bookmarkEnd w:id="16"/>
    </w:p>
    <w:p w14:paraId="3EBD9B68" w14:textId="77777777" w:rsidR="000E0FA5" w:rsidRPr="009A0377" w:rsidRDefault="000E0FA5" w:rsidP="000E0FA5">
      <w:pPr>
        <w:pStyle w:val="BodyText"/>
        <w:rPr>
          <w:lang w:val="en-GB"/>
        </w:rPr>
      </w:pPr>
      <w:r w:rsidRPr="009A0377">
        <w:rPr>
          <w:lang w:val="en-GB"/>
        </w:rPr>
        <w:t>Herbicides and pesticides shall be currently registered for the intended use by the National Registration Authority for Agricultural and Veterinary Chemicals (NRA). Or a permit must be issued for that pesticide and specified usage. Herbicides and pesticides shall be used in accordance with the manufacturer’s directions supplied with the product.</w:t>
      </w:r>
    </w:p>
    <w:p w14:paraId="0AFFB3FC" w14:textId="10982DE5" w:rsidR="000E0FA5" w:rsidRPr="009A0377" w:rsidRDefault="000E0FA5" w:rsidP="000E0FA5">
      <w:pPr>
        <w:pStyle w:val="BodyText"/>
        <w:rPr>
          <w:lang w:val="en-GB"/>
        </w:rPr>
      </w:pPr>
      <w:r w:rsidRPr="009A0377">
        <w:rPr>
          <w:lang w:val="en-GB"/>
        </w:rPr>
        <w:t>The choice of herbicide used in site preparation and in maintenance will be the most appropriate herbicide for the species and circumstances present on the site.</w:t>
      </w:r>
      <w:r w:rsidRPr="009A0377">
        <w:rPr>
          <w:color w:val="0000FF"/>
          <w:lang w:val="en-GB"/>
        </w:rPr>
        <w:t xml:space="preserve"> </w:t>
      </w:r>
      <w:r w:rsidRPr="009A0377">
        <w:rPr>
          <w:lang w:val="en-GB"/>
        </w:rPr>
        <w:t xml:space="preserve">The most appropriate recommended herbicide is to be found in the </w:t>
      </w:r>
      <w:r>
        <w:rPr>
          <w:lang w:val="en-GB"/>
        </w:rPr>
        <w:t xml:space="preserve">Department of Primary </w:t>
      </w:r>
      <w:r w:rsidRPr="009A0377">
        <w:rPr>
          <w:lang w:val="en-GB"/>
        </w:rPr>
        <w:t>Industr</w:t>
      </w:r>
      <w:r>
        <w:rPr>
          <w:lang w:val="en-GB"/>
        </w:rPr>
        <w:t>ies</w:t>
      </w:r>
      <w:r w:rsidRPr="009A0377">
        <w:rPr>
          <w:lang w:val="en-GB"/>
        </w:rPr>
        <w:t xml:space="preserve"> </w:t>
      </w:r>
      <w:r w:rsidR="000027CC">
        <w:rPr>
          <w:i/>
          <w:lang w:val="en-GB"/>
        </w:rPr>
        <w:t xml:space="preserve">NSW </w:t>
      </w:r>
      <w:r w:rsidRPr="009A0377">
        <w:rPr>
          <w:i/>
          <w:lang w:val="en-GB"/>
        </w:rPr>
        <w:t>Weed Control Handbook</w:t>
      </w:r>
      <w:r w:rsidRPr="009A0377">
        <w:rPr>
          <w:lang w:val="en-GB"/>
        </w:rPr>
        <w:t xml:space="preserve"> (most current issue).</w:t>
      </w:r>
    </w:p>
    <w:p w14:paraId="0EA87DCD" w14:textId="77777777" w:rsidR="000E0FA5" w:rsidRPr="009A0377" w:rsidRDefault="000E0FA5" w:rsidP="000E0FA5">
      <w:pPr>
        <w:pStyle w:val="BodyText"/>
        <w:rPr>
          <w:lang w:val="en-GB"/>
        </w:rPr>
      </w:pPr>
      <w:r w:rsidRPr="009A0377">
        <w:rPr>
          <w:lang w:val="en-GB"/>
        </w:rPr>
        <w:lastRenderedPageBreak/>
        <w:t>A compatible vegetable based dye must be used with all herbicide applications that result in a distinct colour that will clearly indicate where herbicide has been applied to foliage or stumps.</w:t>
      </w:r>
    </w:p>
    <w:p w14:paraId="70EEDE3D" w14:textId="78253F60" w:rsidR="000E0FA5" w:rsidRPr="009A0377" w:rsidRDefault="000E0FA5" w:rsidP="000E0FA5">
      <w:pPr>
        <w:pStyle w:val="BodyText"/>
        <w:rPr>
          <w:lang w:val="en-GB"/>
        </w:rPr>
      </w:pPr>
      <w:r w:rsidRPr="009A0377">
        <w:rPr>
          <w:lang w:val="en-GB"/>
        </w:rPr>
        <w:t xml:space="preserve">The </w:t>
      </w:r>
      <w:r>
        <w:rPr>
          <w:lang w:val="en-GB"/>
        </w:rPr>
        <w:t>Sydney Trains</w:t>
      </w:r>
      <w:r w:rsidRPr="009A0377">
        <w:rPr>
          <w:lang w:val="en-GB"/>
        </w:rPr>
        <w:t xml:space="preserve"> </w:t>
      </w:r>
      <w:r>
        <w:rPr>
          <w:lang w:val="en-GB"/>
        </w:rPr>
        <w:t xml:space="preserve">procedure </w:t>
      </w:r>
      <w:r w:rsidR="000027CC">
        <w:rPr>
          <w:color w:val="FF0000"/>
          <w:lang w:val="en-GB"/>
        </w:rPr>
        <w:t>EMS-11</w:t>
      </w:r>
      <w:r w:rsidRPr="000027CC">
        <w:rPr>
          <w:color w:val="FF0000"/>
          <w:lang w:val="en-GB"/>
        </w:rPr>
        <w:t>-PR-0017</w:t>
      </w:r>
      <w:r w:rsidR="000027CC">
        <w:rPr>
          <w:color w:val="FF0000"/>
          <w:lang w:val="en-GB"/>
        </w:rPr>
        <w:t xml:space="preserve"> </w:t>
      </w:r>
      <w:r w:rsidRPr="000027CC">
        <w:rPr>
          <w:i/>
          <w:color w:val="FF0000"/>
          <w:lang w:val="en-GB"/>
        </w:rPr>
        <w:t>Pesticide</w:t>
      </w:r>
      <w:r w:rsidRPr="000027CC">
        <w:rPr>
          <w:color w:val="FF0000"/>
          <w:lang w:val="en-GB"/>
        </w:rPr>
        <w:t xml:space="preserve"> </w:t>
      </w:r>
      <w:r w:rsidRPr="009A0377">
        <w:rPr>
          <w:lang w:val="en-GB"/>
        </w:rPr>
        <w:t xml:space="preserve">must be followed for all pesticide usage on </w:t>
      </w:r>
      <w:r>
        <w:rPr>
          <w:lang w:val="en-GB"/>
        </w:rPr>
        <w:t>Sydney Trains</w:t>
      </w:r>
      <w:r w:rsidRPr="009A0377">
        <w:rPr>
          <w:lang w:val="en-GB"/>
        </w:rPr>
        <w:t xml:space="preserve"> lands and only those pesticides listed in </w:t>
      </w:r>
      <w:r w:rsidR="000027CC" w:rsidRPr="000027CC">
        <w:rPr>
          <w:color w:val="FF0000"/>
          <w:lang w:val="en-GB"/>
        </w:rPr>
        <w:t>EMS-11</w:t>
      </w:r>
      <w:r w:rsidRPr="000027CC">
        <w:rPr>
          <w:color w:val="FF0000"/>
          <w:lang w:val="en-GB"/>
        </w:rPr>
        <w:t xml:space="preserve">-RG-0073 </w:t>
      </w:r>
      <w:r w:rsidRPr="000027CC">
        <w:rPr>
          <w:i/>
          <w:color w:val="FF0000"/>
          <w:lang w:val="en-GB"/>
        </w:rPr>
        <w:t>Sydney Trains Pesticide Register</w:t>
      </w:r>
      <w:r w:rsidRPr="000027CC">
        <w:rPr>
          <w:color w:val="FF0000"/>
          <w:lang w:val="en-GB"/>
        </w:rPr>
        <w:t xml:space="preserve"> </w:t>
      </w:r>
      <w:r w:rsidRPr="009A0377">
        <w:rPr>
          <w:lang w:val="en-GB"/>
        </w:rPr>
        <w:t>can be used for the purpose specified.</w:t>
      </w:r>
    </w:p>
    <w:p w14:paraId="16D0AFEA" w14:textId="1CD1BA85" w:rsidR="000E0FA5" w:rsidRPr="009A0377" w:rsidRDefault="000E0FA5" w:rsidP="000E0FA5">
      <w:pPr>
        <w:pStyle w:val="BodyText"/>
        <w:rPr>
          <w:lang w:val="en-GB"/>
        </w:rPr>
      </w:pPr>
      <w:r w:rsidRPr="009A0377">
        <w:rPr>
          <w:lang w:val="en-GB"/>
        </w:rPr>
        <w:t xml:space="preserve">All persons applying pesticides on </w:t>
      </w:r>
      <w:r>
        <w:rPr>
          <w:lang w:val="en-GB"/>
        </w:rPr>
        <w:t>Sydney Trains</w:t>
      </w:r>
      <w:r w:rsidRPr="009A0377">
        <w:rPr>
          <w:lang w:val="en-GB"/>
        </w:rPr>
        <w:t xml:space="preserve"> lands must hold the appropriate ChemCert qualification for the type of application and the pesticides to be used as specified in </w:t>
      </w:r>
      <w:r w:rsidR="000027CC" w:rsidRPr="000027CC">
        <w:rPr>
          <w:color w:val="FF0000"/>
          <w:lang w:val="en-GB"/>
        </w:rPr>
        <w:t>EMS-11</w:t>
      </w:r>
      <w:r w:rsidRPr="000027CC">
        <w:rPr>
          <w:color w:val="FF0000"/>
          <w:lang w:val="en-GB"/>
        </w:rPr>
        <w:t xml:space="preserve">-RG-0073 </w:t>
      </w:r>
      <w:r w:rsidRPr="000027CC">
        <w:rPr>
          <w:i/>
          <w:color w:val="FF0000"/>
          <w:lang w:val="en-GB"/>
        </w:rPr>
        <w:t>Sydney Trains Pesticides Register</w:t>
      </w:r>
      <w:r w:rsidRPr="009A0377">
        <w:rPr>
          <w:lang w:val="en-GB"/>
        </w:rPr>
        <w:t>.</w:t>
      </w:r>
    </w:p>
    <w:p w14:paraId="5EF9711C" w14:textId="77777777" w:rsidR="000E0FA5" w:rsidRPr="009A0377" w:rsidRDefault="000E0FA5" w:rsidP="00292A0E">
      <w:pPr>
        <w:pStyle w:val="Heading3"/>
        <w:keepNext w:val="0"/>
        <w:keepLines w:val="0"/>
        <w:widowControl w:val="0"/>
        <w:numPr>
          <w:ilvl w:val="2"/>
          <w:numId w:val="9"/>
        </w:numPr>
        <w:spacing w:before="240" w:after="60"/>
        <w:jc w:val="both"/>
      </w:pPr>
      <w:bookmarkStart w:id="17" w:name="_Toc358800646"/>
      <w:r w:rsidRPr="009A0377">
        <w:t>Imported Top soil</w:t>
      </w:r>
      <w:bookmarkEnd w:id="17"/>
    </w:p>
    <w:p w14:paraId="2275157E" w14:textId="77777777" w:rsidR="000E0FA5" w:rsidRPr="009A0377" w:rsidRDefault="000E0FA5" w:rsidP="000E0FA5">
      <w:pPr>
        <w:pStyle w:val="BodyText"/>
        <w:rPr>
          <w:color w:val="FF0000"/>
          <w:lang w:val="en-GB"/>
        </w:rPr>
      </w:pPr>
      <w:r w:rsidRPr="000027CC">
        <w:rPr>
          <w:color w:val="008000"/>
          <w:lang w:val="en-GB"/>
        </w:rPr>
        <w:t>Where the site soil is unsuitable for establishing vegetation, top soil should be imported to supplement site soil. Delete this section if imported top soil is not to be used</w:t>
      </w:r>
      <w:r w:rsidRPr="009A0377">
        <w:rPr>
          <w:color w:val="FF0000"/>
          <w:lang w:val="en-GB"/>
        </w:rPr>
        <w:t>.</w:t>
      </w:r>
    </w:p>
    <w:p w14:paraId="00C63FD8" w14:textId="77777777" w:rsidR="000E0FA5" w:rsidRPr="009A0377" w:rsidRDefault="000E0FA5" w:rsidP="000E0FA5">
      <w:pPr>
        <w:pStyle w:val="BodyText"/>
        <w:rPr>
          <w:lang w:val="en-GB"/>
        </w:rPr>
      </w:pPr>
      <w:r w:rsidRPr="009A0377">
        <w:rPr>
          <w:lang w:val="en-GB"/>
        </w:rPr>
        <w:t xml:space="preserve">Where site soil is to be imported to site for plant establishment it is to conform to the Australian Standard AS4419 </w:t>
      </w:r>
      <w:r w:rsidRPr="009A0377">
        <w:rPr>
          <w:i/>
          <w:lang w:val="en-GB"/>
        </w:rPr>
        <w:t>Soils for Landscape and Garden Use</w:t>
      </w:r>
      <w:r w:rsidRPr="009A0377">
        <w:rPr>
          <w:lang w:val="en-GB"/>
        </w:rPr>
        <w:t>, and specifically targeted to use for Australian native plants – ie low in phosphorous levels.</w:t>
      </w:r>
    </w:p>
    <w:p w14:paraId="11567045" w14:textId="77777777" w:rsidR="000E0FA5" w:rsidRPr="009A0377" w:rsidRDefault="000E0FA5" w:rsidP="000E0FA5">
      <w:pPr>
        <w:pStyle w:val="BodyText"/>
        <w:rPr>
          <w:lang w:val="en-GB"/>
        </w:rPr>
      </w:pPr>
    </w:p>
    <w:p w14:paraId="3C1DD465" w14:textId="77777777" w:rsidR="000E0FA5" w:rsidRPr="009A0377" w:rsidRDefault="000E0FA5" w:rsidP="00292A0E">
      <w:pPr>
        <w:pStyle w:val="Heading1"/>
        <w:keepLines w:val="0"/>
        <w:numPr>
          <w:ilvl w:val="0"/>
          <w:numId w:val="9"/>
        </w:numPr>
        <w:pBdr>
          <w:bottom w:val="single" w:sz="4" w:space="1" w:color="000080"/>
        </w:pBdr>
        <w:spacing w:before="240" w:after="240"/>
        <w:ind w:left="431" w:hanging="431"/>
      </w:pPr>
      <w:bookmarkStart w:id="18" w:name="_Toc358800647"/>
      <w:r w:rsidRPr="009A0377">
        <w:t>Planting operations</w:t>
      </w:r>
      <w:bookmarkEnd w:id="18"/>
    </w:p>
    <w:p w14:paraId="5F69EB8D" w14:textId="77777777" w:rsidR="000E0FA5" w:rsidRPr="009A0377" w:rsidRDefault="000E0FA5" w:rsidP="00292A0E">
      <w:pPr>
        <w:pStyle w:val="Heading2"/>
        <w:keepLines w:val="0"/>
        <w:numPr>
          <w:ilvl w:val="1"/>
          <w:numId w:val="9"/>
        </w:numPr>
        <w:pBdr>
          <w:bottom w:val="none" w:sz="0" w:space="0" w:color="auto"/>
        </w:pBdr>
        <w:spacing w:after="120"/>
      </w:pPr>
      <w:bookmarkStart w:id="19" w:name="_Toc358800648"/>
      <w:r w:rsidRPr="009A0377">
        <w:t>Technical Supervision</w:t>
      </w:r>
      <w:bookmarkEnd w:id="19"/>
    </w:p>
    <w:p w14:paraId="7D7E5749" w14:textId="77777777" w:rsidR="000E0FA5" w:rsidRPr="009A0377" w:rsidRDefault="000E0FA5" w:rsidP="000E0FA5">
      <w:pPr>
        <w:pStyle w:val="BodyText"/>
      </w:pPr>
      <w:r w:rsidRPr="009A0377">
        <w:t>All preparation, planting and maintenance of planting sites should be supervised on site at all times by a competent and qualified Landscape Tradesman who is experienced in revegetation techniques. The Minimum qualification is a NSW TAFE Certificate in Horticulture or equivalent and a minimum of 2 years industry experience.</w:t>
      </w:r>
    </w:p>
    <w:p w14:paraId="72E78E44" w14:textId="77777777" w:rsidR="000E0FA5" w:rsidRPr="000027CC" w:rsidRDefault="000E0FA5" w:rsidP="000E0FA5">
      <w:pPr>
        <w:pStyle w:val="BodyText"/>
        <w:rPr>
          <w:color w:val="008000"/>
        </w:rPr>
      </w:pPr>
      <w:r w:rsidRPr="000027CC">
        <w:rPr>
          <w:color w:val="008000"/>
        </w:rPr>
        <w:t xml:space="preserve">Note safety supervision requirements must be stipulated elsewhere. </w:t>
      </w:r>
    </w:p>
    <w:p w14:paraId="3849C58F" w14:textId="77777777" w:rsidR="000E0FA5" w:rsidRPr="009A0377" w:rsidRDefault="000E0FA5" w:rsidP="00292A0E">
      <w:pPr>
        <w:pStyle w:val="Heading2"/>
        <w:keepLines w:val="0"/>
        <w:numPr>
          <w:ilvl w:val="1"/>
          <w:numId w:val="9"/>
        </w:numPr>
        <w:pBdr>
          <w:bottom w:val="none" w:sz="0" w:space="0" w:color="auto"/>
        </w:pBdr>
        <w:spacing w:after="120"/>
      </w:pPr>
      <w:bookmarkStart w:id="20" w:name="_Toc124911637"/>
      <w:bookmarkStart w:id="21" w:name="_Toc358800649"/>
      <w:r w:rsidRPr="009A0377">
        <w:t>Preservation of Existing Vegetation</w:t>
      </w:r>
      <w:bookmarkEnd w:id="20"/>
      <w:bookmarkEnd w:id="21"/>
    </w:p>
    <w:p w14:paraId="012CC65C" w14:textId="77777777" w:rsidR="000E0FA5" w:rsidRPr="009A0377" w:rsidRDefault="000E0FA5" w:rsidP="000E0FA5">
      <w:pPr>
        <w:pStyle w:val="BodyText"/>
        <w:rPr>
          <w:lang w:val="en-GB"/>
        </w:rPr>
      </w:pPr>
      <w:r w:rsidRPr="009A0377">
        <w:rPr>
          <w:lang w:val="en-GB"/>
        </w:rPr>
        <w:t xml:space="preserve">If any locally indigenous vegetation is present on site it should be retained unless specified by the principal (for example where large growing species are not suitable for operational constraints). </w:t>
      </w:r>
    </w:p>
    <w:p w14:paraId="2DC26EDF" w14:textId="6C40B8D8" w:rsidR="000E0FA5" w:rsidRPr="000027CC" w:rsidRDefault="000E0FA5" w:rsidP="000E0FA5">
      <w:pPr>
        <w:pStyle w:val="BodyText"/>
        <w:rPr>
          <w:color w:val="008000"/>
          <w:lang w:val="en-GB"/>
        </w:rPr>
      </w:pPr>
      <w:r w:rsidRPr="000027CC">
        <w:rPr>
          <w:color w:val="008000"/>
          <w:lang w:val="en-GB"/>
        </w:rPr>
        <w:t xml:space="preserve">If the site supports any threatened species, population or ecological community are likely to be impacted. Suitable environmental impact assessment must be undertaken by the principal. (Refer to </w:t>
      </w:r>
      <w:r w:rsidR="000027CC">
        <w:rPr>
          <w:color w:val="FF0000"/>
          <w:lang w:val="en-GB"/>
        </w:rPr>
        <w:t>EMS-11</w:t>
      </w:r>
      <w:r w:rsidRPr="000027CC">
        <w:rPr>
          <w:color w:val="FF0000"/>
          <w:lang w:val="en-GB"/>
        </w:rPr>
        <w:t xml:space="preserve">-PR-0008 </w:t>
      </w:r>
      <w:r w:rsidRPr="000027CC">
        <w:rPr>
          <w:i/>
          <w:color w:val="FF0000"/>
          <w:lang w:val="en-GB"/>
        </w:rPr>
        <w:t>Environmental Impact Assessment</w:t>
      </w:r>
      <w:r w:rsidRPr="000027CC">
        <w:rPr>
          <w:color w:val="FF0000"/>
          <w:lang w:val="en-GB"/>
        </w:rPr>
        <w:t>)</w:t>
      </w:r>
    </w:p>
    <w:p w14:paraId="17242460" w14:textId="77777777" w:rsidR="000E0FA5" w:rsidRPr="009A0377" w:rsidRDefault="000E0FA5" w:rsidP="00292A0E">
      <w:pPr>
        <w:pStyle w:val="Heading2"/>
        <w:keepLines w:val="0"/>
        <w:numPr>
          <w:ilvl w:val="1"/>
          <w:numId w:val="9"/>
        </w:numPr>
        <w:pBdr>
          <w:bottom w:val="none" w:sz="0" w:space="0" w:color="auto"/>
        </w:pBdr>
        <w:spacing w:after="120"/>
      </w:pPr>
      <w:bookmarkStart w:id="22" w:name="_Toc124911638"/>
      <w:bookmarkStart w:id="23" w:name="_Toc358800650"/>
      <w:r w:rsidRPr="009A0377">
        <w:t>Setting Out</w:t>
      </w:r>
      <w:bookmarkEnd w:id="22"/>
      <w:bookmarkEnd w:id="23"/>
    </w:p>
    <w:p w14:paraId="6094412A" w14:textId="77777777" w:rsidR="000E0FA5" w:rsidRPr="009A0377" w:rsidRDefault="000E0FA5" w:rsidP="000E0FA5">
      <w:pPr>
        <w:pStyle w:val="BodyText"/>
        <w:rPr>
          <w:lang w:val="en-GB"/>
        </w:rPr>
      </w:pPr>
      <w:r w:rsidRPr="009A0377">
        <w:rPr>
          <w:lang w:val="en-GB"/>
        </w:rPr>
        <w:t>General requirements additional to the site plans. Except where otherwise stated;</w:t>
      </w:r>
    </w:p>
    <w:p w14:paraId="3294D8FD" w14:textId="77777777" w:rsidR="000E0FA5" w:rsidRPr="009A0377" w:rsidRDefault="000E0FA5" w:rsidP="00292A0E">
      <w:pPr>
        <w:pStyle w:val="BodyText"/>
        <w:numPr>
          <w:ilvl w:val="0"/>
          <w:numId w:val="13"/>
        </w:numPr>
        <w:spacing w:line="240" w:lineRule="auto"/>
        <w:jc w:val="both"/>
      </w:pPr>
      <w:r w:rsidRPr="009A0377">
        <w:t>Only ground cover species (or vines) are to be planted within 1 metre of the ballast shoulder of the track.</w:t>
      </w:r>
    </w:p>
    <w:p w14:paraId="13553349" w14:textId="77777777" w:rsidR="000E0FA5" w:rsidRPr="009A0377" w:rsidRDefault="000E0FA5" w:rsidP="00292A0E">
      <w:pPr>
        <w:pStyle w:val="BodyText"/>
        <w:numPr>
          <w:ilvl w:val="0"/>
          <w:numId w:val="13"/>
        </w:numPr>
        <w:spacing w:line="240" w:lineRule="auto"/>
        <w:jc w:val="both"/>
      </w:pPr>
      <w:r w:rsidRPr="009A0377">
        <w:lastRenderedPageBreak/>
        <w:t>Only vegetation with a mature height of four (4) metres or below is to be planted in or adjacent to the rail corridor where an electrical feeder is located on that side of the track.</w:t>
      </w:r>
    </w:p>
    <w:p w14:paraId="469D3509" w14:textId="77777777" w:rsidR="000E0FA5" w:rsidRPr="009A0377" w:rsidRDefault="000E0FA5" w:rsidP="00292A0E">
      <w:pPr>
        <w:pStyle w:val="BodyText"/>
        <w:numPr>
          <w:ilvl w:val="0"/>
          <w:numId w:val="13"/>
        </w:numPr>
        <w:spacing w:line="240" w:lineRule="auto"/>
        <w:jc w:val="both"/>
      </w:pPr>
      <w:r w:rsidRPr="009A0377">
        <w:t>All vegetation over six (6) metres tall mature height must be planted a minimum of the plant’s mature height from rail infrastructure.</w:t>
      </w:r>
    </w:p>
    <w:p w14:paraId="180878FB" w14:textId="77777777" w:rsidR="000E0FA5" w:rsidRPr="009A0377" w:rsidRDefault="000E0FA5" w:rsidP="00292A0E">
      <w:pPr>
        <w:pStyle w:val="BodyText"/>
        <w:numPr>
          <w:ilvl w:val="0"/>
          <w:numId w:val="13"/>
        </w:numPr>
        <w:spacing w:line="240" w:lineRule="auto"/>
        <w:jc w:val="both"/>
        <w:rPr>
          <w:lang w:val="en-GB"/>
        </w:rPr>
      </w:pPr>
      <w:r w:rsidRPr="009A0377">
        <w:rPr>
          <w:lang w:val="en-GB"/>
        </w:rPr>
        <w:t>No plants are to be planted directly in front of vehicular or pedestrian gateways unless specified.</w:t>
      </w:r>
    </w:p>
    <w:p w14:paraId="1815FF71" w14:textId="77777777" w:rsidR="000E0FA5" w:rsidRPr="009A0377" w:rsidRDefault="000E0FA5" w:rsidP="00292A0E">
      <w:pPr>
        <w:pStyle w:val="Heading2"/>
        <w:keepLines w:val="0"/>
        <w:numPr>
          <w:ilvl w:val="1"/>
          <w:numId w:val="9"/>
        </w:numPr>
        <w:pBdr>
          <w:bottom w:val="none" w:sz="0" w:space="0" w:color="auto"/>
        </w:pBdr>
        <w:spacing w:after="120"/>
      </w:pPr>
      <w:bookmarkStart w:id="24" w:name="_Toc124911639"/>
      <w:bookmarkStart w:id="25" w:name="_Toc358800651"/>
      <w:r w:rsidRPr="009A0377">
        <w:t>Preparation</w:t>
      </w:r>
      <w:bookmarkEnd w:id="24"/>
      <w:bookmarkEnd w:id="25"/>
    </w:p>
    <w:p w14:paraId="1EF545C1" w14:textId="77777777" w:rsidR="000E0FA5" w:rsidRPr="009A0377" w:rsidRDefault="000E0FA5" w:rsidP="00292A0E">
      <w:pPr>
        <w:pStyle w:val="Heading3"/>
        <w:keepNext w:val="0"/>
        <w:keepLines w:val="0"/>
        <w:widowControl w:val="0"/>
        <w:numPr>
          <w:ilvl w:val="2"/>
          <w:numId w:val="9"/>
        </w:numPr>
        <w:spacing w:before="240" w:after="60"/>
        <w:jc w:val="both"/>
      </w:pPr>
      <w:bookmarkStart w:id="26" w:name="_Toc124911640"/>
      <w:bookmarkStart w:id="27" w:name="_Toc358800652"/>
      <w:r w:rsidRPr="009A0377">
        <w:t>Weed Removal</w:t>
      </w:r>
      <w:bookmarkEnd w:id="26"/>
      <w:bookmarkEnd w:id="27"/>
    </w:p>
    <w:p w14:paraId="4281BD54" w14:textId="77777777" w:rsidR="000E0FA5" w:rsidRPr="009A0377" w:rsidRDefault="000E0FA5" w:rsidP="000E0FA5">
      <w:pPr>
        <w:pStyle w:val="BodyText"/>
        <w:rPr>
          <w:lang w:val="en-GB"/>
        </w:rPr>
      </w:pPr>
      <w:r w:rsidRPr="009A0377">
        <w:rPr>
          <w:lang w:val="en-GB"/>
        </w:rPr>
        <w:t>Where weed infestation occurs (or any existing vegetation is to be removed) the following action is to be taken before clearing and planting.</w:t>
      </w:r>
    </w:p>
    <w:p w14:paraId="06490C8C" w14:textId="77777777" w:rsidR="000E0FA5" w:rsidRPr="009A0377" w:rsidRDefault="000E0FA5" w:rsidP="00292A0E">
      <w:pPr>
        <w:pStyle w:val="BodyText"/>
        <w:numPr>
          <w:ilvl w:val="0"/>
          <w:numId w:val="14"/>
        </w:numPr>
        <w:spacing w:line="240" w:lineRule="auto"/>
        <w:jc w:val="both"/>
        <w:rPr>
          <w:lang w:val="en-GB"/>
        </w:rPr>
      </w:pPr>
      <w:r w:rsidRPr="009A0377">
        <w:rPr>
          <w:lang w:val="en-GB"/>
        </w:rPr>
        <w:t xml:space="preserve">for those species listed by the relevant local government authority as noxious, Class 1, 2, 3, 4 and 5 under the </w:t>
      </w:r>
      <w:r w:rsidRPr="009A0377">
        <w:rPr>
          <w:i/>
          <w:lang w:val="en-GB"/>
        </w:rPr>
        <w:t>Noxious Weeds Act</w:t>
      </w:r>
      <w:r w:rsidRPr="009A0377">
        <w:rPr>
          <w:lang w:val="en-GB"/>
        </w:rPr>
        <w:t xml:space="preserve"> 1993, action shall be taken as required by that local government authority, and </w:t>
      </w:r>
    </w:p>
    <w:p w14:paraId="3B72FFD9" w14:textId="77777777" w:rsidR="000E0FA5" w:rsidRPr="009A0377" w:rsidRDefault="000E0FA5" w:rsidP="00292A0E">
      <w:pPr>
        <w:pStyle w:val="BodyText"/>
        <w:numPr>
          <w:ilvl w:val="0"/>
          <w:numId w:val="14"/>
        </w:numPr>
        <w:spacing w:line="240" w:lineRule="auto"/>
        <w:jc w:val="both"/>
        <w:rPr>
          <w:lang w:val="en-GB"/>
        </w:rPr>
      </w:pPr>
      <w:r w:rsidRPr="009A0377">
        <w:rPr>
          <w:lang w:val="en-GB"/>
        </w:rPr>
        <w:t>for all other species, treat with the herbicide by the technique to give the most effective control as per section 1.2.6.</w:t>
      </w:r>
    </w:p>
    <w:p w14:paraId="45CDE905" w14:textId="77777777" w:rsidR="000E0FA5" w:rsidRPr="009A0377" w:rsidRDefault="000E0FA5" w:rsidP="000E0FA5">
      <w:pPr>
        <w:pStyle w:val="BodyText"/>
        <w:rPr>
          <w:lang w:val="en-GB"/>
        </w:rPr>
      </w:pPr>
      <w:r w:rsidRPr="009A0377">
        <w:rPr>
          <w:lang w:val="en-GB"/>
        </w:rPr>
        <w:t>Areas sprayed with herbicide shall remain undisturbed for two weeks unless a longer period is recommended by the herbicide manufacturer.</w:t>
      </w:r>
    </w:p>
    <w:p w14:paraId="07713FB5" w14:textId="77777777" w:rsidR="000E0FA5" w:rsidRPr="009A0377" w:rsidRDefault="000E0FA5" w:rsidP="000E0FA5">
      <w:pPr>
        <w:pStyle w:val="BodyText"/>
        <w:rPr>
          <w:lang w:val="en-GB"/>
        </w:rPr>
      </w:pPr>
      <w:r w:rsidRPr="009A0377">
        <w:rPr>
          <w:lang w:val="en-GB"/>
        </w:rPr>
        <w:t xml:space="preserve">Weed control sessions are to be undertaken over the site using whatever method is deemed the most effective to limit the extent of viable weed propagules on the planting site. </w:t>
      </w:r>
    </w:p>
    <w:p w14:paraId="1EA5C2E5" w14:textId="77777777" w:rsidR="000E0FA5" w:rsidRPr="009A0377" w:rsidRDefault="000E0FA5" w:rsidP="000E0FA5">
      <w:pPr>
        <w:pStyle w:val="BodyText"/>
        <w:rPr>
          <w:lang w:val="en-GB"/>
        </w:rPr>
      </w:pPr>
      <w:r w:rsidRPr="009A0377">
        <w:rPr>
          <w:lang w:val="en-GB"/>
        </w:rPr>
        <w:t>After the initial weed control application no weed should be allowed to reach maturity and/or set seed. The effectiveness of weed control should be monitored at a minimum of once every 2 weeks or whatever period is necessary to ensure that no weed reaches maturity or sets seed or produces viable propagules.</w:t>
      </w:r>
    </w:p>
    <w:p w14:paraId="09C9D506" w14:textId="77777777" w:rsidR="000E0FA5" w:rsidRPr="009A0377" w:rsidRDefault="000E0FA5" w:rsidP="00292A0E">
      <w:pPr>
        <w:pStyle w:val="Heading3"/>
        <w:keepNext w:val="0"/>
        <w:keepLines w:val="0"/>
        <w:widowControl w:val="0"/>
        <w:numPr>
          <w:ilvl w:val="2"/>
          <w:numId w:val="9"/>
        </w:numPr>
        <w:spacing w:before="240" w:after="60"/>
        <w:jc w:val="both"/>
      </w:pPr>
      <w:bookmarkStart w:id="28" w:name="_Toc124911641"/>
      <w:bookmarkStart w:id="29" w:name="_Toc358800653"/>
      <w:r w:rsidRPr="009A0377">
        <w:t>Clearing</w:t>
      </w:r>
      <w:bookmarkEnd w:id="28"/>
      <w:bookmarkEnd w:id="29"/>
    </w:p>
    <w:p w14:paraId="1EFDFF3A" w14:textId="77777777" w:rsidR="000E0FA5" w:rsidRDefault="000E0FA5" w:rsidP="000E0FA5">
      <w:pPr>
        <w:pStyle w:val="BodyText"/>
      </w:pPr>
      <w:r w:rsidRPr="009A0377">
        <w:t>All planting areas are to be cleared by slashing or manual clearing to a height of not more than 100 mm together with a perimeter area 1.5 m wide, (except vegetation to be retained).</w:t>
      </w:r>
      <w:r>
        <w:t xml:space="preserve"> </w:t>
      </w:r>
      <w:r w:rsidRPr="009A0377">
        <w:t>All slashings unsuitable for mulching on site should be removed from site.</w:t>
      </w:r>
      <w:r>
        <w:t xml:space="preserve"> </w:t>
      </w:r>
      <w:r w:rsidRPr="009A0377">
        <w:t>Any rubbish, debris, litter and extraneous construction materials found on the surface of the planting sites should be removed from site and disposed of at a licensed land fill site.</w:t>
      </w:r>
    </w:p>
    <w:p w14:paraId="113528D1" w14:textId="77777777" w:rsidR="000E0FA5" w:rsidRPr="009A0377" w:rsidRDefault="000E0FA5" w:rsidP="00292A0E">
      <w:pPr>
        <w:pStyle w:val="Heading3"/>
        <w:keepNext w:val="0"/>
        <w:keepLines w:val="0"/>
        <w:widowControl w:val="0"/>
        <w:numPr>
          <w:ilvl w:val="2"/>
          <w:numId w:val="9"/>
        </w:numPr>
        <w:spacing w:before="240" w:after="60"/>
        <w:jc w:val="both"/>
      </w:pPr>
      <w:bookmarkStart w:id="30" w:name="_Toc124911642"/>
      <w:bookmarkStart w:id="31" w:name="_Toc358800654"/>
      <w:r w:rsidRPr="009A0377">
        <w:t>Sediment Control</w:t>
      </w:r>
      <w:bookmarkEnd w:id="30"/>
      <w:bookmarkEnd w:id="31"/>
    </w:p>
    <w:p w14:paraId="3F6B9E1C" w14:textId="77777777" w:rsidR="000E0FA5" w:rsidRPr="009A0377" w:rsidRDefault="000E0FA5" w:rsidP="000E0FA5">
      <w:pPr>
        <w:pStyle w:val="BodyText"/>
        <w:rPr>
          <w:lang w:val="en-GB"/>
        </w:rPr>
      </w:pPr>
      <w:r w:rsidRPr="009A0377">
        <w:rPr>
          <w:lang w:val="en-GB"/>
        </w:rPr>
        <w:t xml:space="preserve">No area shall be left exposed to erosion from wind or water. All areas cleared of vegetation or cultivated and not immediately protected by mulching, or matting shall have appropriate sediment control measures installed at all egress points around the sites as outlined in the LANDCOM “Bluebook” </w:t>
      </w:r>
      <w:r w:rsidRPr="009A0377">
        <w:rPr>
          <w:i/>
          <w:lang w:val="en-GB"/>
        </w:rPr>
        <w:t>Soils and Construction</w:t>
      </w:r>
      <w:r w:rsidRPr="009A0377">
        <w:rPr>
          <w:lang w:val="en-GB"/>
        </w:rPr>
        <w:t xml:space="preserve">, Vol 1. March 2004. </w:t>
      </w:r>
    </w:p>
    <w:p w14:paraId="1E9D7D41" w14:textId="77777777" w:rsidR="000E0FA5" w:rsidRPr="009A0377" w:rsidRDefault="000E0FA5" w:rsidP="00292A0E">
      <w:pPr>
        <w:pStyle w:val="Heading3"/>
        <w:keepLines w:val="0"/>
        <w:widowControl w:val="0"/>
        <w:numPr>
          <w:ilvl w:val="2"/>
          <w:numId w:val="9"/>
        </w:numPr>
        <w:spacing w:before="240" w:after="60"/>
        <w:jc w:val="both"/>
      </w:pPr>
      <w:bookmarkStart w:id="32" w:name="_Toc358800655"/>
      <w:r w:rsidRPr="009A0377">
        <w:lastRenderedPageBreak/>
        <w:t>Soil Surface Preparation</w:t>
      </w:r>
      <w:bookmarkEnd w:id="32"/>
    </w:p>
    <w:p w14:paraId="1ADADB5E" w14:textId="77777777" w:rsidR="000E0FA5" w:rsidRPr="009113A7" w:rsidRDefault="000E0FA5" w:rsidP="000E0FA5">
      <w:pPr>
        <w:pStyle w:val="BodyText"/>
        <w:rPr>
          <w:lang w:val="en-GB"/>
        </w:rPr>
      </w:pPr>
      <w:r w:rsidRPr="009A0377">
        <w:rPr>
          <w:lang w:val="en-GB"/>
        </w:rPr>
        <w:t>All areas for revegetation must be roughened/cultivated with chains or tynes, particularly if the batter has been graded smooth. If the embankment was previously vegetated with weeds or exotic vegetation, this may not be necessary.</w:t>
      </w:r>
    </w:p>
    <w:tbl>
      <w:tblPr>
        <w:tblW w:w="0" w:type="auto"/>
        <w:jc w:val="center"/>
        <w:tblBorders>
          <w:top w:val="single" w:sz="4" w:space="0" w:color="0000FF"/>
          <w:bottom w:val="single" w:sz="4" w:space="0" w:color="0000FF"/>
        </w:tblBorders>
        <w:tblLayout w:type="fixed"/>
        <w:tblLook w:val="0000" w:firstRow="0" w:lastRow="0" w:firstColumn="0" w:lastColumn="0" w:noHBand="0" w:noVBand="0"/>
      </w:tblPr>
      <w:tblGrid>
        <w:gridCol w:w="900"/>
        <w:gridCol w:w="7656"/>
      </w:tblGrid>
      <w:tr w:rsidR="000E0FA5" w:rsidRPr="002E628F" w14:paraId="01CDE9D4" w14:textId="77777777" w:rsidTr="00F7071F">
        <w:trPr>
          <w:cantSplit/>
          <w:jc w:val="center"/>
        </w:trPr>
        <w:tc>
          <w:tcPr>
            <w:tcW w:w="900" w:type="dxa"/>
          </w:tcPr>
          <w:p w14:paraId="591E53D4" w14:textId="114084DD" w:rsidR="000E0FA5" w:rsidRPr="009113A7" w:rsidRDefault="000E0FA5" w:rsidP="00F7071F">
            <w:pPr>
              <w:pStyle w:val="NOTEhand"/>
              <w:spacing w:before="120"/>
              <w:jc w:val="left"/>
              <w:rPr>
                <w:highlight w:val="yellow"/>
              </w:rPr>
            </w:pPr>
            <w:r>
              <w:rPr>
                <w:noProof/>
                <w:snapToGrid/>
              </w:rPr>
              <w:drawing>
                <wp:inline distT="0" distB="0" distL="0" distR="0" wp14:anchorId="20DABD49" wp14:editId="7E2CA19A">
                  <wp:extent cx="36703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 cy="304800"/>
                          </a:xfrm>
                          <a:prstGeom prst="rect">
                            <a:avLst/>
                          </a:prstGeom>
                          <a:noFill/>
                          <a:ln>
                            <a:noFill/>
                          </a:ln>
                        </pic:spPr>
                      </pic:pic>
                    </a:graphicData>
                  </a:graphic>
                </wp:inline>
              </w:drawing>
            </w:r>
          </w:p>
        </w:tc>
        <w:tc>
          <w:tcPr>
            <w:tcW w:w="7656" w:type="dxa"/>
          </w:tcPr>
          <w:p w14:paraId="7B82CC12" w14:textId="77777777" w:rsidR="000E0FA5" w:rsidRPr="000027CC" w:rsidRDefault="000E0FA5" w:rsidP="00F7071F">
            <w:pPr>
              <w:pStyle w:val="BodyText"/>
            </w:pPr>
            <w:r w:rsidRPr="000027CC">
              <w:rPr>
                <w:rStyle w:val="NoteWord"/>
              </w:rPr>
              <w:t>Hold Point</w:t>
            </w:r>
            <w:r w:rsidRPr="000027CC">
              <w:t>.</w:t>
            </w:r>
          </w:p>
          <w:p w14:paraId="63DBC97F" w14:textId="77777777" w:rsidR="000E0FA5" w:rsidRPr="00D67C8E" w:rsidRDefault="000E0FA5" w:rsidP="00F7071F">
            <w:pPr>
              <w:pStyle w:val="BodyText"/>
            </w:pPr>
            <w:r w:rsidRPr="000027CC">
              <w:t>No application of top soil, mulch or fibre matting is to be carried out until weed control and ground preparation has been inspected by the Sydney Trains Representative and written approval is provided.</w:t>
            </w:r>
            <w:r w:rsidRPr="00D67C8E">
              <w:t xml:space="preserve"> </w:t>
            </w:r>
          </w:p>
        </w:tc>
      </w:tr>
    </w:tbl>
    <w:p w14:paraId="53901194" w14:textId="77777777" w:rsidR="000E0FA5" w:rsidRPr="009A0377" w:rsidRDefault="000E0FA5" w:rsidP="000E0FA5">
      <w:pPr>
        <w:pStyle w:val="BodyText"/>
        <w:rPr>
          <w:lang w:val="en-GB"/>
        </w:rPr>
      </w:pPr>
    </w:p>
    <w:p w14:paraId="58FF3102" w14:textId="77777777" w:rsidR="000E0FA5" w:rsidRPr="009A0377" w:rsidRDefault="000E0FA5" w:rsidP="00292A0E">
      <w:pPr>
        <w:pStyle w:val="Heading3"/>
        <w:keepNext w:val="0"/>
        <w:keepLines w:val="0"/>
        <w:widowControl w:val="0"/>
        <w:numPr>
          <w:ilvl w:val="2"/>
          <w:numId w:val="9"/>
        </w:numPr>
        <w:spacing w:before="240" w:after="60"/>
        <w:jc w:val="both"/>
      </w:pPr>
      <w:bookmarkStart w:id="33" w:name="_Toc358800656"/>
      <w:r w:rsidRPr="009A0377">
        <w:t>Laying imported top soil</w:t>
      </w:r>
      <w:bookmarkEnd w:id="33"/>
    </w:p>
    <w:p w14:paraId="51080D31" w14:textId="77777777" w:rsidR="000E0FA5" w:rsidRPr="009A592A" w:rsidRDefault="000E0FA5" w:rsidP="000E0FA5">
      <w:pPr>
        <w:pStyle w:val="BodyText"/>
        <w:rPr>
          <w:color w:val="008000"/>
          <w:lang w:val="en-GB"/>
        </w:rPr>
      </w:pPr>
      <w:r w:rsidRPr="009A592A">
        <w:rPr>
          <w:color w:val="008000"/>
          <w:lang w:val="en-GB"/>
        </w:rPr>
        <w:t>Delete this section if imported top soil is not to be used in this project.</w:t>
      </w:r>
    </w:p>
    <w:p w14:paraId="3CEEE71E" w14:textId="77777777" w:rsidR="000E0FA5" w:rsidRPr="009A0377" w:rsidRDefault="000E0FA5" w:rsidP="000E0FA5">
      <w:pPr>
        <w:pStyle w:val="BodyText"/>
        <w:rPr>
          <w:color w:val="FF0000"/>
          <w:lang w:val="en-GB"/>
        </w:rPr>
      </w:pPr>
      <w:r w:rsidRPr="009A0377">
        <w:rPr>
          <w:lang w:val="en-GB"/>
        </w:rPr>
        <w:t>Existing soil surface is to be ripped to a depth of 100mm on areas accessible to tractor mounted gear, other areas are to have the surface roughened prior to spreading topsoil. Top soil is to be laid to a depth of 100mm over the entire planting site</w:t>
      </w:r>
      <w:r w:rsidRPr="009A0377">
        <w:rPr>
          <w:color w:val="FF0000"/>
          <w:lang w:val="en-GB"/>
        </w:rPr>
        <w:t xml:space="preserve">. </w:t>
      </w:r>
    </w:p>
    <w:p w14:paraId="34254D54" w14:textId="77777777" w:rsidR="000E0FA5" w:rsidRPr="009A0377" w:rsidRDefault="000E0FA5" w:rsidP="00292A0E">
      <w:pPr>
        <w:pStyle w:val="Heading3"/>
        <w:keepNext w:val="0"/>
        <w:keepLines w:val="0"/>
        <w:widowControl w:val="0"/>
        <w:numPr>
          <w:ilvl w:val="2"/>
          <w:numId w:val="9"/>
        </w:numPr>
        <w:spacing w:before="240" w:after="60"/>
        <w:jc w:val="both"/>
      </w:pPr>
      <w:bookmarkStart w:id="34" w:name="_Toc358800657"/>
      <w:r w:rsidRPr="009A0377">
        <w:t>Laying organic fibre matting</w:t>
      </w:r>
      <w:bookmarkEnd w:id="34"/>
    </w:p>
    <w:p w14:paraId="16146AC8" w14:textId="77777777" w:rsidR="000E0FA5" w:rsidRPr="009A592A" w:rsidRDefault="000E0FA5" w:rsidP="000E0FA5">
      <w:pPr>
        <w:pStyle w:val="BodyText"/>
        <w:rPr>
          <w:color w:val="008000"/>
          <w:lang w:val="en-GB"/>
        </w:rPr>
      </w:pPr>
      <w:r w:rsidRPr="009A592A">
        <w:rPr>
          <w:color w:val="008000"/>
          <w:lang w:val="en-GB"/>
        </w:rPr>
        <w:t>Delete this section if organic fibre mat is not to be used, ie there are no areas to revegetate that are steeper than 2.5:1 in this project.</w:t>
      </w:r>
    </w:p>
    <w:p w14:paraId="28513746" w14:textId="77777777" w:rsidR="000E0FA5" w:rsidRPr="009A0377" w:rsidRDefault="000E0FA5" w:rsidP="000E0FA5">
      <w:pPr>
        <w:pStyle w:val="BodyText"/>
        <w:rPr>
          <w:lang w:val="en-GB"/>
        </w:rPr>
      </w:pPr>
      <w:r w:rsidRPr="009A0377">
        <w:rPr>
          <w:lang w:val="en-GB"/>
        </w:rPr>
        <w:t>Organic fibre mat is to be laid over the areas of the site that are steeper than 2.5:1. Matting is to overlap by a minimum of 50mm were ever joins in the mat occur. Matting is to be securely pined into the ground using pins approved by the manufacturer. The mat is to be pinned so as not to move during planting or high wind or rainfall events. As a minimum, all outer edges of each section of mat are to be pinned every metre and the body of the mat is to have a securing pin every square metre.</w:t>
      </w:r>
      <w:r>
        <w:rPr>
          <w:lang w:val="en-GB"/>
        </w:rPr>
        <w:t xml:space="preserve"> </w:t>
      </w:r>
      <w:r w:rsidRPr="009A0377">
        <w:rPr>
          <w:lang w:val="en-GB"/>
        </w:rPr>
        <w:t>Do not lay organic fibre mat over rock, leave these areas free of mat and plant up any pockets of soil material as specified.</w:t>
      </w:r>
    </w:p>
    <w:p w14:paraId="4EC2503F" w14:textId="77777777" w:rsidR="000E0FA5" w:rsidRPr="009A0377" w:rsidRDefault="000E0FA5" w:rsidP="00292A0E">
      <w:pPr>
        <w:pStyle w:val="Heading3"/>
        <w:keepNext w:val="0"/>
        <w:keepLines w:val="0"/>
        <w:widowControl w:val="0"/>
        <w:numPr>
          <w:ilvl w:val="2"/>
          <w:numId w:val="9"/>
        </w:numPr>
        <w:spacing w:before="240" w:after="60"/>
        <w:jc w:val="both"/>
      </w:pPr>
      <w:bookmarkStart w:id="35" w:name="_Toc124911643"/>
      <w:bookmarkStart w:id="36" w:name="_Toc358800658"/>
      <w:r w:rsidRPr="009A0377">
        <w:t>Laying mulch</w:t>
      </w:r>
      <w:bookmarkEnd w:id="35"/>
      <w:bookmarkEnd w:id="36"/>
    </w:p>
    <w:p w14:paraId="0F8D563C" w14:textId="77777777" w:rsidR="000E0FA5" w:rsidRPr="009A0377" w:rsidRDefault="000E0FA5" w:rsidP="000E0FA5">
      <w:pPr>
        <w:pStyle w:val="BodyText"/>
        <w:rPr>
          <w:lang w:val="en-GB"/>
        </w:rPr>
      </w:pPr>
      <w:r w:rsidRPr="009A0377">
        <w:rPr>
          <w:lang w:val="en-GB"/>
        </w:rPr>
        <w:t xml:space="preserve">The spreading of mulch prior to planting is the best method of mulching beds. Individual advanced specimens should be mulched after planting. </w:t>
      </w:r>
    </w:p>
    <w:p w14:paraId="3C31EB01" w14:textId="77777777" w:rsidR="000E0FA5" w:rsidRDefault="000E0FA5" w:rsidP="000E0FA5">
      <w:pPr>
        <w:pStyle w:val="BodyText"/>
        <w:rPr>
          <w:lang w:val="en-GB"/>
        </w:rPr>
      </w:pPr>
      <w:r w:rsidRPr="009A0377">
        <w:rPr>
          <w:lang w:val="en-GB"/>
        </w:rPr>
        <w:t>Mulch can be applied to the site manually or by using a mulch blower if access to machinery is difficult.</w:t>
      </w:r>
    </w:p>
    <w:p w14:paraId="62114979" w14:textId="77777777" w:rsidR="000E0FA5" w:rsidRPr="002E628F" w:rsidRDefault="000E0FA5" w:rsidP="000E0FA5">
      <w:pPr>
        <w:pStyle w:val="BodyText"/>
        <w:rPr>
          <w:b/>
        </w:rPr>
      </w:pPr>
      <w:r w:rsidRPr="009A0377">
        <w:rPr>
          <w:lang w:val="en-GB"/>
        </w:rPr>
        <w:t xml:space="preserve"> </w:t>
      </w:r>
    </w:p>
    <w:tbl>
      <w:tblPr>
        <w:tblW w:w="0" w:type="auto"/>
        <w:jc w:val="center"/>
        <w:tblBorders>
          <w:top w:val="single" w:sz="4" w:space="0" w:color="0000FF"/>
          <w:bottom w:val="single" w:sz="4" w:space="0" w:color="0000FF"/>
        </w:tblBorders>
        <w:tblLayout w:type="fixed"/>
        <w:tblLook w:val="0000" w:firstRow="0" w:lastRow="0" w:firstColumn="0" w:lastColumn="0" w:noHBand="0" w:noVBand="0"/>
      </w:tblPr>
      <w:tblGrid>
        <w:gridCol w:w="900"/>
        <w:gridCol w:w="7656"/>
      </w:tblGrid>
      <w:tr w:rsidR="000E0FA5" w:rsidRPr="002E628F" w14:paraId="0C1CFB25" w14:textId="77777777" w:rsidTr="00F7071F">
        <w:trPr>
          <w:cantSplit/>
          <w:jc w:val="center"/>
        </w:trPr>
        <w:tc>
          <w:tcPr>
            <w:tcW w:w="900" w:type="dxa"/>
          </w:tcPr>
          <w:p w14:paraId="4C3C8511" w14:textId="2FE5E93D" w:rsidR="000E0FA5" w:rsidRPr="009113A7" w:rsidRDefault="000E0FA5" w:rsidP="00F7071F">
            <w:pPr>
              <w:pStyle w:val="NOTEhand"/>
              <w:spacing w:before="120"/>
              <w:jc w:val="left"/>
              <w:rPr>
                <w:highlight w:val="yellow"/>
              </w:rPr>
            </w:pPr>
            <w:r>
              <w:rPr>
                <w:noProof/>
                <w:snapToGrid/>
              </w:rPr>
              <w:drawing>
                <wp:inline distT="0" distB="0" distL="0" distR="0" wp14:anchorId="029C546B" wp14:editId="768D904E">
                  <wp:extent cx="36703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 cy="304800"/>
                          </a:xfrm>
                          <a:prstGeom prst="rect">
                            <a:avLst/>
                          </a:prstGeom>
                          <a:noFill/>
                          <a:ln>
                            <a:noFill/>
                          </a:ln>
                        </pic:spPr>
                      </pic:pic>
                    </a:graphicData>
                  </a:graphic>
                </wp:inline>
              </w:drawing>
            </w:r>
          </w:p>
        </w:tc>
        <w:tc>
          <w:tcPr>
            <w:tcW w:w="7656" w:type="dxa"/>
          </w:tcPr>
          <w:p w14:paraId="48C9BC69" w14:textId="77777777" w:rsidR="000E0FA5" w:rsidRPr="009A592A" w:rsidRDefault="000E0FA5" w:rsidP="00F7071F">
            <w:pPr>
              <w:pStyle w:val="BodyText"/>
            </w:pPr>
            <w:r w:rsidRPr="009A592A">
              <w:rPr>
                <w:rStyle w:val="NoteWord"/>
              </w:rPr>
              <w:t>Hold Point</w:t>
            </w:r>
            <w:r w:rsidRPr="009A592A">
              <w:t>.</w:t>
            </w:r>
          </w:p>
          <w:p w14:paraId="7E4DDCCF" w14:textId="77777777" w:rsidR="000E0FA5" w:rsidRPr="00D67C8E" w:rsidRDefault="000E0FA5" w:rsidP="00F7071F">
            <w:pPr>
              <w:pStyle w:val="BodyText"/>
            </w:pPr>
            <w:r w:rsidRPr="009A592A">
              <w:t>No planting is to be carried out until ground preparation and mulching have been inspected by the Sydney Trains Representative and written approval is provided.</w:t>
            </w:r>
            <w:r w:rsidRPr="00D67C8E">
              <w:t xml:space="preserve"> </w:t>
            </w:r>
          </w:p>
        </w:tc>
      </w:tr>
    </w:tbl>
    <w:p w14:paraId="4EDB7D5A" w14:textId="77777777" w:rsidR="000E0FA5" w:rsidRPr="002E628F" w:rsidRDefault="000E0FA5" w:rsidP="000E0FA5">
      <w:pPr>
        <w:pStyle w:val="BodyText"/>
      </w:pPr>
    </w:p>
    <w:p w14:paraId="5564C767" w14:textId="77777777" w:rsidR="000E0FA5" w:rsidRPr="009A0377" w:rsidRDefault="000E0FA5" w:rsidP="000E0FA5">
      <w:pPr>
        <w:pStyle w:val="BodyText"/>
        <w:rPr>
          <w:lang w:val="en-GB"/>
        </w:rPr>
      </w:pPr>
    </w:p>
    <w:p w14:paraId="16428EDD" w14:textId="77777777" w:rsidR="000E0FA5" w:rsidRPr="009A0377" w:rsidRDefault="000E0FA5" w:rsidP="00292A0E">
      <w:pPr>
        <w:pStyle w:val="Heading1"/>
        <w:keepLines w:val="0"/>
        <w:pageBreakBefore/>
        <w:numPr>
          <w:ilvl w:val="0"/>
          <w:numId w:val="9"/>
        </w:numPr>
        <w:pBdr>
          <w:bottom w:val="single" w:sz="4" w:space="1" w:color="000080"/>
        </w:pBdr>
        <w:spacing w:before="240" w:after="240"/>
        <w:rPr>
          <w:lang w:val="en-GB"/>
        </w:rPr>
      </w:pPr>
      <w:bookmarkStart w:id="37" w:name="_Toc124911644"/>
      <w:bookmarkStart w:id="38" w:name="_Toc358800659"/>
      <w:r w:rsidRPr="009A0377">
        <w:rPr>
          <w:lang w:val="en-GB"/>
        </w:rPr>
        <w:lastRenderedPageBreak/>
        <w:t>PLANTING</w:t>
      </w:r>
      <w:bookmarkEnd w:id="37"/>
      <w:bookmarkEnd w:id="38"/>
    </w:p>
    <w:p w14:paraId="126F82F7" w14:textId="77777777" w:rsidR="000E0FA5" w:rsidRPr="009A0377" w:rsidRDefault="000E0FA5" w:rsidP="00292A0E">
      <w:pPr>
        <w:pStyle w:val="Heading2"/>
        <w:keepLines w:val="0"/>
        <w:numPr>
          <w:ilvl w:val="1"/>
          <w:numId w:val="9"/>
        </w:numPr>
        <w:pBdr>
          <w:bottom w:val="none" w:sz="0" w:space="0" w:color="auto"/>
        </w:pBdr>
        <w:spacing w:after="120"/>
      </w:pPr>
      <w:bookmarkStart w:id="39" w:name="_Toc124911645"/>
      <w:bookmarkStart w:id="40" w:name="_Toc358800660"/>
      <w:r w:rsidRPr="009A0377">
        <w:t>Planting Holes</w:t>
      </w:r>
      <w:bookmarkEnd w:id="39"/>
      <w:bookmarkEnd w:id="40"/>
    </w:p>
    <w:p w14:paraId="5AFFE691" w14:textId="25A6FAAB" w:rsidR="000E0FA5" w:rsidRPr="009A0377" w:rsidRDefault="000E0FA5" w:rsidP="000E0FA5">
      <w:pPr>
        <w:pStyle w:val="BodyText"/>
        <w:rPr>
          <w:lang w:val="en-GB"/>
        </w:rPr>
      </w:pPr>
      <w:r w:rsidRPr="009A0377">
        <w:rPr>
          <w:lang w:val="en-GB"/>
        </w:rPr>
        <w:t xml:space="preserve">Planting holes should be excavated to the following minimum dimensions depending on the size of the plant container, as shown in </w:t>
      </w:r>
      <w:r w:rsidR="000027CC">
        <w:rPr>
          <w:lang w:val="en-GB"/>
        </w:rPr>
        <w:t>Appendix</w:t>
      </w:r>
      <w:r w:rsidRPr="009A0377">
        <w:rPr>
          <w:lang w:val="en-GB"/>
        </w:rPr>
        <w:t xml:space="preserve"> 1.</w:t>
      </w:r>
    </w:p>
    <w:p w14:paraId="263D224B" w14:textId="77777777" w:rsidR="000E0FA5" w:rsidRPr="009A0377" w:rsidRDefault="000E0FA5" w:rsidP="000E0FA5">
      <w:pPr>
        <w:pStyle w:val="BodyText"/>
        <w:rPr>
          <w:b/>
          <w:bCs/>
          <w:i/>
          <w:iCs/>
          <w:lang w:val="en-GB"/>
        </w:rPr>
      </w:pPr>
      <w:r w:rsidRPr="009A0377">
        <w:rPr>
          <w:b/>
          <w:bCs/>
          <w:i/>
          <w:iCs/>
          <w:lang w:val="en-GB"/>
        </w:rPr>
        <w:t>Table 3.1: Planting Hole</w:t>
      </w:r>
    </w:p>
    <w:tbl>
      <w:tblPr>
        <w:tblStyle w:val="TableGrid"/>
        <w:tblW w:w="0" w:type="auto"/>
        <w:jc w:val="center"/>
        <w:tblLook w:val="01E0" w:firstRow="1" w:lastRow="1" w:firstColumn="1" w:lastColumn="1" w:noHBand="0" w:noVBand="0"/>
      </w:tblPr>
      <w:tblGrid>
        <w:gridCol w:w="3227"/>
        <w:gridCol w:w="4815"/>
      </w:tblGrid>
      <w:tr w:rsidR="000E0FA5" w:rsidRPr="009A0377" w14:paraId="713D1791" w14:textId="77777777" w:rsidTr="00F7071F">
        <w:trPr>
          <w:jc w:val="center"/>
        </w:trPr>
        <w:tc>
          <w:tcPr>
            <w:tcW w:w="3227" w:type="dxa"/>
            <w:shd w:val="clear" w:color="auto" w:fill="E6E6E6"/>
          </w:tcPr>
          <w:p w14:paraId="12595404" w14:textId="77777777" w:rsidR="000E0FA5" w:rsidRPr="009A0377" w:rsidRDefault="000E0FA5" w:rsidP="00F7071F">
            <w:pPr>
              <w:pStyle w:val="BodyText"/>
              <w:spacing w:before="20" w:after="20"/>
              <w:jc w:val="center"/>
              <w:rPr>
                <w:b/>
                <w:i/>
              </w:rPr>
            </w:pPr>
            <w:r w:rsidRPr="009A0377">
              <w:rPr>
                <w:b/>
                <w:i/>
              </w:rPr>
              <w:t>Plant Size</w:t>
            </w:r>
          </w:p>
        </w:tc>
        <w:tc>
          <w:tcPr>
            <w:tcW w:w="4815" w:type="dxa"/>
            <w:shd w:val="clear" w:color="auto" w:fill="E6E6E6"/>
          </w:tcPr>
          <w:p w14:paraId="07F8DCD9" w14:textId="77777777" w:rsidR="000E0FA5" w:rsidRPr="009A0377" w:rsidRDefault="000E0FA5" w:rsidP="00F7071F">
            <w:pPr>
              <w:pStyle w:val="BodyText"/>
              <w:spacing w:before="20" w:after="20"/>
              <w:jc w:val="center"/>
              <w:rPr>
                <w:b/>
                <w:i/>
              </w:rPr>
            </w:pPr>
            <w:r w:rsidRPr="009A0377">
              <w:rPr>
                <w:b/>
                <w:i/>
              </w:rPr>
              <w:t>Planting Hole</w:t>
            </w:r>
          </w:p>
        </w:tc>
      </w:tr>
      <w:tr w:rsidR="000E0FA5" w:rsidRPr="009A0377" w14:paraId="412C66AC" w14:textId="77777777" w:rsidTr="00F7071F">
        <w:trPr>
          <w:jc w:val="center"/>
        </w:trPr>
        <w:tc>
          <w:tcPr>
            <w:tcW w:w="3227" w:type="dxa"/>
          </w:tcPr>
          <w:p w14:paraId="4FBE125B" w14:textId="77777777" w:rsidR="000E0FA5" w:rsidRPr="009A0377" w:rsidRDefault="000E0FA5" w:rsidP="00F7071F">
            <w:pPr>
              <w:pStyle w:val="BodyText"/>
              <w:spacing w:before="20" w:after="20"/>
            </w:pPr>
            <w:r w:rsidRPr="009A0377">
              <w:t>“Gro tube” or tubestock</w:t>
            </w:r>
          </w:p>
        </w:tc>
        <w:tc>
          <w:tcPr>
            <w:tcW w:w="4815" w:type="dxa"/>
          </w:tcPr>
          <w:p w14:paraId="49D3107D" w14:textId="77777777" w:rsidR="000E0FA5" w:rsidRPr="009A0377" w:rsidRDefault="000E0FA5" w:rsidP="00F7071F">
            <w:pPr>
              <w:pStyle w:val="BodyText"/>
              <w:spacing w:before="20" w:after="20"/>
            </w:pPr>
            <w:r w:rsidRPr="009A0377">
              <w:t>200 mm x 200 mm x 200 mm deep</w:t>
            </w:r>
          </w:p>
        </w:tc>
      </w:tr>
      <w:tr w:rsidR="000E0FA5" w:rsidRPr="009A0377" w14:paraId="7D8F29B3" w14:textId="77777777" w:rsidTr="00F7071F">
        <w:trPr>
          <w:jc w:val="center"/>
        </w:trPr>
        <w:tc>
          <w:tcPr>
            <w:tcW w:w="3227" w:type="dxa"/>
          </w:tcPr>
          <w:p w14:paraId="5F6BB777" w14:textId="77777777" w:rsidR="000E0FA5" w:rsidRPr="009A0377" w:rsidRDefault="000E0FA5" w:rsidP="00F7071F">
            <w:pPr>
              <w:pStyle w:val="BodyText"/>
              <w:spacing w:before="20" w:after="20"/>
            </w:pPr>
            <w:r w:rsidRPr="009A0377">
              <w:t>“Semi-advanced”</w:t>
            </w:r>
          </w:p>
        </w:tc>
        <w:tc>
          <w:tcPr>
            <w:tcW w:w="4815" w:type="dxa"/>
          </w:tcPr>
          <w:p w14:paraId="426A280C" w14:textId="77777777" w:rsidR="000E0FA5" w:rsidRPr="009A0377" w:rsidRDefault="000E0FA5" w:rsidP="00F7071F">
            <w:pPr>
              <w:pStyle w:val="BodyText"/>
              <w:spacing w:before="20" w:after="20"/>
            </w:pPr>
            <w:r w:rsidRPr="009A0377">
              <w:t>400 mm x 400 mm x 400 mm deep</w:t>
            </w:r>
          </w:p>
        </w:tc>
      </w:tr>
      <w:tr w:rsidR="000E0FA5" w:rsidRPr="009A0377" w14:paraId="58372E81" w14:textId="77777777" w:rsidTr="00F7071F">
        <w:trPr>
          <w:jc w:val="center"/>
        </w:trPr>
        <w:tc>
          <w:tcPr>
            <w:tcW w:w="3227" w:type="dxa"/>
          </w:tcPr>
          <w:p w14:paraId="783FB3F5" w14:textId="77777777" w:rsidR="000E0FA5" w:rsidRPr="009A0377" w:rsidRDefault="000E0FA5" w:rsidP="00F7071F">
            <w:pPr>
              <w:pStyle w:val="BodyText"/>
              <w:spacing w:before="20" w:after="20"/>
            </w:pPr>
            <w:r w:rsidRPr="009A0377">
              <w:t>“Advanced”</w:t>
            </w:r>
          </w:p>
        </w:tc>
        <w:tc>
          <w:tcPr>
            <w:tcW w:w="4815" w:type="dxa"/>
          </w:tcPr>
          <w:p w14:paraId="3EE7A87A" w14:textId="77777777" w:rsidR="000E0FA5" w:rsidRPr="009A0377" w:rsidRDefault="000E0FA5" w:rsidP="00F7071F">
            <w:pPr>
              <w:pStyle w:val="BodyText"/>
              <w:spacing w:before="20" w:after="20"/>
            </w:pPr>
            <w:r w:rsidRPr="009A0377">
              <w:t>600 mm x 600 mm x 600 mm deep</w:t>
            </w:r>
          </w:p>
        </w:tc>
      </w:tr>
      <w:tr w:rsidR="000E0FA5" w:rsidRPr="009A0377" w14:paraId="1346422A" w14:textId="77777777" w:rsidTr="00F7071F">
        <w:trPr>
          <w:jc w:val="center"/>
        </w:trPr>
        <w:tc>
          <w:tcPr>
            <w:tcW w:w="3227" w:type="dxa"/>
          </w:tcPr>
          <w:p w14:paraId="57FFF110" w14:textId="77777777" w:rsidR="000E0FA5" w:rsidRPr="009A0377" w:rsidRDefault="000E0FA5" w:rsidP="00F7071F">
            <w:pPr>
              <w:pStyle w:val="BodyText"/>
              <w:spacing w:before="20" w:after="20"/>
            </w:pPr>
            <w:r w:rsidRPr="009A0377">
              <w:t>“Super advanced”</w:t>
            </w:r>
          </w:p>
        </w:tc>
        <w:tc>
          <w:tcPr>
            <w:tcW w:w="4815" w:type="dxa"/>
          </w:tcPr>
          <w:p w14:paraId="10CFE9BA" w14:textId="77777777" w:rsidR="000E0FA5" w:rsidRPr="009A0377" w:rsidRDefault="000E0FA5" w:rsidP="00F7071F">
            <w:pPr>
              <w:pStyle w:val="BodyText"/>
              <w:spacing w:before="20" w:after="20"/>
            </w:pPr>
            <w:r w:rsidRPr="009A0377">
              <w:t>To be determined based on container size</w:t>
            </w:r>
          </w:p>
        </w:tc>
      </w:tr>
    </w:tbl>
    <w:p w14:paraId="09650493" w14:textId="77777777" w:rsidR="000E0FA5" w:rsidRPr="009A0377" w:rsidRDefault="000E0FA5" w:rsidP="000E0FA5">
      <w:pPr>
        <w:pStyle w:val="BodyText"/>
        <w:rPr>
          <w:lang w:val="en-GB"/>
        </w:rPr>
      </w:pPr>
      <w:r w:rsidRPr="009A0377">
        <w:rPr>
          <w:lang w:val="en-GB"/>
        </w:rPr>
        <w:t>See details in Appendix 1.</w:t>
      </w:r>
    </w:p>
    <w:p w14:paraId="036D418A" w14:textId="77777777" w:rsidR="000E0FA5" w:rsidRPr="009A0377" w:rsidRDefault="000E0FA5" w:rsidP="00292A0E">
      <w:pPr>
        <w:pStyle w:val="Heading2"/>
        <w:keepLines w:val="0"/>
        <w:numPr>
          <w:ilvl w:val="1"/>
          <w:numId w:val="9"/>
        </w:numPr>
        <w:pBdr>
          <w:bottom w:val="none" w:sz="0" w:space="0" w:color="auto"/>
        </w:pBdr>
        <w:spacing w:after="120"/>
      </w:pPr>
      <w:bookmarkStart w:id="41" w:name="_Toc124911646"/>
      <w:bookmarkStart w:id="42" w:name="_Toc358800661"/>
      <w:r w:rsidRPr="009A0377">
        <w:t>Planting</w:t>
      </w:r>
      <w:bookmarkEnd w:id="41"/>
      <w:bookmarkEnd w:id="42"/>
    </w:p>
    <w:p w14:paraId="1177FF36" w14:textId="77777777" w:rsidR="000E0FA5" w:rsidRPr="009A592A" w:rsidRDefault="000E0FA5" w:rsidP="000E0FA5">
      <w:pPr>
        <w:pStyle w:val="BodyText"/>
        <w:rPr>
          <w:color w:val="008000"/>
          <w:lang w:val="en-GB"/>
        </w:rPr>
      </w:pPr>
      <w:r w:rsidRPr="009A592A">
        <w:rPr>
          <w:color w:val="008000"/>
          <w:lang w:val="en-GB"/>
        </w:rPr>
        <w:t>Delete any clauses that are not relevant to the project in this section.</w:t>
      </w:r>
    </w:p>
    <w:p w14:paraId="4386774F" w14:textId="77777777" w:rsidR="000E0FA5" w:rsidRPr="009A0377" w:rsidRDefault="000E0FA5" w:rsidP="000E0FA5">
      <w:pPr>
        <w:pStyle w:val="BodyText"/>
        <w:rPr>
          <w:lang w:val="en-GB"/>
        </w:rPr>
      </w:pPr>
      <w:r w:rsidRPr="009A0377">
        <w:rPr>
          <w:lang w:val="en-GB"/>
        </w:rPr>
        <w:t>Planting should not be carried out into dry soil or in extreme weather conditions. Plant root systems shall be maintained moist at all times with particular attention paid during the on-site period prior to and during planting.</w:t>
      </w:r>
    </w:p>
    <w:p w14:paraId="189BF07C" w14:textId="77777777" w:rsidR="000E0FA5" w:rsidRPr="009A0377" w:rsidRDefault="000E0FA5" w:rsidP="000E0FA5">
      <w:pPr>
        <w:pStyle w:val="BodyText"/>
        <w:rPr>
          <w:lang w:val="en-GB"/>
        </w:rPr>
      </w:pPr>
      <w:r w:rsidRPr="009A0377">
        <w:rPr>
          <w:lang w:val="en-GB"/>
        </w:rPr>
        <w:t>Following excavation of the planting hole, place and spread a soil moisturiser, pre mixed with water in accordance with the manufacturer’s recommendations, at the bottom of each planting hole.</w:t>
      </w:r>
    </w:p>
    <w:p w14:paraId="31659645" w14:textId="77777777" w:rsidR="000E0FA5" w:rsidRPr="009A0377" w:rsidRDefault="000E0FA5" w:rsidP="000E0FA5">
      <w:pPr>
        <w:pStyle w:val="BodyText"/>
        <w:rPr>
          <w:lang w:val="en-GB"/>
        </w:rPr>
      </w:pPr>
      <w:r w:rsidRPr="009A0377">
        <w:rPr>
          <w:lang w:val="en-GB"/>
        </w:rPr>
        <w:t xml:space="preserve">During planting and back filling with site topsoil, slow release fertiliser granules shall be mixed with the back fill soil avoiding clumps of fertilizer likely to burn plant roots. </w:t>
      </w:r>
    </w:p>
    <w:p w14:paraId="2142AB03" w14:textId="77777777" w:rsidR="000E0FA5" w:rsidRPr="009A0377" w:rsidRDefault="000E0FA5" w:rsidP="000E0FA5">
      <w:pPr>
        <w:pStyle w:val="BodyText"/>
        <w:rPr>
          <w:lang w:val="en-GB"/>
        </w:rPr>
      </w:pPr>
      <w:r w:rsidRPr="009A0377">
        <w:rPr>
          <w:lang w:val="en-GB"/>
        </w:rPr>
        <w:t>The back filling of each hole shall be completed and lightly compacted by tamping down so that on completion the back filled area is flush with the level of the surrounding soil.</w:t>
      </w:r>
    </w:p>
    <w:p w14:paraId="15A752AE" w14:textId="77777777" w:rsidR="000E0FA5" w:rsidRPr="009A0377" w:rsidRDefault="000E0FA5" w:rsidP="000E0FA5">
      <w:pPr>
        <w:pStyle w:val="BodyText"/>
        <w:rPr>
          <w:lang w:val="en-GB"/>
        </w:rPr>
      </w:pPr>
      <w:r w:rsidRPr="009A0377">
        <w:rPr>
          <w:lang w:val="en-GB"/>
        </w:rPr>
        <w:t>A soil berm is to be constructed around the plant to retain a minimum of five litres of water (for tubestock) and 20 litres (for super advanced) as per details in Appendix 1.</w:t>
      </w:r>
    </w:p>
    <w:p w14:paraId="4F1BA6B7" w14:textId="77777777" w:rsidR="000E0FA5" w:rsidRPr="009A0377" w:rsidRDefault="000E0FA5" w:rsidP="000E0FA5">
      <w:pPr>
        <w:pStyle w:val="BodyText"/>
        <w:rPr>
          <w:lang w:val="en-GB"/>
        </w:rPr>
      </w:pPr>
      <w:r w:rsidRPr="009A0377">
        <w:rPr>
          <w:lang w:val="en-GB"/>
        </w:rPr>
        <w:t>In mulched beds the mulch shall be placed over the disturbed area but kept clear of the plant stem. Mulch shall be applied to a minimum depth of 75 mm over the entire planting bed. Areas not mulched to adequate depth will require the addition of further mulch at the contractors expense.</w:t>
      </w:r>
    </w:p>
    <w:p w14:paraId="72D79B96" w14:textId="77777777" w:rsidR="000E0FA5" w:rsidRPr="009A0377" w:rsidRDefault="000E0FA5" w:rsidP="000E0FA5">
      <w:pPr>
        <w:pStyle w:val="BodyText"/>
        <w:rPr>
          <w:lang w:val="en-GB"/>
        </w:rPr>
      </w:pPr>
      <w:r w:rsidRPr="009A0377">
        <w:rPr>
          <w:lang w:val="en-GB"/>
        </w:rPr>
        <w:t xml:space="preserve">Where organic fibre matting has been laid on steeper areas of the revegetation site, individual cuts are to be made in the mat for each plant and the plants are to be planted as specified. After planting the mat is to be reinstated around the newly installed plant. </w:t>
      </w:r>
    </w:p>
    <w:p w14:paraId="5478B2EA" w14:textId="77777777" w:rsidR="000E0FA5" w:rsidRPr="009A0377" w:rsidRDefault="000E0FA5" w:rsidP="000E0FA5">
      <w:pPr>
        <w:pStyle w:val="BodyText"/>
        <w:rPr>
          <w:lang w:val="en-GB"/>
        </w:rPr>
      </w:pPr>
      <w:r w:rsidRPr="009A0377">
        <w:rPr>
          <w:lang w:val="en-GB"/>
        </w:rPr>
        <w:t>Where “super advanced” trees are planted into turf, an area of 4 square metres is to be mulched to specification around each. Where they are to be planted into mulched beds the mulching is to be continuous across treatments.</w:t>
      </w:r>
    </w:p>
    <w:p w14:paraId="3574AABA" w14:textId="77777777" w:rsidR="000E0FA5" w:rsidRPr="009A0377" w:rsidRDefault="000E0FA5" w:rsidP="000E0FA5">
      <w:pPr>
        <w:pStyle w:val="BodyText"/>
        <w:rPr>
          <w:lang w:val="en-GB"/>
        </w:rPr>
      </w:pPr>
      <w:r w:rsidRPr="009A0377">
        <w:rPr>
          <w:lang w:val="en-GB"/>
        </w:rPr>
        <w:lastRenderedPageBreak/>
        <w:t>A tree guard as outlined in section 1.5 shall be installed around each tubestock shrub or tree plant as detailed in the planting detail in Appendix 1. More advanced trees and shrubs, Grasses and ground cover species will not require tree guards however they should be marked with a single bamboo stake.</w:t>
      </w:r>
    </w:p>
    <w:p w14:paraId="57C674BD" w14:textId="416CC0C6" w:rsidR="000E0FA5" w:rsidRPr="009A0377" w:rsidRDefault="000E0FA5" w:rsidP="000E0FA5">
      <w:pPr>
        <w:pStyle w:val="BodyText"/>
        <w:rPr>
          <w:lang w:val="en-GB"/>
        </w:rPr>
      </w:pPr>
      <w:r w:rsidRPr="009A0377">
        <w:rPr>
          <w:lang w:val="en-GB"/>
        </w:rPr>
        <w:t>Super advanced trees shall have three stakes of 50</w:t>
      </w:r>
      <w:r w:rsidR="009A592A">
        <w:rPr>
          <w:lang w:val="en-GB"/>
        </w:rPr>
        <w:t xml:space="preserve"> </w:t>
      </w:r>
      <w:r w:rsidRPr="009A0377">
        <w:rPr>
          <w:lang w:val="en-GB"/>
        </w:rPr>
        <w:t>x</w:t>
      </w:r>
      <w:r w:rsidR="009A592A">
        <w:rPr>
          <w:lang w:val="en-GB"/>
        </w:rPr>
        <w:t xml:space="preserve"> </w:t>
      </w:r>
      <w:r w:rsidRPr="009A0377">
        <w:rPr>
          <w:lang w:val="en-GB"/>
        </w:rPr>
        <w:t>50</w:t>
      </w:r>
      <w:r w:rsidR="009A592A">
        <w:rPr>
          <w:lang w:val="en-GB"/>
        </w:rPr>
        <w:t xml:space="preserve"> </w:t>
      </w:r>
      <w:r w:rsidRPr="009A0377">
        <w:rPr>
          <w:lang w:val="en-GB"/>
        </w:rPr>
        <w:t>x</w:t>
      </w:r>
      <w:r w:rsidR="009A592A">
        <w:rPr>
          <w:lang w:val="en-GB"/>
        </w:rPr>
        <w:t xml:space="preserve"> </w:t>
      </w:r>
      <w:r w:rsidRPr="009A0377">
        <w:rPr>
          <w:lang w:val="en-GB"/>
        </w:rPr>
        <w:t>3000 mm made from hardwood. The plant is to be secured to the stakes by a minimum of 3 individual jute ties or as many as is required to achieve adequate support in pending environmental conditions as per the planting detail in Appendix 1. Other trees requiring support should have 2 or 3 suitably sized stakes arranged and secured with jute ties.</w:t>
      </w:r>
    </w:p>
    <w:p w14:paraId="73796853" w14:textId="13AD9BAD" w:rsidR="000E0FA5" w:rsidRDefault="000E0FA5" w:rsidP="000E0FA5">
      <w:pPr>
        <w:pStyle w:val="BodyText"/>
        <w:rPr>
          <w:lang w:val="en-GB"/>
        </w:rPr>
      </w:pPr>
      <w:r w:rsidRPr="009A0377">
        <w:rPr>
          <w:lang w:val="en-GB"/>
        </w:rPr>
        <w:t>Each plant shall receive 5 litres (tubestock) of water or 20 litres of water</w:t>
      </w:r>
      <w:r w:rsidR="009A592A">
        <w:rPr>
          <w:lang w:val="en-GB"/>
        </w:rPr>
        <w:t xml:space="preserve"> (super advanced stock) or what </w:t>
      </w:r>
      <w:r w:rsidRPr="009A0377">
        <w:rPr>
          <w:lang w:val="en-GB"/>
        </w:rPr>
        <w:t>ever amount is required to ensure an adequate moisture status for the plant and surrounding soil, in a manner which causes minimal disturbance to the mulch.</w:t>
      </w:r>
    </w:p>
    <w:p w14:paraId="13A4270D" w14:textId="77777777" w:rsidR="000E0FA5" w:rsidRDefault="000E0FA5" w:rsidP="000E0FA5">
      <w:pPr>
        <w:pStyle w:val="BodyText"/>
      </w:pPr>
    </w:p>
    <w:p w14:paraId="1B7ACA9B" w14:textId="77777777" w:rsidR="000E0FA5" w:rsidRPr="002E628F" w:rsidRDefault="000E0FA5" w:rsidP="000E0FA5">
      <w:pPr>
        <w:pStyle w:val="BodyText"/>
        <w:rPr>
          <w:b/>
        </w:rPr>
      </w:pPr>
    </w:p>
    <w:tbl>
      <w:tblPr>
        <w:tblW w:w="0" w:type="auto"/>
        <w:jc w:val="center"/>
        <w:tblBorders>
          <w:top w:val="single" w:sz="4" w:space="0" w:color="0000FF"/>
          <w:bottom w:val="single" w:sz="4" w:space="0" w:color="0000FF"/>
        </w:tblBorders>
        <w:tblLayout w:type="fixed"/>
        <w:tblLook w:val="0000" w:firstRow="0" w:lastRow="0" w:firstColumn="0" w:lastColumn="0" w:noHBand="0" w:noVBand="0"/>
      </w:tblPr>
      <w:tblGrid>
        <w:gridCol w:w="900"/>
        <w:gridCol w:w="7656"/>
      </w:tblGrid>
      <w:tr w:rsidR="000E0FA5" w:rsidRPr="002E628F" w14:paraId="3A5A95DD" w14:textId="77777777" w:rsidTr="00F7071F">
        <w:trPr>
          <w:cantSplit/>
          <w:jc w:val="center"/>
        </w:trPr>
        <w:tc>
          <w:tcPr>
            <w:tcW w:w="900" w:type="dxa"/>
          </w:tcPr>
          <w:p w14:paraId="50BB6E94" w14:textId="752228F1" w:rsidR="000E0FA5" w:rsidRPr="009113A7" w:rsidRDefault="000E0FA5" w:rsidP="00F7071F">
            <w:pPr>
              <w:pStyle w:val="NOTEhand"/>
              <w:spacing w:before="120"/>
              <w:jc w:val="left"/>
              <w:rPr>
                <w:highlight w:val="yellow"/>
              </w:rPr>
            </w:pPr>
            <w:r>
              <w:rPr>
                <w:noProof/>
                <w:snapToGrid/>
              </w:rPr>
              <w:drawing>
                <wp:inline distT="0" distB="0" distL="0" distR="0" wp14:anchorId="425F3781" wp14:editId="474D221A">
                  <wp:extent cx="36703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 cy="304800"/>
                          </a:xfrm>
                          <a:prstGeom prst="rect">
                            <a:avLst/>
                          </a:prstGeom>
                          <a:noFill/>
                          <a:ln>
                            <a:noFill/>
                          </a:ln>
                        </pic:spPr>
                      </pic:pic>
                    </a:graphicData>
                  </a:graphic>
                </wp:inline>
              </w:drawing>
            </w:r>
          </w:p>
        </w:tc>
        <w:tc>
          <w:tcPr>
            <w:tcW w:w="7656" w:type="dxa"/>
          </w:tcPr>
          <w:p w14:paraId="418E0E8A" w14:textId="77777777" w:rsidR="000E0FA5" w:rsidRPr="009A592A" w:rsidRDefault="000E0FA5" w:rsidP="00F7071F">
            <w:pPr>
              <w:pStyle w:val="BodyText"/>
            </w:pPr>
            <w:r w:rsidRPr="009A592A">
              <w:rPr>
                <w:rStyle w:val="NoteWord"/>
              </w:rPr>
              <w:t>Hold Point</w:t>
            </w:r>
            <w:r w:rsidRPr="009A592A">
              <w:t>.</w:t>
            </w:r>
          </w:p>
          <w:p w14:paraId="01D097C2" w14:textId="77777777" w:rsidR="000E0FA5" w:rsidRPr="00D67C8E" w:rsidRDefault="000E0FA5" w:rsidP="00F7071F">
            <w:pPr>
              <w:pStyle w:val="BodyText"/>
            </w:pPr>
            <w:r w:rsidRPr="009A592A">
              <w:t>The Sydney Trains representative is to be advised well in advance when planting is to commence so they can be on site to approve the quality of planting stock and ensure the plant set out can be observed prior to planting.</w:t>
            </w:r>
            <w:r w:rsidRPr="00D67C8E">
              <w:t xml:space="preserve"> </w:t>
            </w:r>
          </w:p>
        </w:tc>
      </w:tr>
    </w:tbl>
    <w:p w14:paraId="40341575" w14:textId="77777777" w:rsidR="000E0FA5" w:rsidRPr="009A0377" w:rsidRDefault="000E0FA5" w:rsidP="000E0FA5">
      <w:pPr>
        <w:pStyle w:val="BodyText"/>
      </w:pPr>
    </w:p>
    <w:p w14:paraId="2927EFA3" w14:textId="77777777" w:rsidR="000E0FA5" w:rsidRPr="009A0377" w:rsidRDefault="000E0FA5" w:rsidP="000E0FA5">
      <w:pPr>
        <w:pStyle w:val="BodyText"/>
        <w:rPr>
          <w:lang w:val="en-GB"/>
        </w:rPr>
      </w:pPr>
    </w:p>
    <w:p w14:paraId="7C211AA6" w14:textId="77777777" w:rsidR="000E0FA5" w:rsidRPr="009A0377" w:rsidRDefault="000E0FA5" w:rsidP="000E0FA5">
      <w:pPr>
        <w:pStyle w:val="BodyText"/>
        <w:rPr>
          <w:lang w:val="en-GB"/>
        </w:rPr>
      </w:pPr>
    </w:p>
    <w:p w14:paraId="1D085BBA" w14:textId="77777777" w:rsidR="000E0FA5" w:rsidRPr="009A0377" w:rsidRDefault="000E0FA5" w:rsidP="00292A0E">
      <w:pPr>
        <w:pStyle w:val="Heading1"/>
        <w:keepLines w:val="0"/>
        <w:pageBreakBefore/>
        <w:numPr>
          <w:ilvl w:val="0"/>
          <w:numId w:val="9"/>
        </w:numPr>
        <w:pBdr>
          <w:bottom w:val="single" w:sz="4" w:space="1" w:color="000080"/>
        </w:pBdr>
        <w:spacing w:before="240" w:after="240"/>
        <w:rPr>
          <w:lang w:val="en-GB"/>
        </w:rPr>
      </w:pPr>
      <w:bookmarkStart w:id="43" w:name="_Toc358800662"/>
      <w:r w:rsidRPr="009A0377">
        <w:rPr>
          <w:lang w:val="en-GB"/>
        </w:rPr>
        <w:lastRenderedPageBreak/>
        <w:t>Re-vegetation Treatments</w:t>
      </w:r>
      <w:bookmarkEnd w:id="43"/>
    </w:p>
    <w:p w14:paraId="64B3A6FD" w14:textId="77777777" w:rsidR="000E0FA5" w:rsidRPr="009A592A" w:rsidRDefault="000E0FA5" w:rsidP="000E0FA5">
      <w:pPr>
        <w:pStyle w:val="BodyText"/>
        <w:rPr>
          <w:color w:val="008000"/>
          <w:lang w:val="en-GB"/>
        </w:rPr>
      </w:pPr>
      <w:r w:rsidRPr="009A592A">
        <w:rPr>
          <w:color w:val="008000"/>
          <w:lang w:val="en-GB"/>
        </w:rPr>
        <w:t xml:space="preserve">The following potential planting situations are presented with recommended species for planting. Note wherever native species are recommended the plant material should be sourced from the local area wherever possible. </w:t>
      </w:r>
    </w:p>
    <w:p w14:paraId="5B1A2F7F" w14:textId="296EF8D0" w:rsidR="000E0FA5" w:rsidRPr="009A592A" w:rsidRDefault="000E0FA5" w:rsidP="000E0FA5">
      <w:pPr>
        <w:pStyle w:val="BodyText"/>
        <w:rPr>
          <w:color w:val="008000"/>
          <w:lang w:val="en-GB"/>
        </w:rPr>
      </w:pPr>
      <w:r w:rsidRPr="009A592A">
        <w:rPr>
          <w:color w:val="008000"/>
          <w:lang w:val="en-GB"/>
        </w:rPr>
        <w:t xml:space="preserve">See </w:t>
      </w:r>
      <w:r w:rsidR="009A592A">
        <w:rPr>
          <w:color w:val="FF0000"/>
        </w:rPr>
        <w:t>EMS-11</w:t>
      </w:r>
      <w:r w:rsidRPr="009A592A">
        <w:rPr>
          <w:color w:val="FF0000"/>
        </w:rPr>
        <w:t xml:space="preserve">-GD-0074 </w:t>
      </w:r>
      <w:r w:rsidRPr="009A592A">
        <w:rPr>
          <w:i/>
          <w:color w:val="FF0000"/>
        </w:rPr>
        <w:t>Revegetation Guide</w:t>
      </w:r>
      <w:r w:rsidRPr="009A592A">
        <w:rPr>
          <w:color w:val="FF0000"/>
          <w:lang w:val="en-GB"/>
        </w:rPr>
        <w:t xml:space="preserve"> </w:t>
      </w:r>
      <w:r w:rsidRPr="009A592A">
        <w:rPr>
          <w:color w:val="008000"/>
          <w:lang w:val="en-GB"/>
        </w:rPr>
        <w:t>for photographic representation of selected treatments and species.</w:t>
      </w:r>
    </w:p>
    <w:p w14:paraId="169CF115" w14:textId="77777777" w:rsidR="000E0FA5" w:rsidRPr="009A0377" w:rsidRDefault="000E0FA5" w:rsidP="000E0FA5">
      <w:pPr>
        <w:pStyle w:val="BodyText"/>
        <w:rPr>
          <w:lang w:val="en-GB"/>
        </w:rPr>
      </w:pPr>
      <w:r w:rsidRPr="009A0377">
        <w:rPr>
          <w:lang w:val="en-GB"/>
        </w:rPr>
        <w:t>Check the general requirements for planting in section 2.3 above.</w:t>
      </w:r>
    </w:p>
    <w:p w14:paraId="1DD97338" w14:textId="77777777" w:rsidR="000E0FA5" w:rsidRPr="009A0377" w:rsidRDefault="000E0FA5" w:rsidP="00292A0E">
      <w:pPr>
        <w:pStyle w:val="Heading2"/>
        <w:keepLines w:val="0"/>
        <w:numPr>
          <w:ilvl w:val="1"/>
          <w:numId w:val="9"/>
        </w:numPr>
        <w:pBdr>
          <w:bottom w:val="none" w:sz="0" w:space="0" w:color="auto"/>
        </w:pBdr>
        <w:spacing w:after="120"/>
      </w:pPr>
      <w:bookmarkStart w:id="44" w:name="_Toc124911648"/>
      <w:bookmarkStart w:id="45" w:name="_Toc358800663"/>
      <w:r w:rsidRPr="009A0377">
        <w:t>Mixed shrub and understorey treatment with maximum height of 4 metres.</w:t>
      </w:r>
      <w:bookmarkEnd w:id="44"/>
      <w:bookmarkEnd w:id="45"/>
    </w:p>
    <w:p w14:paraId="3A25F4D9" w14:textId="77777777" w:rsidR="000E0FA5" w:rsidRPr="009A592A" w:rsidRDefault="000E0FA5" w:rsidP="000E0FA5">
      <w:pPr>
        <w:pStyle w:val="BodyText"/>
        <w:rPr>
          <w:color w:val="008000"/>
        </w:rPr>
      </w:pPr>
      <w:r w:rsidRPr="009A592A">
        <w:rPr>
          <w:color w:val="008000"/>
        </w:rPr>
        <w:t xml:space="preserve">This treatment would be suitable on embankments or as a screen to fences or structures where maximum height clearance is required. </w:t>
      </w:r>
      <w:r w:rsidRPr="009A592A">
        <w:rPr>
          <w:color w:val="008000"/>
          <w:lang w:val="en-GB"/>
        </w:rPr>
        <w:t xml:space="preserve">(Note where weed burden is considered high remove </w:t>
      </w:r>
      <w:r w:rsidRPr="009A592A">
        <w:rPr>
          <w:i/>
          <w:color w:val="008000"/>
          <w:lang w:val="en-GB"/>
        </w:rPr>
        <w:t>Themeda triandra</w:t>
      </w:r>
      <w:r w:rsidRPr="009A592A">
        <w:rPr>
          <w:color w:val="008000"/>
          <w:lang w:val="en-GB"/>
        </w:rPr>
        <w:t xml:space="preserve"> from the ground cover species mix)</w:t>
      </w:r>
    </w:p>
    <w:p w14:paraId="5D2F09F0" w14:textId="77777777" w:rsidR="000E0FA5" w:rsidRPr="009A0377" w:rsidRDefault="000E0FA5" w:rsidP="000E0FA5">
      <w:pPr>
        <w:pStyle w:val="BodyText"/>
      </w:pPr>
      <w:r w:rsidRPr="009A0377">
        <w:t xml:space="preserve">This treatment is to comprise mulched beds of randomly placed clumps of some or all of the listed shrub species and an understorey of the listed ground cover species. Ground cover species should constitute approximately 30 % of the area planted. </w:t>
      </w:r>
    </w:p>
    <w:p w14:paraId="709D259C" w14:textId="77777777" w:rsidR="000E0FA5" w:rsidRPr="009A0377" w:rsidRDefault="000E0FA5" w:rsidP="000E0FA5">
      <w:pPr>
        <w:pStyle w:val="BodyText"/>
        <w:rPr>
          <w:lang w:val="en-GB"/>
        </w:rPr>
      </w:pPr>
      <w:r w:rsidRPr="009A0377">
        <w:rPr>
          <w:lang w:val="en-GB"/>
        </w:rPr>
        <w:t>Where this treatment is used to screen, larger plants should be planted closer to the item to be screened and scaled down in height out from it, finishing with ground cover species.</w:t>
      </w:r>
    </w:p>
    <w:p w14:paraId="57B8C150" w14:textId="77777777" w:rsidR="000E0FA5" w:rsidRPr="009A0377" w:rsidRDefault="000E0FA5" w:rsidP="000E0FA5">
      <w:pPr>
        <w:pStyle w:val="BodyText"/>
        <w:rPr>
          <w:b/>
          <w:bCs/>
          <w:i/>
          <w:iCs/>
          <w:lang w:val="en-GB"/>
        </w:rPr>
      </w:pPr>
      <w:r w:rsidRPr="009A0377">
        <w:rPr>
          <w:b/>
          <w:bCs/>
          <w:i/>
          <w:iCs/>
          <w:lang w:val="en-GB"/>
        </w:rPr>
        <w:t>Table 4.1: Species List – mixed shrub and understorey treatment &lt; 4.0 metres</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851"/>
        <w:gridCol w:w="1134"/>
        <w:gridCol w:w="1134"/>
        <w:gridCol w:w="1276"/>
        <w:gridCol w:w="1134"/>
        <w:gridCol w:w="1134"/>
      </w:tblGrid>
      <w:tr w:rsidR="000E0FA5" w:rsidRPr="009A0377" w14:paraId="2769E983" w14:textId="77777777" w:rsidTr="00F7071F">
        <w:trPr>
          <w:cantSplit/>
          <w:tblHeader/>
        </w:trPr>
        <w:tc>
          <w:tcPr>
            <w:tcW w:w="2835" w:type="dxa"/>
            <w:tcBorders>
              <w:bottom w:val="double" w:sz="4" w:space="0" w:color="auto"/>
            </w:tcBorders>
            <w:shd w:val="clear" w:color="000000" w:fill="E6E6E6"/>
          </w:tcPr>
          <w:p w14:paraId="65DD0CA0"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Small Shrubs</w:t>
            </w:r>
          </w:p>
          <w:p w14:paraId="6C3A4BE9" w14:textId="77777777" w:rsidR="000E0FA5" w:rsidRPr="009A0377" w:rsidRDefault="000E0FA5" w:rsidP="00F7071F">
            <w:pPr>
              <w:spacing w:before="20" w:after="20"/>
              <w:jc w:val="center"/>
              <w:rPr>
                <w:rFonts w:cs="Arial"/>
                <w:b/>
                <w:sz w:val="18"/>
                <w:szCs w:val="18"/>
                <w:lang w:val="en-GB"/>
              </w:rPr>
            </w:pPr>
          </w:p>
        </w:tc>
        <w:tc>
          <w:tcPr>
            <w:tcW w:w="851" w:type="dxa"/>
            <w:tcBorders>
              <w:bottom w:val="double" w:sz="4" w:space="0" w:color="auto"/>
            </w:tcBorders>
            <w:shd w:val="clear" w:color="000000" w:fill="E6E6E6"/>
          </w:tcPr>
          <w:p w14:paraId="137F182B"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Plants per square metre</w:t>
            </w:r>
          </w:p>
        </w:tc>
        <w:tc>
          <w:tcPr>
            <w:tcW w:w="1134" w:type="dxa"/>
            <w:tcBorders>
              <w:bottom w:val="double" w:sz="4" w:space="0" w:color="auto"/>
            </w:tcBorders>
            <w:shd w:val="clear" w:color="000000" w:fill="E6E6E6"/>
          </w:tcPr>
          <w:p w14:paraId="0DCEDA1A"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5391DEED"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1E220EE1"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6" w:type="dxa"/>
            <w:tcBorders>
              <w:bottom w:val="double" w:sz="4" w:space="0" w:color="auto"/>
            </w:tcBorders>
            <w:shd w:val="clear" w:color="000000" w:fill="E6E6E6"/>
          </w:tcPr>
          <w:p w14:paraId="1BA18CFB"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1FAA385A"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60408CE4"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1876441D" w14:textId="77777777" w:rsidTr="00F7071F">
        <w:trPr>
          <w:cantSplit/>
        </w:trPr>
        <w:tc>
          <w:tcPr>
            <w:tcW w:w="2835" w:type="dxa"/>
            <w:tcBorders>
              <w:top w:val="double" w:sz="4" w:space="0" w:color="auto"/>
            </w:tcBorders>
          </w:tcPr>
          <w:p w14:paraId="25300289" w14:textId="77777777" w:rsidR="000E0FA5" w:rsidRPr="009A0377" w:rsidRDefault="000E0FA5" w:rsidP="00F7071F">
            <w:pPr>
              <w:pStyle w:val="BodyText"/>
              <w:spacing w:before="20" w:after="20"/>
              <w:rPr>
                <w:rFonts w:cs="Arial"/>
                <w:i/>
                <w:sz w:val="18"/>
                <w:szCs w:val="18"/>
              </w:rPr>
            </w:pPr>
            <w:r w:rsidRPr="009A0377">
              <w:rPr>
                <w:rFonts w:cs="Arial"/>
                <w:i/>
                <w:sz w:val="18"/>
                <w:szCs w:val="18"/>
              </w:rPr>
              <w:t>Acacia falcate</w:t>
            </w:r>
          </w:p>
        </w:tc>
        <w:tc>
          <w:tcPr>
            <w:tcW w:w="851" w:type="dxa"/>
            <w:tcBorders>
              <w:top w:val="double" w:sz="4" w:space="0" w:color="auto"/>
            </w:tcBorders>
          </w:tcPr>
          <w:p w14:paraId="3DDE013C"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1</w:t>
            </w:r>
          </w:p>
        </w:tc>
        <w:tc>
          <w:tcPr>
            <w:tcW w:w="1134" w:type="dxa"/>
            <w:tcBorders>
              <w:top w:val="double" w:sz="4" w:space="0" w:color="auto"/>
            </w:tcBorders>
          </w:tcPr>
          <w:p w14:paraId="08E22EDF"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X</w:t>
            </w:r>
          </w:p>
        </w:tc>
        <w:tc>
          <w:tcPr>
            <w:tcW w:w="1134" w:type="dxa"/>
            <w:tcBorders>
              <w:top w:val="double" w:sz="4" w:space="0" w:color="auto"/>
            </w:tcBorders>
          </w:tcPr>
          <w:p w14:paraId="682CCCD8"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X</w:t>
            </w:r>
          </w:p>
        </w:tc>
        <w:tc>
          <w:tcPr>
            <w:tcW w:w="1276" w:type="dxa"/>
            <w:tcBorders>
              <w:top w:val="double" w:sz="4" w:space="0" w:color="auto"/>
            </w:tcBorders>
          </w:tcPr>
          <w:p w14:paraId="19BB5E47" w14:textId="77777777" w:rsidR="000E0FA5" w:rsidRPr="009A0377" w:rsidRDefault="000E0FA5" w:rsidP="00F7071F">
            <w:pPr>
              <w:pStyle w:val="BodyText2"/>
              <w:spacing w:before="20" w:after="20" w:line="240" w:lineRule="auto"/>
              <w:jc w:val="center"/>
              <w:rPr>
                <w:rFonts w:ascii="Arial" w:hAnsi="Arial" w:cs="Arial"/>
                <w:sz w:val="18"/>
                <w:szCs w:val="18"/>
              </w:rPr>
            </w:pPr>
          </w:p>
        </w:tc>
        <w:tc>
          <w:tcPr>
            <w:tcW w:w="1134" w:type="dxa"/>
            <w:tcBorders>
              <w:top w:val="double" w:sz="4" w:space="0" w:color="auto"/>
            </w:tcBorders>
          </w:tcPr>
          <w:p w14:paraId="441C7B2C"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X</w:t>
            </w:r>
          </w:p>
        </w:tc>
        <w:tc>
          <w:tcPr>
            <w:tcW w:w="1134" w:type="dxa"/>
            <w:tcBorders>
              <w:top w:val="double" w:sz="4" w:space="0" w:color="auto"/>
            </w:tcBorders>
          </w:tcPr>
          <w:p w14:paraId="13AE155D"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X</w:t>
            </w:r>
          </w:p>
        </w:tc>
      </w:tr>
      <w:tr w:rsidR="000E0FA5" w:rsidRPr="009A0377" w14:paraId="41956EF7" w14:textId="77777777" w:rsidTr="00F7071F">
        <w:trPr>
          <w:cantSplit/>
        </w:trPr>
        <w:tc>
          <w:tcPr>
            <w:tcW w:w="2835" w:type="dxa"/>
          </w:tcPr>
          <w:p w14:paraId="0C1FD046"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floribunda</w:t>
            </w:r>
          </w:p>
        </w:tc>
        <w:tc>
          <w:tcPr>
            <w:tcW w:w="851" w:type="dxa"/>
          </w:tcPr>
          <w:p w14:paraId="3B85C8B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1671488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2F74FA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34B7D53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B7BA27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1151A0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42F5E41" w14:textId="77777777" w:rsidTr="00F7071F">
        <w:trPr>
          <w:cantSplit/>
        </w:trPr>
        <w:tc>
          <w:tcPr>
            <w:tcW w:w="2835" w:type="dxa"/>
          </w:tcPr>
          <w:p w14:paraId="1CCED871"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linifolia</w:t>
            </w:r>
          </w:p>
        </w:tc>
        <w:tc>
          <w:tcPr>
            <w:tcW w:w="851" w:type="dxa"/>
          </w:tcPr>
          <w:p w14:paraId="4652314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5A3A576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B37CAA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766575E0" w14:textId="77777777" w:rsidR="000E0FA5" w:rsidRPr="009A0377" w:rsidRDefault="000E0FA5" w:rsidP="00F7071F">
            <w:pPr>
              <w:spacing w:before="20" w:after="20"/>
              <w:jc w:val="center"/>
              <w:rPr>
                <w:rFonts w:cs="Arial"/>
                <w:sz w:val="18"/>
                <w:szCs w:val="18"/>
                <w:lang w:val="en-GB"/>
              </w:rPr>
            </w:pPr>
          </w:p>
        </w:tc>
        <w:tc>
          <w:tcPr>
            <w:tcW w:w="1134" w:type="dxa"/>
          </w:tcPr>
          <w:p w14:paraId="2D68081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B0B1B9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789ACBA" w14:textId="77777777" w:rsidTr="00F7071F">
        <w:trPr>
          <w:cantSplit/>
        </w:trPr>
        <w:tc>
          <w:tcPr>
            <w:tcW w:w="2835" w:type="dxa"/>
          </w:tcPr>
          <w:p w14:paraId="683FC5FE"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longissima</w:t>
            </w:r>
          </w:p>
        </w:tc>
        <w:tc>
          <w:tcPr>
            <w:tcW w:w="851" w:type="dxa"/>
          </w:tcPr>
          <w:p w14:paraId="719B8E1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7A6187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A06460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1DBA6E6A" w14:textId="77777777" w:rsidR="000E0FA5" w:rsidRPr="009A0377" w:rsidRDefault="000E0FA5" w:rsidP="00F7071F">
            <w:pPr>
              <w:spacing w:before="20" w:after="20"/>
              <w:jc w:val="center"/>
              <w:rPr>
                <w:rFonts w:cs="Arial"/>
                <w:sz w:val="18"/>
                <w:szCs w:val="18"/>
                <w:lang w:val="en-GB"/>
              </w:rPr>
            </w:pPr>
          </w:p>
        </w:tc>
        <w:tc>
          <w:tcPr>
            <w:tcW w:w="1134" w:type="dxa"/>
          </w:tcPr>
          <w:p w14:paraId="142A9E7E" w14:textId="77777777" w:rsidR="000E0FA5" w:rsidRPr="009A0377" w:rsidRDefault="000E0FA5" w:rsidP="00F7071F">
            <w:pPr>
              <w:spacing w:before="20" w:after="20"/>
              <w:jc w:val="center"/>
              <w:rPr>
                <w:rFonts w:cs="Arial"/>
                <w:sz w:val="18"/>
                <w:szCs w:val="18"/>
                <w:lang w:val="en-GB"/>
              </w:rPr>
            </w:pPr>
          </w:p>
        </w:tc>
        <w:tc>
          <w:tcPr>
            <w:tcW w:w="1134" w:type="dxa"/>
          </w:tcPr>
          <w:p w14:paraId="420F1447" w14:textId="77777777" w:rsidR="000E0FA5" w:rsidRPr="009A0377" w:rsidRDefault="000E0FA5" w:rsidP="00F7071F">
            <w:pPr>
              <w:spacing w:before="20" w:after="20"/>
              <w:jc w:val="center"/>
              <w:rPr>
                <w:rFonts w:cs="Arial"/>
                <w:sz w:val="18"/>
                <w:szCs w:val="18"/>
                <w:lang w:val="en-GB"/>
              </w:rPr>
            </w:pPr>
          </w:p>
        </w:tc>
      </w:tr>
      <w:tr w:rsidR="000E0FA5" w:rsidRPr="009A0377" w14:paraId="1AD995EE" w14:textId="77777777" w:rsidTr="00F7071F">
        <w:trPr>
          <w:cantSplit/>
        </w:trPr>
        <w:tc>
          <w:tcPr>
            <w:tcW w:w="2835" w:type="dxa"/>
          </w:tcPr>
          <w:p w14:paraId="57B4399B"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terminalis</w:t>
            </w:r>
          </w:p>
        </w:tc>
        <w:tc>
          <w:tcPr>
            <w:tcW w:w="851" w:type="dxa"/>
          </w:tcPr>
          <w:p w14:paraId="3812C79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37F2B3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0A8DA0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68C0451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32725F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FE8A39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27889E7B" w14:textId="77777777" w:rsidTr="00F7071F">
        <w:trPr>
          <w:cantSplit/>
        </w:trPr>
        <w:tc>
          <w:tcPr>
            <w:tcW w:w="2835" w:type="dxa"/>
          </w:tcPr>
          <w:p w14:paraId="2859817C"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ulicifolia</w:t>
            </w:r>
          </w:p>
        </w:tc>
        <w:tc>
          <w:tcPr>
            <w:tcW w:w="851" w:type="dxa"/>
          </w:tcPr>
          <w:p w14:paraId="0CC94A7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213A779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B0ADD2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4AD41B2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6239C0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F24F2E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E411B68" w14:textId="77777777" w:rsidTr="00F7071F">
        <w:trPr>
          <w:cantSplit/>
        </w:trPr>
        <w:tc>
          <w:tcPr>
            <w:tcW w:w="2835" w:type="dxa"/>
          </w:tcPr>
          <w:p w14:paraId="3F349E7D" w14:textId="77777777" w:rsidR="000E0FA5" w:rsidRPr="009A0377" w:rsidRDefault="000E0FA5" w:rsidP="00F7071F">
            <w:pPr>
              <w:pStyle w:val="BodyText"/>
              <w:spacing w:before="20" w:after="20"/>
              <w:rPr>
                <w:i/>
                <w:sz w:val="18"/>
                <w:szCs w:val="18"/>
                <w:lang w:val="en-GB"/>
              </w:rPr>
            </w:pPr>
            <w:r w:rsidRPr="009A0377">
              <w:rPr>
                <w:i/>
                <w:sz w:val="18"/>
                <w:szCs w:val="18"/>
                <w:lang w:val="en-GB"/>
              </w:rPr>
              <w:t>Allocasuarina distyla</w:t>
            </w:r>
          </w:p>
        </w:tc>
        <w:tc>
          <w:tcPr>
            <w:tcW w:w="851" w:type="dxa"/>
          </w:tcPr>
          <w:p w14:paraId="60B0F80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0027FD7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93448D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05DAAB2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0E40F7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831817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C278547" w14:textId="77777777" w:rsidTr="00F7071F">
        <w:trPr>
          <w:cantSplit/>
        </w:trPr>
        <w:tc>
          <w:tcPr>
            <w:tcW w:w="2835" w:type="dxa"/>
          </w:tcPr>
          <w:p w14:paraId="02C548D1" w14:textId="77777777" w:rsidR="000E0FA5" w:rsidRPr="009A0377" w:rsidRDefault="000E0FA5" w:rsidP="00F7071F">
            <w:pPr>
              <w:pStyle w:val="BodyText"/>
              <w:spacing w:before="20" w:after="20"/>
              <w:rPr>
                <w:i/>
                <w:sz w:val="18"/>
                <w:szCs w:val="18"/>
                <w:lang w:val="en-GB"/>
              </w:rPr>
            </w:pPr>
            <w:r w:rsidRPr="009A0377">
              <w:rPr>
                <w:i/>
                <w:sz w:val="18"/>
                <w:szCs w:val="18"/>
                <w:lang w:val="en-GB"/>
              </w:rPr>
              <w:t>Allocasuarina nana</w:t>
            </w:r>
          </w:p>
        </w:tc>
        <w:tc>
          <w:tcPr>
            <w:tcW w:w="851" w:type="dxa"/>
          </w:tcPr>
          <w:p w14:paraId="658719D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0AF75BDA" w14:textId="77777777" w:rsidR="000E0FA5" w:rsidRPr="009A0377" w:rsidRDefault="000E0FA5" w:rsidP="00F7071F">
            <w:pPr>
              <w:spacing w:before="20" w:after="20"/>
              <w:jc w:val="center"/>
              <w:rPr>
                <w:rFonts w:cs="Arial"/>
                <w:sz w:val="18"/>
                <w:szCs w:val="18"/>
                <w:lang w:val="en-GB"/>
              </w:rPr>
            </w:pPr>
          </w:p>
        </w:tc>
        <w:tc>
          <w:tcPr>
            <w:tcW w:w="1134" w:type="dxa"/>
          </w:tcPr>
          <w:p w14:paraId="4E8B5F49" w14:textId="77777777" w:rsidR="000E0FA5" w:rsidRPr="009A0377" w:rsidRDefault="000E0FA5" w:rsidP="00F7071F">
            <w:pPr>
              <w:spacing w:before="20" w:after="20"/>
              <w:jc w:val="center"/>
              <w:rPr>
                <w:rFonts w:cs="Arial"/>
                <w:sz w:val="18"/>
                <w:szCs w:val="18"/>
                <w:lang w:val="en-GB"/>
              </w:rPr>
            </w:pPr>
          </w:p>
        </w:tc>
        <w:tc>
          <w:tcPr>
            <w:tcW w:w="1276" w:type="dxa"/>
          </w:tcPr>
          <w:p w14:paraId="53D349F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BCA39E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81C9907" w14:textId="77777777" w:rsidR="000E0FA5" w:rsidRPr="009A0377" w:rsidRDefault="000E0FA5" w:rsidP="00F7071F">
            <w:pPr>
              <w:spacing w:before="20" w:after="20"/>
              <w:jc w:val="center"/>
              <w:rPr>
                <w:rFonts w:cs="Arial"/>
                <w:sz w:val="18"/>
                <w:szCs w:val="18"/>
                <w:lang w:val="en-GB"/>
              </w:rPr>
            </w:pPr>
          </w:p>
        </w:tc>
      </w:tr>
      <w:tr w:rsidR="000E0FA5" w:rsidRPr="009A0377" w14:paraId="35F28A5F" w14:textId="77777777" w:rsidTr="00F7071F">
        <w:trPr>
          <w:cantSplit/>
        </w:trPr>
        <w:tc>
          <w:tcPr>
            <w:tcW w:w="2835" w:type="dxa"/>
          </w:tcPr>
          <w:p w14:paraId="63309F33" w14:textId="77777777" w:rsidR="000E0FA5" w:rsidRPr="009A0377" w:rsidRDefault="000E0FA5" w:rsidP="00F7071F">
            <w:pPr>
              <w:pStyle w:val="BodyText"/>
              <w:spacing w:before="20" w:after="20"/>
              <w:rPr>
                <w:i/>
                <w:sz w:val="18"/>
                <w:szCs w:val="18"/>
                <w:lang w:val="en-GB"/>
              </w:rPr>
            </w:pPr>
            <w:r w:rsidRPr="009A0377">
              <w:rPr>
                <w:i/>
                <w:sz w:val="18"/>
                <w:szCs w:val="18"/>
                <w:lang w:val="en-GB"/>
              </w:rPr>
              <w:t>Banksia ericifolia</w:t>
            </w:r>
          </w:p>
        </w:tc>
        <w:tc>
          <w:tcPr>
            <w:tcW w:w="851" w:type="dxa"/>
          </w:tcPr>
          <w:p w14:paraId="5B58606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68768F4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763846A" w14:textId="77777777" w:rsidR="000E0FA5" w:rsidRPr="009A0377" w:rsidRDefault="000E0FA5" w:rsidP="00F7071F">
            <w:pPr>
              <w:spacing w:before="20" w:after="20"/>
              <w:jc w:val="center"/>
              <w:rPr>
                <w:rFonts w:cs="Arial"/>
                <w:sz w:val="18"/>
                <w:szCs w:val="18"/>
                <w:lang w:val="en-GB"/>
              </w:rPr>
            </w:pPr>
          </w:p>
        </w:tc>
        <w:tc>
          <w:tcPr>
            <w:tcW w:w="1276" w:type="dxa"/>
          </w:tcPr>
          <w:p w14:paraId="2FDBA662" w14:textId="77777777" w:rsidR="000E0FA5" w:rsidRPr="009A0377" w:rsidRDefault="000E0FA5" w:rsidP="00F7071F">
            <w:pPr>
              <w:spacing w:before="20" w:after="20"/>
              <w:jc w:val="center"/>
              <w:rPr>
                <w:rFonts w:cs="Arial"/>
                <w:sz w:val="18"/>
                <w:szCs w:val="18"/>
                <w:lang w:val="en-GB"/>
              </w:rPr>
            </w:pPr>
          </w:p>
        </w:tc>
        <w:tc>
          <w:tcPr>
            <w:tcW w:w="1134" w:type="dxa"/>
          </w:tcPr>
          <w:p w14:paraId="188AC93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F55B44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715F86F" w14:textId="77777777" w:rsidTr="00F7071F">
        <w:trPr>
          <w:cantSplit/>
        </w:trPr>
        <w:tc>
          <w:tcPr>
            <w:tcW w:w="2835" w:type="dxa"/>
          </w:tcPr>
          <w:p w14:paraId="34B33248" w14:textId="77777777" w:rsidR="000E0FA5" w:rsidRPr="009A0377" w:rsidRDefault="000E0FA5" w:rsidP="00F7071F">
            <w:pPr>
              <w:pStyle w:val="BodyText"/>
              <w:spacing w:before="20" w:after="20"/>
              <w:rPr>
                <w:i/>
                <w:sz w:val="18"/>
                <w:szCs w:val="18"/>
                <w:lang w:val="en-GB"/>
              </w:rPr>
            </w:pPr>
            <w:r w:rsidRPr="009A0377">
              <w:rPr>
                <w:i/>
                <w:sz w:val="18"/>
                <w:szCs w:val="18"/>
                <w:lang w:val="en-GB"/>
              </w:rPr>
              <w:t>Bursaria spinosa</w:t>
            </w:r>
          </w:p>
        </w:tc>
        <w:tc>
          <w:tcPr>
            <w:tcW w:w="851" w:type="dxa"/>
          </w:tcPr>
          <w:p w14:paraId="599CD0D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004BC6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0BC44F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51AD615C" w14:textId="77777777" w:rsidR="000E0FA5" w:rsidRPr="009A0377" w:rsidRDefault="000E0FA5" w:rsidP="00F7071F">
            <w:pPr>
              <w:spacing w:before="20" w:after="20"/>
              <w:jc w:val="center"/>
              <w:rPr>
                <w:rFonts w:cs="Arial"/>
                <w:sz w:val="18"/>
                <w:szCs w:val="18"/>
                <w:lang w:val="en-GB"/>
              </w:rPr>
            </w:pPr>
          </w:p>
        </w:tc>
        <w:tc>
          <w:tcPr>
            <w:tcW w:w="1134" w:type="dxa"/>
          </w:tcPr>
          <w:p w14:paraId="037CECC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A9451E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FB36D00" w14:textId="77777777" w:rsidTr="00F7071F">
        <w:trPr>
          <w:cantSplit/>
        </w:trPr>
        <w:tc>
          <w:tcPr>
            <w:tcW w:w="2835" w:type="dxa"/>
          </w:tcPr>
          <w:p w14:paraId="00E8900C" w14:textId="77777777" w:rsidR="000E0FA5" w:rsidRPr="009A0377" w:rsidRDefault="000E0FA5" w:rsidP="00F7071F">
            <w:pPr>
              <w:pStyle w:val="BodyText"/>
              <w:spacing w:before="20" w:after="20"/>
              <w:rPr>
                <w:i/>
                <w:sz w:val="18"/>
                <w:szCs w:val="18"/>
                <w:lang w:val="en-GB"/>
              </w:rPr>
            </w:pPr>
            <w:r w:rsidRPr="009A0377">
              <w:rPr>
                <w:i/>
                <w:sz w:val="18"/>
                <w:szCs w:val="18"/>
                <w:lang w:val="en-GB"/>
              </w:rPr>
              <w:t>Cassinia arcuata</w:t>
            </w:r>
          </w:p>
        </w:tc>
        <w:tc>
          <w:tcPr>
            <w:tcW w:w="851" w:type="dxa"/>
          </w:tcPr>
          <w:p w14:paraId="74EAC80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6E0923DD" w14:textId="77777777" w:rsidR="000E0FA5" w:rsidRPr="009A0377" w:rsidRDefault="000E0FA5" w:rsidP="00F7071F">
            <w:pPr>
              <w:spacing w:before="20" w:after="20"/>
              <w:jc w:val="center"/>
              <w:rPr>
                <w:rFonts w:cs="Arial"/>
                <w:sz w:val="18"/>
                <w:szCs w:val="18"/>
                <w:lang w:val="en-GB"/>
              </w:rPr>
            </w:pPr>
          </w:p>
        </w:tc>
        <w:tc>
          <w:tcPr>
            <w:tcW w:w="1134" w:type="dxa"/>
          </w:tcPr>
          <w:p w14:paraId="6FB1C0C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113E91D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86E2B25" w14:textId="77777777" w:rsidR="000E0FA5" w:rsidRPr="009A0377" w:rsidRDefault="000E0FA5" w:rsidP="00F7071F">
            <w:pPr>
              <w:spacing w:before="20" w:after="20"/>
              <w:jc w:val="center"/>
              <w:rPr>
                <w:rFonts w:cs="Arial"/>
                <w:sz w:val="18"/>
                <w:szCs w:val="18"/>
                <w:lang w:val="en-GB"/>
              </w:rPr>
            </w:pPr>
          </w:p>
        </w:tc>
        <w:tc>
          <w:tcPr>
            <w:tcW w:w="1134" w:type="dxa"/>
          </w:tcPr>
          <w:p w14:paraId="2579E0D7" w14:textId="77777777" w:rsidR="000E0FA5" w:rsidRPr="009A0377" w:rsidRDefault="000E0FA5" w:rsidP="00F7071F">
            <w:pPr>
              <w:spacing w:before="20" w:after="20"/>
              <w:jc w:val="center"/>
              <w:rPr>
                <w:rFonts w:cs="Arial"/>
                <w:sz w:val="18"/>
                <w:szCs w:val="18"/>
                <w:lang w:val="en-GB"/>
              </w:rPr>
            </w:pPr>
          </w:p>
        </w:tc>
      </w:tr>
      <w:tr w:rsidR="000E0FA5" w:rsidRPr="009A0377" w14:paraId="1C84AF2B" w14:textId="77777777" w:rsidTr="00F7071F">
        <w:trPr>
          <w:cantSplit/>
        </w:trPr>
        <w:tc>
          <w:tcPr>
            <w:tcW w:w="2835" w:type="dxa"/>
          </w:tcPr>
          <w:p w14:paraId="31696B1F" w14:textId="77777777" w:rsidR="000E0FA5" w:rsidRPr="009A0377" w:rsidRDefault="000E0FA5" w:rsidP="00F7071F">
            <w:pPr>
              <w:pStyle w:val="BodyText"/>
              <w:spacing w:before="20" w:after="20"/>
              <w:rPr>
                <w:i/>
                <w:sz w:val="18"/>
                <w:szCs w:val="18"/>
                <w:lang w:val="en-GB"/>
              </w:rPr>
            </w:pPr>
            <w:r w:rsidRPr="009A0377">
              <w:rPr>
                <w:i/>
                <w:sz w:val="18"/>
                <w:szCs w:val="18"/>
                <w:lang w:val="en-GB"/>
              </w:rPr>
              <w:t>Darwinia fascicularis</w:t>
            </w:r>
          </w:p>
        </w:tc>
        <w:tc>
          <w:tcPr>
            <w:tcW w:w="851" w:type="dxa"/>
          </w:tcPr>
          <w:p w14:paraId="343F611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E7CD7F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6752CEB" w14:textId="77777777" w:rsidR="000E0FA5" w:rsidRPr="009A0377" w:rsidRDefault="000E0FA5" w:rsidP="00F7071F">
            <w:pPr>
              <w:spacing w:before="20" w:after="20"/>
              <w:jc w:val="center"/>
              <w:rPr>
                <w:rFonts w:cs="Arial"/>
                <w:sz w:val="18"/>
                <w:szCs w:val="18"/>
                <w:lang w:val="en-GB"/>
              </w:rPr>
            </w:pPr>
          </w:p>
        </w:tc>
        <w:tc>
          <w:tcPr>
            <w:tcW w:w="1276" w:type="dxa"/>
          </w:tcPr>
          <w:p w14:paraId="2848EA4C" w14:textId="77777777" w:rsidR="000E0FA5" w:rsidRPr="009A0377" w:rsidRDefault="000E0FA5" w:rsidP="00F7071F">
            <w:pPr>
              <w:spacing w:before="20" w:after="20"/>
              <w:jc w:val="center"/>
              <w:rPr>
                <w:rFonts w:cs="Arial"/>
                <w:sz w:val="18"/>
                <w:szCs w:val="18"/>
                <w:lang w:val="en-GB"/>
              </w:rPr>
            </w:pPr>
          </w:p>
        </w:tc>
        <w:tc>
          <w:tcPr>
            <w:tcW w:w="1134" w:type="dxa"/>
          </w:tcPr>
          <w:p w14:paraId="10511E8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30E093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56AD862" w14:textId="77777777" w:rsidTr="00F7071F">
        <w:trPr>
          <w:cantSplit/>
        </w:trPr>
        <w:tc>
          <w:tcPr>
            <w:tcW w:w="2835" w:type="dxa"/>
          </w:tcPr>
          <w:p w14:paraId="2940C7D5" w14:textId="77777777" w:rsidR="000E0FA5" w:rsidRPr="009A0377" w:rsidRDefault="000E0FA5" w:rsidP="00F7071F">
            <w:pPr>
              <w:pStyle w:val="BodyText"/>
              <w:spacing w:before="20" w:after="20"/>
              <w:rPr>
                <w:i/>
                <w:sz w:val="18"/>
                <w:szCs w:val="18"/>
                <w:lang w:val="en-GB"/>
              </w:rPr>
            </w:pPr>
            <w:r w:rsidRPr="009A0377">
              <w:rPr>
                <w:i/>
                <w:sz w:val="18"/>
                <w:szCs w:val="18"/>
                <w:lang w:val="en-GB"/>
              </w:rPr>
              <w:t>Dodonea triquerta</w:t>
            </w:r>
          </w:p>
        </w:tc>
        <w:tc>
          <w:tcPr>
            <w:tcW w:w="851" w:type="dxa"/>
          </w:tcPr>
          <w:p w14:paraId="353F0D9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EF96A8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17926A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2FCD559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359A28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0BBF31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352945A" w14:textId="77777777" w:rsidTr="00F7071F">
        <w:trPr>
          <w:cantSplit/>
        </w:trPr>
        <w:tc>
          <w:tcPr>
            <w:tcW w:w="2835" w:type="dxa"/>
          </w:tcPr>
          <w:p w14:paraId="7EFC058F" w14:textId="77777777" w:rsidR="000E0FA5" w:rsidRPr="009A0377" w:rsidRDefault="000E0FA5" w:rsidP="00F7071F">
            <w:pPr>
              <w:pStyle w:val="BodyText"/>
              <w:spacing w:before="20" w:after="20"/>
              <w:rPr>
                <w:i/>
                <w:sz w:val="18"/>
                <w:szCs w:val="18"/>
                <w:lang w:val="en-GB"/>
              </w:rPr>
            </w:pPr>
            <w:r w:rsidRPr="009A0377">
              <w:rPr>
                <w:i/>
                <w:sz w:val="18"/>
                <w:szCs w:val="18"/>
                <w:lang w:val="en-GB"/>
              </w:rPr>
              <w:lastRenderedPageBreak/>
              <w:t xml:space="preserve">Epacris longifolia </w:t>
            </w:r>
          </w:p>
        </w:tc>
        <w:tc>
          <w:tcPr>
            <w:tcW w:w="851" w:type="dxa"/>
          </w:tcPr>
          <w:p w14:paraId="256E369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1031DBA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3C4A5D4" w14:textId="77777777" w:rsidR="000E0FA5" w:rsidRPr="009A0377" w:rsidRDefault="000E0FA5" w:rsidP="00F7071F">
            <w:pPr>
              <w:spacing w:before="20" w:after="20"/>
              <w:jc w:val="center"/>
              <w:rPr>
                <w:rFonts w:cs="Arial"/>
                <w:sz w:val="18"/>
                <w:szCs w:val="18"/>
                <w:lang w:val="en-GB"/>
              </w:rPr>
            </w:pPr>
          </w:p>
        </w:tc>
        <w:tc>
          <w:tcPr>
            <w:tcW w:w="1276" w:type="dxa"/>
          </w:tcPr>
          <w:p w14:paraId="0A1AA22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ACAF6A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7661C2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EBEFA2D" w14:textId="77777777" w:rsidTr="00F7071F">
        <w:trPr>
          <w:cantSplit/>
        </w:trPr>
        <w:tc>
          <w:tcPr>
            <w:tcW w:w="2835" w:type="dxa"/>
          </w:tcPr>
          <w:p w14:paraId="52122386" w14:textId="77777777" w:rsidR="000E0FA5" w:rsidRPr="009A0377" w:rsidRDefault="000E0FA5" w:rsidP="00F7071F">
            <w:pPr>
              <w:pStyle w:val="BodyText"/>
              <w:spacing w:before="20" w:after="20"/>
              <w:rPr>
                <w:i/>
                <w:sz w:val="18"/>
                <w:szCs w:val="18"/>
                <w:lang w:val="en-GB"/>
              </w:rPr>
            </w:pPr>
            <w:r w:rsidRPr="009A0377">
              <w:rPr>
                <w:i/>
                <w:sz w:val="18"/>
                <w:szCs w:val="18"/>
                <w:lang w:val="en-GB"/>
              </w:rPr>
              <w:t>Eucalyptus stricta</w:t>
            </w:r>
          </w:p>
        </w:tc>
        <w:tc>
          <w:tcPr>
            <w:tcW w:w="851" w:type="dxa"/>
          </w:tcPr>
          <w:p w14:paraId="1CE9BBE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DDB2A52" w14:textId="77777777" w:rsidR="000E0FA5" w:rsidRPr="009A0377" w:rsidRDefault="000E0FA5" w:rsidP="00F7071F">
            <w:pPr>
              <w:spacing w:before="20" w:after="20"/>
              <w:jc w:val="center"/>
              <w:rPr>
                <w:rFonts w:cs="Arial"/>
                <w:sz w:val="18"/>
                <w:szCs w:val="18"/>
                <w:lang w:val="en-GB"/>
              </w:rPr>
            </w:pPr>
          </w:p>
        </w:tc>
        <w:tc>
          <w:tcPr>
            <w:tcW w:w="1134" w:type="dxa"/>
          </w:tcPr>
          <w:p w14:paraId="6BF3609B" w14:textId="77777777" w:rsidR="000E0FA5" w:rsidRPr="009A0377" w:rsidRDefault="000E0FA5" w:rsidP="00F7071F">
            <w:pPr>
              <w:spacing w:before="20" w:after="20"/>
              <w:jc w:val="center"/>
              <w:rPr>
                <w:rFonts w:cs="Arial"/>
                <w:sz w:val="18"/>
                <w:szCs w:val="18"/>
                <w:lang w:val="en-GB"/>
              </w:rPr>
            </w:pPr>
          </w:p>
        </w:tc>
        <w:tc>
          <w:tcPr>
            <w:tcW w:w="1276" w:type="dxa"/>
          </w:tcPr>
          <w:p w14:paraId="72CE0BD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5A87EAF" w14:textId="77777777" w:rsidR="000E0FA5" w:rsidRPr="009A0377" w:rsidRDefault="000E0FA5" w:rsidP="00F7071F">
            <w:pPr>
              <w:spacing w:before="20" w:after="20"/>
              <w:jc w:val="center"/>
              <w:rPr>
                <w:rFonts w:cs="Arial"/>
                <w:sz w:val="18"/>
                <w:szCs w:val="18"/>
                <w:lang w:val="en-GB"/>
              </w:rPr>
            </w:pPr>
          </w:p>
        </w:tc>
        <w:tc>
          <w:tcPr>
            <w:tcW w:w="1134" w:type="dxa"/>
          </w:tcPr>
          <w:p w14:paraId="0C10E21C" w14:textId="77777777" w:rsidR="000E0FA5" w:rsidRPr="009A0377" w:rsidRDefault="000E0FA5" w:rsidP="00F7071F">
            <w:pPr>
              <w:spacing w:before="20" w:after="20"/>
              <w:jc w:val="center"/>
              <w:rPr>
                <w:rFonts w:cs="Arial"/>
                <w:sz w:val="18"/>
                <w:szCs w:val="18"/>
                <w:lang w:val="en-GB"/>
              </w:rPr>
            </w:pPr>
          </w:p>
        </w:tc>
      </w:tr>
      <w:tr w:rsidR="000E0FA5" w:rsidRPr="009A0377" w14:paraId="179117A5" w14:textId="77777777" w:rsidTr="00F7071F">
        <w:trPr>
          <w:cantSplit/>
        </w:trPr>
        <w:tc>
          <w:tcPr>
            <w:tcW w:w="2835" w:type="dxa"/>
          </w:tcPr>
          <w:p w14:paraId="7F907E6A" w14:textId="77777777" w:rsidR="000E0FA5" w:rsidRPr="009A0377" w:rsidRDefault="000E0FA5" w:rsidP="00F7071F">
            <w:pPr>
              <w:pStyle w:val="BodyText"/>
              <w:spacing w:before="20" w:after="20"/>
              <w:rPr>
                <w:i/>
                <w:sz w:val="18"/>
                <w:szCs w:val="18"/>
                <w:lang w:val="en-GB"/>
              </w:rPr>
            </w:pPr>
            <w:r w:rsidRPr="009A0377">
              <w:rPr>
                <w:i/>
                <w:sz w:val="18"/>
                <w:szCs w:val="18"/>
                <w:lang w:val="en-GB"/>
              </w:rPr>
              <w:t>Exocarpos strictus</w:t>
            </w:r>
          </w:p>
        </w:tc>
        <w:tc>
          <w:tcPr>
            <w:tcW w:w="851" w:type="dxa"/>
          </w:tcPr>
          <w:p w14:paraId="654EA24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14B3EAF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54AAF0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2D2A2F9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6713BC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10E2AE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C761565" w14:textId="77777777" w:rsidTr="00F7071F">
        <w:trPr>
          <w:cantSplit/>
        </w:trPr>
        <w:tc>
          <w:tcPr>
            <w:tcW w:w="2835" w:type="dxa"/>
          </w:tcPr>
          <w:p w14:paraId="3444D71B"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Grevillia buxifolia </w:t>
            </w:r>
            <w:r w:rsidRPr="009A0377">
              <w:rPr>
                <w:sz w:val="18"/>
                <w:szCs w:val="18"/>
                <w:lang w:val="en-GB"/>
              </w:rPr>
              <w:t>(local form)</w:t>
            </w:r>
          </w:p>
        </w:tc>
        <w:tc>
          <w:tcPr>
            <w:tcW w:w="851" w:type="dxa"/>
          </w:tcPr>
          <w:p w14:paraId="4FFCF4B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3644369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1EFA3AF" w14:textId="77777777" w:rsidR="000E0FA5" w:rsidRPr="009A0377" w:rsidRDefault="000E0FA5" w:rsidP="00F7071F">
            <w:pPr>
              <w:spacing w:before="20" w:after="20"/>
              <w:jc w:val="center"/>
              <w:rPr>
                <w:rFonts w:cs="Arial"/>
                <w:sz w:val="18"/>
                <w:szCs w:val="18"/>
                <w:lang w:val="en-GB"/>
              </w:rPr>
            </w:pPr>
          </w:p>
        </w:tc>
        <w:tc>
          <w:tcPr>
            <w:tcW w:w="1276" w:type="dxa"/>
          </w:tcPr>
          <w:p w14:paraId="1167667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6D1A5E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3D5CF1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3D989F82" w14:textId="77777777" w:rsidTr="00F7071F">
        <w:trPr>
          <w:cantSplit/>
        </w:trPr>
        <w:tc>
          <w:tcPr>
            <w:tcW w:w="2835" w:type="dxa"/>
          </w:tcPr>
          <w:p w14:paraId="091FA986" w14:textId="77777777" w:rsidR="000E0FA5" w:rsidRPr="009A0377" w:rsidRDefault="000E0FA5" w:rsidP="00F7071F">
            <w:pPr>
              <w:pStyle w:val="BodyText"/>
              <w:spacing w:before="20" w:after="20"/>
              <w:rPr>
                <w:i/>
                <w:sz w:val="18"/>
                <w:szCs w:val="18"/>
                <w:lang w:val="en-GB"/>
              </w:rPr>
            </w:pPr>
            <w:r w:rsidRPr="009A0377">
              <w:rPr>
                <w:i/>
                <w:sz w:val="18"/>
                <w:szCs w:val="18"/>
                <w:lang w:val="en-GB"/>
              </w:rPr>
              <w:t>Grevillia sericea</w:t>
            </w:r>
          </w:p>
        </w:tc>
        <w:tc>
          <w:tcPr>
            <w:tcW w:w="851" w:type="dxa"/>
          </w:tcPr>
          <w:p w14:paraId="1EB7277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371B30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BEE1996" w14:textId="77777777" w:rsidR="000E0FA5" w:rsidRPr="009A0377" w:rsidRDefault="000E0FA5" w:rsidP="00F7071F">
            <w:pPr>
              <w:spacing w:before="20" w:after="20"/>
              <w:jc w:val="center"/>
              <w:rPr>
                <w:rFonts w:cs="Arial"/>
                <w:sz w:val="18"/>
                <w:szCs w:val="18"/>
                <w:lang w:val="en-GB"/>
              </w:rPr>
            </w:pPr>
          </w:p>
        </w:tc>
        <w:tc>
          <w:tcPr>
            <w:tcW w:w="1276" w:type="dxa"/>
          </w:tcPr>
          <w:p w14:paraId="28588E0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84E344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B378FE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FE38A1A" w14:textId="77777777" w:rsidTr="00F7071F">
        <w:trPr>
          <w:cantSplit/>
        </w:trPr>
        <w:tc>
          <w:tcPr>
            <w:tcW w:w="2835" w:type="dxa"/>
          </w:tcPr>
          <w:p w14:paraId="232C0B1B" w14:textId="77777777" w:rsidR="000E0FA5" w:rsidRPr="009A0377" w:rsidRDefault="000E0FA5" w:rsidP="00F7071F">
            <w:pPr>
              <w:pStyle w:val="BodyText"/>
              <w:spacing w:before="20" w:after="20"/>
              <w:rPr>
                <w:i/>
                <w:sz w:val="18"/>
                <w:szCs w:val="18"/>
                <w:lang w:val="en-GB"/>
              </w:rPr>
            </w:pPr>
            <w:r w:rsidRPr="009A0377">
              <w:rPr>
                <w:i/>
                <w:sz w:val="18"/>
                <w:szCs w:val="18"/>
                <w:lang w:val="en-GB"/>
              </w:rPr>
              <w:t>Grevillia shiressii</w:t>
            </w:r>
          </w:p>
        </w:tc>
        <w:tc>
          <w:tcPr>
            <w:tcW w:w="851" w:type="dxa"/>
          </w:tcPr>
          <w:p w14:paraId="6BB2CC3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5517023" w14:textId="77777777" w:rsidR="000E0FA5" w:rsidRPr="009A0377" w:rsidRDefault="000E0FA5" w:rsidP="00F7071F">
            <w:pPr>
              <w:spacing w:before="20" w:after="20"/>
              <w:jc w:val="center"/>
              <w:rPr>
                <w:rFonts w:cs="Arial"/>
                <w:sz w:val="18"/>
                <w:szCs w:val="18"/>
                <w:lang w:val="en-GB"/>
              </w:rPr>
            </w:pPr>
          </w:p>
        </w:tc>
        <w:tc>
          <w:tcPr>
            <w:tcW w:w="1134" w:type="dxa"/>
          </w:tcPr>
          <w:p w14:paraId="6047C8DA" w14:textId="77777777" w:rsidR="000E0FA5" w:rsidRPr="009A0377" w:rsidRDefault="000E0FA5" w:rsidP="00F7071F">
            <w:pPr>
              <w:spacing w:before="20" w:after="20"/>
              <w:jc w:val="center"/>
              <w:rPr>
                <w:rFonts w:cs="Arial"/>
                <w:sz w:val="18"/>
                <w:szCs w:val="18"/>
                <w:lang w:val="en-GB"/>
              </w:rPr>
            </w:pPr>
          </w:p>
        </w:tc>
        <w:tc>
          <w:tcPr>
            <w:tcW w:w="1276" w:type="dxa"/>
          </w:tcPr>
          <w:p w14:paraId="3CF140BE" w14:textId="77777777" w:rsidR="000E0FA5" w:rsidRPr="009A0377" w:rsidRDefault="000E0FA5" w:rsidP="00F7071F">
            <w:pPr>
              <w:spacing w:before="20" w:after="20"/>
              <w:jc w:val="center"/>
              <w:rPr>
                <w:rFonts w:cs="Arial"/>
                <w:sz w:val="18"/>
                <w:szCs w:val="18"/>
                <w:lang w:val="en-GB"/>
              </w:rPr>
            </w:pPr>
          </w:p>
        </w:tc>
        <w:tc>
          <w:tcPr>
            <w:tcW w:w="1134" w:type="dxa"/>
          </w:tcPr>
          <w:p w14:paraId="0E4D81EF" w14:textId="77777777" w:rsidR="000E0FA5" w:rsidRPr="009A0377" w:rsidRDefault="000E0FA5" w:rsidP="00F7071F">
            <w:pPr>
              <w:spacing w:before="20" w:after="20"/>
              <w:jc w:val="center"/>
              <w:rPr>
                <w:rFonts w:cs="Arial"/>
                <w:sz w:val="18"/>
                <w:szCs w:val="18"/>
                <w:lang w:val="en-GB"/>
              </w:rPr>
            </w:pPr>
          </w:p>
        </w:tc>
        <w:tc>
          <w:tcPr>
            <w:tcW w:w="1134" w:type="dxa"/>
          </w:tcPr>
          <w:p w14:paraId="4E7E572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FBFBB17" w14:textId="77777777" w:rsidTr="00F7071F">
        <w:trPr>
          <w:cantSplit/>
        </w:trPr>
        <w:tc>
          <w:tcPr>
            <w:tcW w:w="2835" w:type="dxa"/>
          </w:tcPr>
          <w:p w14:paraId="3735F418" w14:textId="77777777" w:rsidR="000E0FA5" w:rsidRPr="009A0377" w:rsidRDefault="000E0FA5" w:rsidP="00F7071F">
            <w:pPr>
              <w:pStyle w:val="BodyText"/>
              <w:spacing w:before="20" w:after="20"/>
              <w:rPr>
                <w:i/>
                <w:sz w:val="18"/>
                <w:szCs w:val="18"/>
                <w:lang w:val="en-GB"/>
              </w:rPr>
            </w:pPr>
            <w:r w:rsidRPr="009A0377">
              <w:rPr>
                <w:i/>
                <w:sz w:val="18"/>
                <w:szCs w:val="18"/>
                <w:lang w:val="en-GB"/>
              </w:rPr>
              <w:t>Hakea dactyloides</w:t>
            </w:r>
          </w:p>
        </w:tc>
        <w:tc>
          <w:tcPr>
            <w:tcW w:w="851" w:type="dxa"/>
          </w:tcPr>
          <w:p w14:paraId="2BE1FEB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17F626C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9394CE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0648C3E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090BB1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B66BF2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1FCE7D4A" w14:textId="77777777" w:rsidTr="00F7071F">
        <w:trPr>
          <w:cantSplit/>
        </w:trPr>
        <w:tc>
          <w:tcPr>
            <w:tcW w:w="2835" w:type="dxa"/>
          </w:tcPr>
          <w:p w14:paraId="29795A97" w14:textId="77777777" w:rsidR="000E0FA5" w:rsidRPr="009A0377" w:rsidRDefault="000E0FA5" w:rsidP="00F7071F">
            <w:pPr>
              <w:pStyle w:val="BodyText"/>
              <w:spacing w:before="20" w:after="20"/>
              <w:rPr>
                <w:i/>
                <w:sz w:val="18"/>
                <w:szCs w:val="18"/>
                <w:lang w:val="en-GB"/>
              </w:rPr>
            </w:pPr>
            <w:r w:rsidRPr="009A0377">
              <w:rPr>
                <w:i/>
                <w:sz w:val="18"/>
                <w:szCs w:val="18"/>
                <w:lang w:val="en-GB"/>
              </w:rPr>
              <w:t>Hakea microcarpa</w:t>
            </w:r>
          </w:p>
        </w:tc>
        <w:tc>
          <w:tcPr>
            <w:tcW w:w="851" w:type="dxa"/>
          </w:tcPr>
          <w:p w14:paraId="2F9528A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08454153" w14:textId="77777777" w:rsidR="000E0FA5" w:rsidRPr="009A0377" w:rsidRDefault="000E0FA5" w:rsidP="00F7071F">
            <w:pPr>
              <w:spacing w:before="20" w:after="20"/>
              <w:jc w:val="center"/>
              <w:rPr>
                <w:rFonts w:cs="Arial"/>
                <w:sz w:val="18"/>
                <w:szCs w:val="18"/>
                <w:lang w:val="en-GB"/>
              </w:rPr>
            </w:pPr>
          </w:p>
        </w:tc>
        <w:tc>
          <w:tcPr>
            <w:tcW w:w="1134" w:type="dxa"/>
          </w:tcPr>
          <w:p w14:paraId="63E7B889" w14:textId="77777777" w:rsidR="000E0FA5" w:rsidRPr="009A0377" w:rsidRDefault="000E0FA5" w:rsidP="00F7071F">
            <w:pPr>
              <w:spacing w:before="20" w:after="20"/>
              <w:jc w:val="center"/>
              <w:rPr>
                <w:rFonts w:cs="Arial"/>
                <w:sz w:val="18"/>
                <w:szCs w:val="18"/>
                <w:lang w:val="en-GB"/>
              </w:rPr>
            </w:pPr>
          </w:p>
        </w:tc>
        <w:tc>
          <w:tcPr>
            <w:tcW w:w="1276" w:type="dxa"/>
          </w:tcPr>
          <w:p w14:paraId="4B9F402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76BFC18" w14:textId="77777777" w:rsidR="000E0FA5" w:rsidRPr="009A0377" w:rsidRDefault="000E0FA5" w:rsidP="00F7071F">
            <w:pPr>
              <w:spacing w:before="20" w:after="20"/>
              <w:jc w:val="center"/>
              <w:rPr>
                <w:rFonts w:cs="Arial"/>
                <w:sz w:val="18"/>
                <w:szCs w:val="18"/>
                <w:lang w:val="en-GB"/>
              </w:rPr>
            </w:pPr>
          </w:p>
        </w:tc>
        <w:tc>
          <w:tcPr>
            <w:tcW w:w="1134" w:type="dxa"/>
          </w:tcPr>
          <w:p w14:paraId="44B2F0D9" w14:textId="77777777" w:rsidR="000E0FA5" w:rsidRPr="009A0377" w:rsidRDefault="000E0FA5" w:rsidP="00F7071F">
            <w:pPr>
              <w:spacing w:before="20" w:after="20"/>
              <w:jc w:val="center"/>
              <w:rPr>
                <w:rFonts w:cs="Arial"/>
                <w:sz w:val="18"/>
                <w:szCs w:val="18"/>
                <w:lang w:val="en-GB"/>
              </w:rPr>
            </w:pPr>
          </w:p>
        </w:tc>
      </w:tr>
      <w:tr w:rsidR="000E0FA5" w:rsidRPr="009A0377" w14:paraId="02821799" w14:textId="77777777" w:rsidTr="00F7071F">
        <w:trPr>
          <w:cantSplit/>
        </w:trPr>
        <w:tc>
          <w:tcPr>
            <w:tcW w:w="2835" w:type="dxa"/>
          </w:tcPr>
          <w:p w14:paraId="4FA94C29" w14:textId="77777777" w:rsidR="000E0FA5" w:rsidRPr="009A0377" w:rsidRDefault="000E0FA5" w:rsidP="00F7071F">
            <w:pPr>
              <w:pStyle w:val="BodyText"/>
              <w:spacing w:before="20" w:after="20"/>
              <w:rPr>
                <w:i/>
                <w:sz w:val="18"/>
                <w:szCs w:val="18"/>
                <w:lang w:val="en-GB"/>
              </w:rPr>
            </w:pPr>
            <w:r w:rsidRPr="009A0377">
              <w:rPr>
                <w:i/>
                <w:sz w:val="18"/>
                <w:szCs w:val="18"/>
                <w:lang w:val="en-GB"/>
              </w:rPr>
              <w:t>Hakea sericea</w:t>
            </w:r>
          </w:p>
        </w:tc>
        <w:tc>
          <w:tcPr>
            <w:tcW w:w="851" w:type="dxa"/>
          </w:tcPr>
          <w:p w14:paraId="2CDB974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F47B5E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D1ACF82" w14:textId="77777777" w:rsidR="000E0FA5" w:rsidRPr="009A0377" w:rsidRDefault="000E0FA5" w:rsidP="00F7071F">
            <w:pPr>
              <w:spacing w:before="20" w:after="20"/>
              <w:jc w:val="center"/>
              <w:rPr>
                <w:rFonts w:cs="Arial"/>
                <w:sz w:val="18"/>
                <w:szCs w:val="18"/>
                <w:lang w:val="en-GB"/>
              </w:rPr>
            </w:pPr>
          </w:p>
        </w:tc>
        <w:tc>
          <w:tcPr>
            <w:tcW w:w="1276" w:type="dxa"/>
          </w:tcPr>
          <w:p w14:paraId="0897B80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F7B732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DFD891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49C3E11" w14:textId="77777777" w:rsidTr="00F7071F">
        <w:trPr>
          <w:cantSplit/>
        </w:trPr>
        <w:tc>
          <w:tcPr>
            <w:tcW w:w="2835" w:type="dxa"/>
          </w:tcPr>
          <w:p w14:paraId="53CFF803" w14:textId="77777777" w:rsidR="000E0FA5" w:rsidRPr="009A0377" w:rsidRDefault="000E0FA5" w:rsidP="00F7071F">
            <w:pPr>
              <w:pStyle w:val="BodyText"/>
              <w:spacing w:before="20" w:after="20"/>
              <w:rPr>
                <w:i/>
                <w:sz w:val="18"/>
                <w:szCs w:val="18"/>
                <w:lang w:val="en-GB"/>
              </w:rPr>
            </w:pPr>
            <w:r w:rsidRPr="009A0377">
              <w:rPr>
                <w:i/>
                <w:sz w:val="18"/>
                <w:szCs w:val="18"/>
                <w:lang w:val="en-GB"/>
              </w:rPr>
              <w:t>Indigofera australis</w:t>
            </w:r>
          </w:p>
        </w:tc>
        <w:tc>
          <w:tcPr>
            <w:tcW w:w="851" w:type="dxa"/>
          </w:tcPr>
          <w:p w14:paraId="6C6A641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88F488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BDF6D3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056EAE7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227643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C3B93A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20EEB20D" w14:textId="77777777" w:rsidTr="00F7071F">
        <w:trPr>
          <w:cantSplit/>
        </w:trPr>
        <w:tc>
          <w:tcPr>
            <w:tcW w:w="2835" w:type="dxa"/>
          </w:tcPr>
          <w:p w14:paraId="0905FF33" w14:textId="77777777" w:rsidR="000E0FA5" w:rsidRPr="009A0377" w:rsidRDefault="000E0FA5" w:rsidP="00F7071F">
            <w:pPr>
              <w:pStyle w:val="BodyText"/>
              <w:spacing w:before="20" w:after="20"/>
              <w:rPr>
                <w:i/>
                <w:sz w:val="18"/>
                <w:szCs w:val="18"/>
                <w:lang w:val="en-GB"/>
              </w:rPr>
            </w:pPr>
            <w:r w:rsidRPr="009A0377">
              <w:rPr>
                <w:i/>
                <w:sz w:val="18"/>
                <w:szCs w:val="18"/>
                <w:lang w:val="en-GB"/>
              </w:rPr>
              <w:t>Kunzea ambigua</w:t>
            </w:r>
          </w:p>
        </w:tc>
        <w:tc>
          <w:tcPr>
            <w:tcW w:w="851" w:type="dxa"/>
          </w:tcPr>
          <w:p w14:paraId="461C060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3C1FB40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74A2B9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6376F86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6254CC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FFE7C2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2631B1AE" w14:textId="77777777" w:rsidTr="00F7071F">
        <w:trPr>
          <w:cantSplit/>
        </w:trPr>
        <w:tc>
          <w:tcPr>
            <w:tcW w:w="2835" w:type="dxa"/>
          </w:tcPr>
          <w:p w14:paraId="00315F30"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Lambertia </w:t>
            </w:r>
            <w:smartTag w:uri="urn:schemas-microsoft-com:office:smarttags" w:element="country-region">
              <w:smartTag w:uri="urn:schemas-microsoft-com:office:smarttags" w:element="place">
                <w:r w:rsidRPr="009A0377">
                  <w:rPr>
                    <w:i/>
                    <w:sz w:val="18"/>
                    <w:szCs w:val="18"/>
                    <w:lang w:val="en-GB"/>
                  </w:rPr>
                  <w:t>formosa</w:t>
                </w:r>
              </w:smartTag>
            </w:smartTag>
          </w:p>
        </w:tc>
        <w:tc>
          <w:tcPr>
            <w:tcW w:w="851" w:type="dxa"/>
          </w:tcPr>
          <w:p w14:paraId="011D6C5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60D1E60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F735B85" w14:textId="77777777" w:rsidR="000E0FA5" w:rsidRPr="009A0377" w:rsidRDefault="000E0FA5" w:rsidP="00F7071F">
            <w:pPr>
              <w:spacing w:before="20" w:after="20"/>
              <w:jc w:val="center"/>
              <w:rPr>
                <w:rFonts w:cs="Arial"/>
                <w:sz w:val="18"/>
                <w:szCs w:val="18"/>
                <w:lang w:val="en-GB"/>
              </w:rPr>
            </w:pPr>
          </w:p>
        </w:tc>
        <w:tc>
          <w:tcPr>
            <w:tcW w:w="1276" w:type="dxa"/>
          </w:tcPr>
          <w:p w14:paraId="378AF7D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95232E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1773B7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4BC8BC0" w14:textId="77777777" w:rsidTr="00F7071F">
        <w:trPr>
          <w:cantSplit/>
        </w:trPr>
        <w:tc>
          <w:tcPr>
            <w:tcW w:w="2835" w:type="dxa"/>
          </w:tcPr>
          <w:p w14:paraId="5B7A2B70" w14:textId="77777777" w:rsidR="000E0FA5" w:rsidRPr="009A0377" w:rsidRDefault="000E0FA5" w:rsidP="00F7071F">
            <w:pPr>
              <w:pStyle w:val="BodyText"/>
              <w:spacing w:before="20" w:after="20"/>
              <w:rPr>
                <w:i/>
                <w:sz w:val="18"/>
                <w:szCs w:val="18"/>
                <w:lang w:val="en-GB"/>
              </w:rPr>
            </w:pPr>
            <w:r w:rsidRPr="009A0377">
              <w:rPr>
                <w:i/>
                <w:sz w:val="18"/>
                <w:szCs w:val="18"/>
                <w:lang w:val="en-GB"/>
              </w:rPr>
              <w:t>Leptospermum attenuatum</w:t>
            </w:r>
          </w:p>
        </w:tc>
        <w:tc>
          <w:tcPr>
            <w:tcW w:w="851" w:type="dxa"/>
          </w:tcPr>
          <w:p w14:paraId="78E14F9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6B8116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E806E51" w14:textId="77777777" w:rsidR="000E0FA5" w:rsidRPr="009A0377" w:rsidRDefault="000E0FA5" w:rsidP="00F7071F">
            <w:pPr>
              <w:spacing w:before="20" w:after="20"/>
              <w:jc w:val="center"/>
              <w:rPr>
                <w:rFonts w:cs="Arial"/>
                <w:sz w:val="18"/>
                <w:szCs w:val="18"/>
                <w:lang w:val="en-GB"/>
              </w:rPr>
            </w:pPr>
          </w:p>
        </w:tc>
        <w:tc>
          <w:tcPr>
            <w:tcW w:w="1276" w:type="dxa"/>
          </w:tcPr>
          <w:p w14:paraId="7014E16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C19282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C264F4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1039477" w14:textId="77777777" w:rsidTr="00F7071F">
        <w:trPr>
          <w:cantSplit/>
        </w:trPr>
        <w:tc>
          <w:tcPr>
            <w:tcW w:w="2835" w:type="dxa"/>
          </w:tcPr>
          <w:p w14:paraId="5049EB43" w14:textId="77777777" w:rsidR="000E0FA5" w:rsidRPr="009A0377" w:rsidRDefault="000E0FA5" w:rsidP="00F7071F">
            <w:pPr>
              <w:pStyle w:val="BodyText"/>
              <w:spacing w:before="20" w:after="20"/>
              <w:rPr>
                <w:i/>
                <w:sz w:val="18"/>
                <w:szCs w:val="18"/>
                <w:lang w:val="en-GB"/>
              </w:rPr>
            </w:pPr>
            <w:r w:rsidRPr="009A0377">
              <w:rPr>
                <w:i/>
                <w:sz w:val="18"/>
                <w:szCs w:val="18"/>
                <w:lang w:val="en-GB"/>
              </w:rPr>
              <w:t>Leptospermum juniperinum</w:t>
            </w:r>
          </w:p>
        </w:tc>
        <w:tc>
          <w:tcPr>
            <w:tcW w:w="851" w:type="dxa"/>
          </w:tcPr>
          <w:p w14:paraId="3ED3511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BDBB55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6C831A7" w14:textId="77777777" w:rsidR="000E0FA5" w:rsidRPr="009A0377" w:rsidRDefault="000E0FA5" w:rsidP="00F7071F">
            <w:pPr>
              <w:spacing w:before="20" w:after="20"/>
              <w:jc w:val="center"/>
              <w:rPr>
                <w:rFonts w:cs="Arial"/>
                <w:sz w:val="18"/>
                <w:szCs w:val="18"/>
                <w:lang w:val="en-GB"/>
              </w:rPr>
            </w:pPr>
          </w:p>
        </w:tc>
        <w:tc>
          <w:tcPr>
            <w:tcW w:w="1276" w:type="dxa"/>
          </w:tcPr>
          <w:p w14:paraId="0925C13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87223E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DD78B3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1AF9B795" w14:textId="77777777" w:rsidTr="00F7071F">
        <w:trPr>
          <w:cantSplit/>
        </w:trPr>
        <w:tc>
          <w:tcPr>
            <w:tcW w:w="2835" w:type="dxa"/>
          </w:tcPr>
          <w:p w14:paraId="316385E1" w14:textId="77777777" w:rsidR="000E0FA5" w:rsidRPr="009A0377" w:rsidRDefault="000E0FA5" w:rsidP="00F7071F">
            <w:pPr>
              <w:pStyle w:val="BodyText"/>
              <w:spacing w:before="20" w:after="20"/>
              <w:rPr>
                <w:i/>
                <w:sz w:val="18"/>
                <w:szCs w:val="18"/>
                <w:lang w:val="en-GB"/>
              </w:rPr>
            </w:pPr>
            <w:r w:rsidRPr="009A0377">
              <w:rPr>
                <w:i/>
                <w:sz w:val="18"/>
                <w:szCs w:val="18"/>
                <w:lang w:val="en-GB"/>
              </w:rPr>
              <w:t>Leptospermum laevivigatum</w:t>
            </w:r>
          </w:p>
        </w:tc>
        <w:tc>
          <w:tcPr>
            <w:tcW w:w="851" w:type="dxa"/>
          </w:tcPr>
          <w:p w14:paraId="5213CAC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5C56029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AAD2DD8" w14:textId="77777777" w:rsidR="000E0FA5" w:rsidRPr="009A0377" w:rsidRDefault="000E0FA5" w:rsidP="00F7071F">
            <w:pPr>
              <w:spacing w:before="20" w:after="20"/>
              <w:jc w:val="center"/>
              <w:rPr>
                <w:rFonts w:cs="Arial"/>
                <w:sz w:val="18"/>
                <w:szCs w:val="18"/>
                <w:lang w:val="en-GB"/>
              </w:rPr>
            </w:pPr>
          </w:p>
        </w:tc>
        <w:tc>
          <w:tcPr>
            <w:tcW w:w="1276" w:type="dxa"/>
          </w:tcPr>
          <w:p w14:paraId="10C4A804" w14:textId="77777777" w:rsidR="000E0FA5" w:rsidRPr="009A0377" w:rsidRDefault="000E0FA5" w:rsidP="00F7071F">
            <w:pPr>
              <w:spacing w:before="20" w:after="20"/>
              <w:jc w:val="center"/>
              <w:rPr>
                <w:rFonts w:cs="Arial"/>
                <w:sz w:val="18"/>
                <w:szCs w:val="18"/>
                <w:lang w:val="en-GB"/>
              </w:rPr>
            </w:pPr>
          </w:p>
        </w:tc>
        <w:tc>
          <w:tcPr>
            <w:tcW w:w="1134" w:type="dxa"/>
          </w:tcPr>
          <w:p w14:paraId="636E4E2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9BA4BC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F2B02CE" w14:textId="77777777" w:rsidTr="00F7071F">
        <w:trPr>
          <w:cantSplit/>
        </w:trPr>
        <w:tc>
          <w:tcPr>
            <w:tcW w:w="2835" w:type="dxa"/>
          </w:tcPr>
          <w:p w14:paraId="7904A1FF" w14:textId="77777777" w:rsidR="000E0FA5" w:rsidRPr="009A0377" w:rsidRDefault="000E0FA5" w:rsidP="00F7071F">
            <w:pPr>
              <w:pStyle w:val="BodyText"/>
              <w:spacing w:before="20" w:after="20"/>
              <w:rPr>
                <w:i/>
                <w:sz w:val="18"/>
                <w:szCs w:val="18"/>
                <w:lang w:val="en-GB"/>
              </w:rPr>
            </w:pPr>
            <w:r w:rsidRPr="009A0377">
              <w:rPr>
                <w:i/>
                <w:sz w:val="18"/>
                <w:szCs w:val="18"/>
                <w:lang w:val="en-GB"/>
              </w:rPr>
              <w:t>Melaleuca hypericifolia</w:t>
            </w:r>
          </w:p>
        </w:tc>
        <w:tc>
          <w:tcPr>
            <w:tcW w:w="851" w:type="dxa"/>
          </w:tcPr>
          <w:p w14:paraId="41C7AFC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24AFD7D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8F80576" w14:textId="77777777" w:rsidR="000E0FA5" w:rsidRPr="009A0377" w:rsidRDefault="000E0FA5" w:rsidP="00F7071F">
            <w:pPr>
              <w:spacing w:before="20" w:after="20"/>
              <w:jc w:val="center"/>
              <w:rPr>
                <w:rFonts w:cs="Arial"/>
                <w:sz w:val="18"/>
                <w:szCs w:val="18"/>
                <w:lang w:val="en-GB"/>
              </w:rPr>
            </w:pPr>
          </w:p>
        </w:tc>
        <w:tc>
          <w:tcPr>
            <w:tcW w:w="1276" w:type="dxa"/>
          </w:tcPr>
          <w:p w14:paraId="2DF635BE" w14:textId="77777777" w:rsidR="000E0FA5" w:rsidRPr="009A0377" w:rsidRDefault="000E0FA5" w:rsidP="00F7071F">
            <w:pPr>
              <w:spacing w:before="20" w:after="20"/>
              <w:jc w:val="center"/>
              <w:rPr>
                <w:rFonts w:cs="Arial"/>
                <w:sz w:val="18"/>
                <w:szCs w:val="18"/>
                <w:lang w:val="en-GB"/>
              </w:rPr>
            </w:pPr>
          </w:p>
        </w:tc>
        <w:tc>
          <w:tcPr>
            <w:tcW w:w="1134" w:type="dxa"/>
          </w:tcPr>
          <w:p w14:paraId="5978848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F80117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5255FA0" w14:textId="77777777" w:rsidTr="00F7071F">
        <w:trPr>
          <w:cantSplit/>
        </w:trPr>
        <w:tc>
          <w:tcPr>
            <w:tcW w:w="2835" w:type="dxa"/>
          </w:tcPr>
          <w:p w14:paraId="60178D59" w14:textId="77777777" w:rsidR="000E0FA5" w:rsidRPr="009A0377" w:rsidRDefault="000E0FA5" w:rsidP="00F7071F">
            <w:pPr>
              <w:pStyle w:val="BodyText"/>
              <w:spacing w:before="20" w:after="20"/>
              <w:rPr>
                <w:i/>
                <w:sz w:val="18"/>
                <w:szCs w:val="18"/>
                <w:lang w:val="en-GB"/>
              </w:rPr>
            </w:pPr>
            <w:r w:rsidRPr="009A0377">
              <w:rPr>
                <w:i/>
                <w:sz w:val="18"/>
                <w:szCs w:val="18"/>
                <w:lang w:val="en-GB"/>
              </w:rPr>
              <w:t>Melaleuca nodosa</w:t>
            </w:r>
          </w:p>
        </w:tc>
        <w:tc>
          <w:tcPr>
            <w:tcW w:w="851" w:type="dxa"/>
          </w:tcPr>
          <w:p w14:paraId="02967A8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61E870A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D36930F" w14:textId="77777777" w:rsidR="000E0FA5" w:rsidRPr="009A0377" w:rsidRDefault="000E0FA5" w:rsidP="00F7071F">
            <w:pPr>
              <w:spacing w:before="20" w:after="20"/>
              <w:jc w:val="center"/>
              <w:rPr>
                <w:rFonts w:cs="Arial"/>
                <w:sz w:val="18"/>
                <w:szCs w:val="18"/>
                <w:lang w:val="en-GB"/>
              </w:rPr>
            </w:pPr>
          </w:p>
        </w:tc>
        <w:tc>
          <w:tcPr>
            <w:tcW w:w="1276" w:type="dxa"/>
          </w:tcPr>
          <w:p w14:paraId="21B46F82" w14:textId="77777777" w:rsidR="000E0FA5" w:rsidRPr="009A0377" w:rsidRDefault="000E0FA5" w:rsidP="00F7071F">
            <w:pPr>
              <w:spacing w:before="20" w:after="20"/>
              <w:jc w:val="center"/>
              <w:rPr>
                <w:rFonts w:cs="Arial"/>
                <w:sz w:val="18"/>
                <w:szCs w:val="18"/>
                <w:lang w:val="en-GB"/>
              </w:rPr>
            </w:pPr>
          </w:p>
        </w:tc>
        <w:tc>
          <w:tcPr>
            <w:tcW w:w="1134" w:type="dxa"/>
          </w:tcPr>
          <w:p w14:paraId="2226858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ADD417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9A714FA" w14:textId="77777777" w:rsidTr="00F7071F">
        <w:trPr>
          <w:cantSplit/>
        </w:trPr>
        <w:tc>
          <w:tcPr>
            <w:tcW w:w="2835" w:type="dxa"/>
          </w:tcPr>
          <w:p w14:paraId="15D25E76" w14:textId="77777777" w:rsidR="000E0FA5" w:rsidRPr="009A0377" w:rsidRDefault="000E0FA5" w:rsidP="00F7071F">
            <w:pPr>
              <w:pStyle w:val="BodyText"/>
              <w:spacing w:before="20" w:after="20"/>
              <w:rPr>
                <w:i/>
                <w:sz w:val="18"/>
                <w:szCs w:val="18"/>
                <w:lang w:val="en-GB"/>
              </w:rPr>
            </w:pPr>
            <w:r w:rsidRPr="009A0377">
              <w:rPr>
                <w:i/>
                <w:sz w:val="18"/>
                <w:szCs w:val="18"/>
                <w:lang w:val="en-GB"/>
              </w:rPr>
              <w:t>Melaleuca</w:t>
            </w:r>
            <w:r>
              <w:rPr>
                <w:i/>
                <w:sz w:val="18"/>
                <w:szCs w:val="18"/>
                <w:lang w:val="en-GB"/>
              </w:rPr>
              <w:t xml:space="preserve"> thymifolia</w:t>
            </w:r>
          </w:p>
        </w:tc>
        <w:tc>
          <w:tcPr>
            <w:tcW w:w="851" w:type="dxa"/>
          </w:tcPr>
          <w:p w14:paraId="427E8678" w14:textId="77777777" w:rsidR="000E0FA5" w:rsidRPr="009A0377" w:rsidRDefault="000E0FA5" w:rsidP="00F7071F">
            <w:pPr>
              <w:pStyle w:val="BodyText"/>
              <w:spacing w:before="20" w:after="20"/>
              <w:jc w:val="center"/>
              <w:rPr>
                <w:sz w:val="18"/>
                <w:szCs w:val="18"/>
                <w:lang w:val="en-GB"/>
              </w:rPr>
            </w:pPr>
            <w:r>
              <w:rPr>
                <w:sz w:val="18"/>
                <w:szCs w:val="18"/>
                <w:lang w:val="en-GB"/>
              </w:rPr>
              <w:t>1</w:t>
            </w:r>
          </w:p>
        </w:tc>
        <w:tc>
          <w:tcPr>
            <w:tcW w:w="1134" w:type="dxa"/>
          </w:tcPr>
          <w:p w14:paraId="0AF98CE1"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c>
          <w:tcPr>
            <w:tcW w:w="1134" w:type="dxa"/>
          </w:tcPr>
          <w:p w14:paraId="229E3AB4" w14:textId="77777777" w:rsidR="000E0FA5" w:rsidRPr="009A0377" w:rsidRDefault="000E0FA5" w:rsidP="00F7071F">
            <w:pPr>
              <w:spacing w:before="20" w:after="20"/>
              <w:jc w:val="center"/>
              <w:rPr>
                <w:rFonts w:cs="Arial"/>
                <w:sz w:val="18"/>
                <w:szCs w:val="18"/>
                <w:lang w:val="en-GB"/>
              </w:rPr>
            </w:pPr>
            <w:r>
              <w:rPr>
                <w:rFonts w:cs="Arial"/>
                <w:sz w:val="18"/>
                <w:szCs w:val="18"/>
                <w:lang w:val="en-GB"/>
              </w:rPr>
              <w:t>X</w:t>
            </w:r>
          </w:p>
        </w:tc>
        <w:tc>
          <w:tcPr>
            <w:tcW w:w="1276" w:type="dxa"/>
          </w:tcPr>
          <w:p w14:paraId="2B3ED040" w14:textId="77777777" w:rsidR="000E0FA5" w:rsidRPr="009A0377" w:rsidRDefault="000E0FA5" w:rsidP="00F7071F">
            <w:pPr>
              <w:spacing w:before="20" w:after="20"/>
              <w:jc w:val="center"/>
              <w:rPr>
                <w:rFonts w:cs="Arial"/>
                <w:sz w:val="18"/>
                <w:szCs w:val="18"/>
                <w:lang w:val="en-GB"/>
              </w:rPr>
            </w:pPr>
            <w:r>
              <w:rPr>
                <w:rFonts w:cs="Arial"/>
                <w:sz w:val="18"/>
                <w:szCs w:val="18"/>
                <w:lang w:val="en-GB"/>
              </w:rPr>
              <w:t>X</w:t>
            </w:r>
          </w:p>
        </w:tc>
        <w:tc>
          <w:tcPr>
            <w:tcW w:w="1134" w:type="dxa"/>
          </w:tcPr>
          <w:p w14:paraId="23C7FE52"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c>
          <w:tcPr>
            <w:tcW w:w="1134" w:type="dxa"/>
          </w:tcPr>
          <w:p w14:paraId="4A7445D0"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r>
      <w:tr w:rsidR="000E0FA5" w:rsidRPr="009A0377" w14:paraId="4EF0B50B" w14:textId="77777777" w:rsidTr="00F7071F">
        <w:trPr>
          <w:cantSplit/>
        </w:trPr>
        <w:tc>
          <w:tcPr>
            <w:tcW w:w="2835" w:type="dxa"/>
          </w:tcPr>
          <w:p w14:paraId="49DCA18C" w14:textId="77777777" w:rsidR="000E0FA5" w:rsidRPr="009A0377" w:rsidRDefault="000E0FA5" w:rsidP="00F7071F">
            <w:pPr>
              <w:pStyle w:val="BodyText"/>
              <w:spacing w:before="20" w:after="20"/>
              <w:rPr>
                <w:i/>
                <w:sz w:val="18"/>
                <w:szCs w:val="18"/>
                <w:lang w:val="en-GB"/>
              </w:rPr>
            </w:pPr>
            <w:r w:rsidRPr="009A0377">
              <w:rPr>
                <w:i/>
                <w:sz w:val="18"/>
                <w:szCs w:val="18"/>
                <w:lang w:val="en-GB"/>
              </w:rPr>
              <w:t>Melaleuca</w:t>
            </w:r>
            <w:r>
              <w:rPr>
                <w:i/>
                <w:sz w:val="18"/>
                <w:szCs w:val="18"/>
                <w:lang w:val="en-GB"/>
              </w:rPr>
              <w:t xml:space="preserve"> squamea</w:t>
            </w:r>
          </w:p>
        </w:tc>
        <w:tc>
          <w:tcPr>
            <w:tcW w:w="851" w:type="dxa"/>
          </w:tcPr>
          <w:p w14:paraId="302E52D3" w14:textId="77777777" w:rsidR="000E0FA5" w:rsidRPr="009A0377" w:rsidRDefault="000E0FA5" w:rsidP="00F7071F">
            <w:pPr>
              <w:pStyle w:val="BodyText"/>
              <w:spacing w:before="20" w:after="20"/>
              <w:jc w:val="center"/>
              <w:rPr>
                <w:sz w:val="18"/>
                <w:szCs w:val="18"/>
                <w:lang w:val="en-GB"/>
              </w:rPr>
            </w:pPr>
            <w:r>
              <w:rPr>
                <w:sz w:val="18"/>
                <w:szCs w:val="18"/>
                <w:lang w:val="en-GB"/>
              </w:rPr>
              <w:t>1</w:t>
            </w:r>
          </w:p>
        </w:tc>
        <w:tc>
          <w:tcPr>
            <w:tcW w:w="1134" w:type="dxa"/>
          </w:tcPr>
          <w:p w14:paraId="7C2C2FC2"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c>
          <w:tcPr>
            <w:tcW w:w="1134" w:type="dxa"/>
          </w:tcPr>
          <w:p w14:paraId="46310DC7" w14:textId="77777777" w:rsidR="000E0FA5" w:rsidRPr="009A0377" w:rsidRDefault="000E0FA5" w:rsidP="00F7071F">
            <w:pPr>
              <w:spacing w:before="20" w:after="20"/>
              <w:jc w:val="center"/>
              <w:rPr>
                <w:rFonts w:cs="Arial"/>
                <w:sz w:val="18"/>
                <w:szCs w:val="18"/>
                <w:lang w:val="en-GB"/>
              </w:rPr>
            </w:pPr>
            <w:r>
              <w:rPr>
                <w:rFonts w:cs="Arial"/>
                <w:sz w:val="18"/>
                <w:szCs w:val="18"/>
                <w:lang w:val="en-GB"/>
              </w:rPr>
              <w:t>X</w:t>
            </w:r>
          </w:p>
        </w:tc>
        <w:tc>
          <w:tcPr>
            <w:tcW w:w="1276" w:type="dxa"/>
          </w:tcPr>
          <w:p w14:paraId="62EA5F23" w14:textId="77777777" w:rsidR="000E0FA5" w:rsidRPr="009A0377" w:rsidRDefault="000E0FA5" w:rsidP="00F7071F">
            <w:pPr>
              <w:spacing w:before="20" w:after="20"/>
              <w:jc w:val="center"/>
              <w:rPr>
                <w:rFonts w:cs="Arial"/>
                <w:sz w:val="18"/>
                <w:szCs w:val="18"/>
                <w:lang w:val="en-GB"/>
              </w:rPr>
            </w:pPr>
          </w:p>
        </w:tc>
        <w:tc>
          <w:tcPr>
            <w:tcW w:w="1134" w:type="dxa"/>
          </w:tcPr>
          <w:p w14:paraId="5450A55E"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c>
          <w:tcPr>
            <w:tcW w:w="1134" w:type="dxa"/>
          </w:tcPr>
          <w:p w14:paraId="34E4F751"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r>
      <w:tr w:rsidR="000E0FA5" w:rsidRPr="009A0377" w14:paraId="62F16DE2" w14:textId="77777777" w:rsidTr="00F7071F">
        <w:trPr>
          <w:cantSplit/>
        </w:trPr>
        <w:tc>
          <w:tcPr>
            <w:tcW w:w="2835" w:type="dxa"/>
          </w:tcPr>
          <w:p w14:paraId="035E3FF1" w14:textId="77777777" w:rsidR="000E0FA5" w:rsidRPr="009A0377" w:rsidRDefault="000E0FA5" w:rsidP="00F7071F">
            <w:pPr>
              <w:pStyle w:val="BodyText"/>
              <w:spacing w:before="20" w:after="20"/>
              <w:rPr>
                <w:i/>
                <w:sz w:val="18"/>
                <w:szCs w:val="18"/>
                <w:lang w:val="en-GB"/>
              </w:rPr>
            </w:pPr>
            <w:r w:rsidRPr="009A0377">
              <w:rPr>
                <w:i/>
                <w:sz w:val="18"/>
                <w:szCs w:val="18"/>
                <w:lang w:val="en-GB"/>
              </w:rPr>
              <w:t>Myoporum acuminatum</w:t>
            </w:r>
          </w:p>
        </w:tc>
        <w:tc>
          <w:tcPr>
            <w:tcW w:w="851" w:type="dxa"/>
          </w:tcPr>
          <w:p w14:paraId="51C7A4F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3107C3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A79ED5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12933EFC" w14:textId="77777777" w:rsidR="000E0FA5" w:rsidRPr="009A0377" w:rsidRDefault="000E0FA5" w:rsidP="00F7071F">
            <w:pPr>
              <w:spacing w:before="20" w:after="20"/>
              <w:jc w:val="center"/>
              <w:rPr>
                <w:rFonts w:cs="Arial"/>
                <w:sz w:val="18"/>
                <w:szCs w:val="18"/>
                <w:lang w:val="en-GB"/>
              </w:rPr>
            </w:pPr>
          </w:p>
        </w:tc>
        <w:tc>
          <w:tcPr>
            <w:tcW w:w="1134" w:type="dxa"/>
          </w:tcPr>
          <w:p w14:paraId="35E4003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6EA3B4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B82B7A2" w14:textId="77777777" w:rsidTr="00F7071F">
        <w:trPr>
          <w:cantSplit/>
        </w:trPr>
        <w:tc>
          <w:tcPr>
            <w:tcW w:w="2835" w:type="dxa"/>
          </w:tcPr>
          <w:p w14:paraId="6311556F" w14:textId="77777777" w:rsidR="000E0FA5" w:rsidRPr="009A0377" w:rsidRDefault="000E0FA5" w:rsidP="00F7071F">
            <w:pPr>
              <w:pStyle w:val="BodyText"/>
              <w:spacing w:before="20" w:after="20"/>
              <w:rPr>
                <w:i/>
                <w:sz w:val="18"/>
                <w:szCs w:val="18"/>
                <w:lang w:val="en-GB"/>
              </w:rPr>
            </w:pPr>
            <w:r w:rsidRPr="009A0377">
              <w:rPr>
                <w:i/>
                <w:sz w:val="18"/>
                <w:szCs w:val="18"/>
                <w:lang w:val="en-GB"/>
              </w:rPr>
              <w:t>Polyscias sambucifolia</w:t>
            </w:r>
          </w:p>
        </w:tc>
        <w:tc>
          <w:tcPr>
            <w:tcW w:w="851" w:type="dxa"/>
          </w:tcPr>
          <w:p w14:paraId="2B07777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587ED88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545E47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355AD49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89A8E8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C59C90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CEFCA24" w14:textId="77777777" w:rsidTr="00F7071F">
        <w:trPr>
          <w:cantSplit/>
        </w:trPr>
        <w:tc>
          <w:tcPr>
            <w:tcW w:w="2835" w:type="dxa"/>
          </w:tcPr>
          <w:p w14:paraId="60CBBFBB"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Pulteneaea </w:t>
            </w:r>
            <w:r>
              <w:rPr>
                <w:i/>
                <w:sz w:val="18"/>
                <w:szCs w:val="18"/>
                <w:lang w:val="en-GB"/>
              </w:rPr>
              <w:t>elchila</w:t>
            </w:r>
          </w:p>
        </w:tc>
        <w:tc>
          <w:tcPr>
            <w:tcW w:w="851" w:type="dxa"/>
          </w:tcPr>
          <w:p w14:paraId="038748C5" w14:textId="77777777" w:rsidR="000E0FA5" w:rsidRPr="009A0377" w:rsidRDefault="000E0FA5" w:rsidP="00F7071F">
            <w:pPr>
              <w:pStyle w:val="BodyText"/>
              <w:spacing w:before="20" w:after="20"/>
              <w:jc w:val="center"/>
              <w:rPr>
                <w:sz w:val="18"/>
                <w:szCs w:val="18"/>
                <w:lang w:val="en-GB"/>
              </w:rPr>
            </w:pPr>
            <w:r>
              <w:rPr>
                <w:sz w:val="18"/>
                <w:szCs w:val="18"/>
                <w:lang w:val="en-GB"/>
              </w:rPr>
              <w:t>1</w:t>
            </w:r>
          </w:p>
        </w:tc>
        <w:tc>
          <w:tcPr>
            <w:tcW w:w="1134" w:type="dxa"/>
          </w:tcPr>
          <w:p w14:paraId="77FF6D41"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c>
          <w:tcPr>
            <w:tcW w:w="1134" w:type="dxa"/>
          </w:tcPr>
          <w:p w14:paraId="1D0F3F97"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c>
          <w:tcPr>
            <w:tcW w:w="1276" w:type="dxa"/>
          </w:tcPr>
          <w:p w14:paraId="6D0749C3" w14:textId="77777777" w:rsidR="000E0FA5" w:rsidRPr="009A0377" w:rsidRDefault="000E0FA5" w:rsidP="00F7071F">
            <w:pPr>
              <w:pStyle w:val="BodyText"/>
              <w:spacing w:before="20" w:after="20"/>
              <w:jc w:val="center"/>
              <w:rPr>
                <w:sz w:val="18"/>
                <w:szCs w:val="18"/>
                <w:lang w:val="en-GB"/>
              </w:rPr>
            </w:pPr>
          </w:p>
        </w:tc>
        <w:tc>
          <w:tcPr>
            <w:tcW w:w="1134" w:type="dxa"/>
          </w:tcPr>
          <w:p w14:paraId="4BA5A9BC"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c>
          <w:tcPr>
            <w:tcW w:w="1134" w:type="dxa"/>
          </w:tcPr>
          <w:p w14:paraId="2D6D80B7" w14:textId="77777777" w:rsidR="000E0FA5" w:rsidRPr="009A0377" w:rsidRDefault="000E0FA5" w:rsidP="00F7071F">
            <w:pPr>
              <w:pStyle w:val="BodyText"/>
              <w:spacing w:before="20" w:after="20"/>
              <w:jc w:val="center"/>
              <w:rPr>
                <w:sz w:val="18"/>
                <w:szCs w:val="18"/>
                <w:lang w:val="en-GB"/>
              </w:rPr>
            </w:pPr>
            <w:r>
              <w:rPr>
                <w:sz w:val="18"/>
                <w:szCs w:val="18"/>
                <w:lang w:val="en-GB"/>
              </w:rPr>
              <w:t>X</w:t>
            </w:r>
          </w:p>
        </w:tc>
      </w:tr>
      <w:tr w:rsidR="000E0FA5" w:rsidRPr="009A0377" w14:paraId="5975DF93" w14:textId="77777777" w:rsidTr="00F7071F">
        <w:trPr>
          <w:cantSplit/>
        </w:trPr>
        <w:tc>
          <w:tcPr>
            <w:tcW w:w="2835" w:type="dxa"/>
          </w:tcPr>
          <w:p w14:paraId="762AA2DD" w14:textId="77777777" w:rsidR="000E0FA5" w:rsidRPr="009A0377" w:rsidRDefault="000E0FA5" w:rsidP="00F7071F">
            <w:pPr>
              <w:pStyle w:val="BodyText"/>
              <w:spacing w:before="20" w:after="20"/>
              <w:rPr>
                <w:i/>
                <w:sz w:val="18"/>
                <w:szCs w:val="18"/>
                <w:lang w:val="en-GB"/>
              </w:rPr>
            </w:pPr>
            <w:r w:rsidRPr="009A0377">
              <w:rPr>
                <w:i/>
                <w:sz w:val="18"/>
                <w:szCs w:val="18"/>
                <w:lang w:val="en-GB"/>
              </w:rPr>
              <w:t>Pulteneaea villosa</w:t>
            </w:r>
          </w:p>
        </w:tc>
        <w:tc>
          <w:tcPr>
            <w:tcW w:w="851" w:type="dxa"/>
          </w:tcPr>
          <w:p w14:paraId="5CB6E5A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6F96258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E2B1D7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07161B27" w14:textId="77777777" w:rsidR="000E0FA5" w:rsidRPr="009A0377" w:rsidRDefault="000E0FA5" w:rsidP="00F7071F">
            <w:pPr>
              <w:spacing w:before="20" w:after="20"/>
              <w:jc w:val="center"/>
              <w:rPr>
                <w:rFonts w:cs="Arial"/>
                <w:sz w:val="18"/>
                <w:szCs w:val="18"/>
                <w:lang w:val="en-GB"/>
              </w:rPr>
            </w:pPr>
          </w:p>
        </w:tc>
        <w:tc>
          <w:tcPr>
            <w:tcW w:w="1134" w:type="dxa"/>
          </w:tcPr>
          <w:p w14:paraId="761C4E3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6F1131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156DD8CB" w14:textId="77777777" w:rsidTr="00F7071F">
        <w:trPr>
          <w:cantSplit/>
        </w:trPr>
        <w:tc>
          <w:tcPr>
            <w:tcW w:w="2835" w:type="dxa"/>
          </w:tcPr>
          <w:p w14:paraId="1A0EE72B" w14:textId="77777777" w:rsidR="000E0FA5" w:rsidRPr="009A0377" w:rsidRDefault="000E0FA5" w:rsidP="00F7071F">
            <w:pPr>
              <w:pStyle w:val="BodyText"/>
              <w:spacing w:before="20" w:after="20"/>
              <w:rPr>
                <w:i/>
                <w:sz w:val="18"/>
                <w:szCs w:val="18"/>
                <w:lang w:val="en-GB"/>
              </w:rPr>
            </w:pPr>
            <w:r w:rsidRPr="009A0377">
              <w:rPr>
                <w:i/>
                <w:sz w:val="18"/>
                <w:szCs w:val="18"/>
                <w:lang w:val="en-GB"/>
              </w:rPr>
              <w:t>Westringia fruiticosa</w:t>
            </w:r>
          </w:p>
        </w:tc>
        <w:tc>
          <w:tcPr>
            <w:tcW w:w="851" w:type="dxa"/>
          </w:tcPr>
          <w:p w14:paraId="48C70B2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1703A94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28258B9" w14:textId="77777777" w:rsidR="000E0FA5" w:rsidRPr="009A0377" w:rsidRDefault="000E0FA5" w:rsidP="00F7071F">
            <w:pPr>
              <w:spacing w:before="20" w:after="20"/>
              <w:jc w:val="center"/>
              <w:rPr>
                <w:rFonts w:cs="Arial"/>
                <w:sz w:val="18"/>
                <w:szCs w:val="18"/>
                <w:lang w:val="en-GB"/>
              </w:rPr>
            </w:pPr>
          </w:p>
        </w:tc>
        <w:tc>
          <w:tcPr>
            <w:tcW w:w="1276" w:type="dxa"/>
          </w:tcPr>
          <w:p w14:paraId="5D9266B4" w14:textId="77777777" w:rsidR="000E0FA5" w:rsidRPr="009A0377" w:rsidRDefault="000E0FA5" w:rsidP="00F7071F">
            <w:pPr>
              <w:spacing w:before="20" w:after="20"/>
              <w:jc w:val="center"/>
              <w:rPr>
                <w:rFonts w:cs="Arial"/>
                <w:sz w:val="18"/>
                <w:szCs w:val="18"/>
                <w:lang w:val="en-GB"/>
              </w:rPr>
            </w:pPr>
          </w:p>
        </w:tc>
        <w:tc>
          <w:tcPr>
            <w:tcW w:w="1134" w:type="dxa"/>
          </w:tcPr>
          <w:p w14:paraId="547AFBC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D190F5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E611EBB" w14:textId="77777777" w:rsidTr="00F7071F">
        <w:trPr>
          <w:cantSplit/>
        </w:trPr>
        <w:tc>
          <w:tcPr>
            <w:tcW w:w="2835" w:type="dxa"/>
          </w:tcPr>
          <w:p w14:paraId="32229DF7" w14:textId="77777777" w:rsidR="000E0FA5" w:rsidRPr="009A0377" w:rsidRDefault="000E0FA5" w:rsidP="00F7071F">
            <w:pPr>
              <w:pStyle w:val="BodyText"/>
              <w:spacing w:before="20" w:after="20"/>
              <w:rPr>
                <w:i/>
                <w:sz w:val="18"/>
                <w:szCs w:val="18"/>
                <w:lang w:val="en-GB"/>
              </w:rPr>
            </w:pPr>
            <w:r w:rsidRPr="009A0377">
              <w:rPr>
                <w:i/>
                <w:sz w:val="18"/>
                <w:szCs w:val="18"/>
                <w:lang w:val="en-GB"/>
              </w:rPr>
              <w:t>Westringia longifolia</w:t>
            </w:r>
          </w:p>
        </w:tc>
        <w:tc>
          <w:tcPr>
            <w:tcW w:w="851" w:type="dxa"/>
          </w:tcPr>
          <w:p w14:paraId="7512EBB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71EA97C9" w14:textId="77777777" w:rsidR="000E0FA5" w:rsidRPr="009A0377" w:rsidRDefault="000E0FA5" w:rsidP="00F7071F">
            <w:pPr>
              <w:spacing w:before="20" w:after="20"/>
              <w:jc w:val="center"/>
              <w:rPr>
                <w:rFonts w:cs="Arial"/>
                <w:sz w:val="18"/>
                <w:szCs w:val="18"/>
                <w:lang w:val="en-GB"/>
              </w:rPr>
            </w:pPr>
          </w:p>
        </w:tc>
        <w:tc>
          <w:tcPr>
            <w:tcW w:w="1134" w:type="dxa"/>
          </w:tcPr>
          <w:p w14:paraId="4FCDEA0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29984A64" w14:textId="77777777" w:rsidR="000E0FA5" w:rsidRPr="009A0377" w:rsidRDefault="000E0FA5" w:rsidP="00F7071F">
            <w:pPr>
              <w:spacing w:before="20" w:after="20"/>
              <w:jc w:val="center"/>
              <w:rPr>
                <w:rFonts w:cs="Arial"/>
                <w:sz w:val="18"/>
                <w:szCs w:val="18"/>
                <w:lang w:val="en-GB"/>
              </w:rPr>
            </w:pPr>
          </w:p>
        </w:tc>
        <w:tc>
          <w:tcPr>
            <w:tcW w:w="1134" w:type="dxa"/>
          </w:tcPr>
          <w:p w14:paraId="526AA01D" w14:textId="77777777" w:rsidR="000E0FA5" w:rsidRPr="009A0377" w:rsidRDefault="000E0FA5" w:rsidP="00F7071F">
            <w:pPr>
              <w:spacing w:before="20" w:after="20"/>
              <w:jc w:val="center"/>
              <w:rPr>
                <w:rFonts w:cs="Arial"/>
                <w:sz w:val="18"/>
                <w:szCs w:val="18"/>
                <w:lang w:val="en-GB"/>
              </w:rPr>
            </w:pPr>
          </w:p>
        </w:tc>
        <w:tc>
          <w:tcPr>
            <w:tcW w:w="1134" w:type="dxa"/>
          </w:tcPr>
          <w:p w14:paraId="5F8D64C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7EE4DB59" w14:textId="77777777" w:rsidR="000E0FA5" w:rsidRPr="009A0377" w:rsidRDefault="000E0FA5" w:rsidP="000E0FA5">
      <w:pPr>
        <w:pStyle w:val="BodyText"/>
      </w:pPr>
      <w:bookmarkStart w:id="46" w:name="_Toc124911649"/>
    </w:p>
    <w:tbl>
      <w:tblPr>
        <w:tblW w:w="93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851"/>
        <w:gridCol w:w="993"/>
        <w:gridCol w:w="1133"/>
        <w:gridCol w:w="1275"/>
        <w:gridCol w:w="1134"/>
        <w:gridCol w:w="1134"/>
      </w:tblGrid>
      <w:tr w:rsidR="000E0FA5" w:rsidRPr="009A0377" w14:paraId="131A36EA" w14:textId="77777777" w:rsidTr="00F7071F">
        <w:trPr>
          <w:cantSplit/>
        </w:trPr>
        <w:tc>
          <w:tcPr>
            <w:tcW w:w="2835" w:type="dxa"/>
            <w:tcBorders>
              <w:bottom w:val="double" w:sz="4" w:space="0" w:color="auto"/>
            </w:tcBorders>
            <w:shd w:val="clear" w:color="000000" w:fill="E6E6E6"/>
          </w:tcPr>
          <w:p w14:paraId="2CBFE95B"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Ground Covers</w:t>
            </w:r>
          </w:p>
          <w:p w14:paraId="596823D8" w14:textId="77777777" w:rsidR="000E0FA5" w:rsidRPr="009A0377" w:rsidRDefault="000E0FA5" w:rsidP="00F7071F">
            <w:pPr>
              <w:spacing w:before="20" w:after="20"/>
              <w:jc w:val="center"/>
              <w:rPr>
                <w:rFonts w:cs="Arial"/>
                <w:b/>
                <w:sz w:val="18"/>
                <w:szCs w:val="18"/>
                <w:lang w:val="en-GB"/>
              </w:rPr>
            </w:pPr>
          </w:p>
        </w:tc>
        <w:tc>
          <w:tcPr>
            <w:tcW w:w="851" w:type="dxa"/>
            <w:tcBorders>
              <w:bottom w:val="double" w:sz="4" w:space="0" w:color="auto"/>
            </w:tcBorders>
            <w:shd w:val="clear" w:color="000000" w:fill="E6E6E6"/>
          </w:tcPr>
          <w:p w14:paraId="0B3402DE"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Plants per square metre</w:t>
            </w:r>
          </w:p>
        </w:tc>
        <w:tc>
          <w:tcPr>
            <w:tcW w:w="993" w:type="dxa"/>
            <w:tcBorders>
              <w:bottom w:val="double" w:sz="4" w:space="0" w:color="auto"/>
            </w:tcBorders>
            <w:shd w:val="clear" w:color="000000" w:fill="E6E6E6"/>
          </w:tcPr>
          <w:p w14:paraId="655EB99D"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7E03BA5C"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3" w:type="dxa"/>
            <w:tcBorders>
              <w:bottom w:val="double" w:sz="4" w:space="0" w:color="auto"/>
            </w:tcBorders>
            <w:shd w:val="clear" w:color="000000" w:fill="E6E6E6"/>
          </w:tcPr>
          <w:p w14:paraId="70116510"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665F0A93"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67259BAA"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28D1C909"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3933942D" w14:textId="77777777" w:rsidTr="00F7071F">
        <w:trPr>
          <w:cantSplit/>
        </w:trPr>
        <w:tc>
          <w:tcPr>
            <w:tcW w:w="2835" w:type="dxa"/>
            <w:tcBorders>
              <w:top w:val="double" w:sz="4" w:space="0" w:color="auto"/>
            </w:tcBorders>
          </w:tcPr>
          <w:p w14:paraId="6FB95DE9" w14:textId="77777777" w:rsidR="000E0FA5" w:rsidRPr="009A0377" w:rsidRDefault="000E0FA5" w:rsidP="00F7071F">
            <w:pPr>
              <w:pStyle w:val="BodyText"/>
              <w:spacing w:before="20" w:after="20"/>
              <w:rPr>
                <w:i/>
                <w:sz w:val="18"/>
                <w:szCs w:val="18"/>
                <w:lang w:val="en-GB"/>
              </w:rPr>
            </w:pPr>
            <w:r w:rsidRPr="009A0377">
              <w:rPr>
                <w:i/>
                <w:sz w:val="18"/>
                <w:szCs w:val="18"/>
                <w:lang w:val="en-GB"/>
              </w:rPr>
              <w:t>Dianella sp ( local species)</w:t>
            </w:r>
          </w:p>
        </w:tc>
        <w:tc>
          <w:tcPr>
            <w:tcW w:w="851" w:type="dxa"/>
            <w:tcBorders>
              <w:top w:val="double" w:sz="4" w:space="0" w:color="auto"/>
            </w:tcBorders>
          </w:tcPr>
          <w:p w14:paraId="3554A89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Borders>
              <w:top w:val="double" w:sz="4" w:space="0" w:color="auto"/>
            </w:tcBorders>
          </w:tcPr>
          <w:p w14:paraId="0BD530F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Borders>
              <w:top w:val="double" w:sz="4" w:space="0" w:color="auto"/>
            </w:tcBorders>
          </w:tcPr>
          <w:p w14:paraId="0CC4CB8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Borders>
              <w:top w:val="double" w:sz="4" w:space="0" w:color="auto"/>
            </w:tcBorders>
          </w:tcPr>
          <w:p w14:paraId="74C0B25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1F8590B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620D744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D3ACAE0" w14:textId="77777777" w:rsidTr="00F7071F">
        <w:trPr>
          <w:cantSplit/>
        </w:trPr>
        <w:tc>
          <w:tcPr>
            <w:tcW w:w="2835" w:type="dxa"/>
          </w:tcPr>
          <w:p w14:paraId="0AC852E6" w14:textId="77777777" w:rsidR="000E0FA5" w:rsidRPr="009A0377" w:rsidRDefault="000E0FA5" w:rsidP="00F7071F">
            <w:pPr>
              <w:pStyle w:val="BodyText"/>
              <w:spacing w:before="20" w:after="20"/>
              <w:rPr>
                <w:i/>
                <w:sz w:val="18"/>
                <w:szCs w:val="18"/>
                <w:lang w:val="en-GB"/>
              </w:rPr>
            </w:pPr>
            <w:r w:rsidRPr="009A0377">
              <w:rPr>
                <w:i/>
                <w:sz w:val="18"/>
                <w:szCs w:val="18"/>
                <w:lang w:val="en-GB"/>
              </w:rPr>
              <w:t>Imperata cylindrica</w:t>
            </w:r>
          </w:p>
        </w:tc>
        <w:tc>
          <w:tcPr>
            <w:tcW w:w="851" w:type="dxa"/>
          </w:tcPr>
          <w:p w14:paraId="4220FF2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Pr>
          <w:p w14:paraId="06E9141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Pr>
          <w:p w14:paraId="36B5AF6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7316902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3A4250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B2DF5C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4005492" w14:textId="77777777" w:rsidTr="00F7071F">
        <w:trPr>
          <w:cantSplit/>
        </w:trPr>
        <w:tc>
          <w:tcPr>
            <w:tcW w:w="2835" w:type="dxa"/>
          </w:tcPr>
          <w:p w14:paraId="5385EFAE" w14:textId="77777777" w:rsidR="000E0FA5" w:rsidRPr="009A0377" w:rsidRDefault="000E0FA5" w:rsidP="00F7071F">
            <w:pPr>
              <w:pStyle w:val="BodyText"/>
              <w:spacing w:before="20" w:after="20"/>
              <w:rPr>
                <w:i/>
                <w:sz w:val="18"/>
                <w:szCs w:val="18"/>
                <w:lang w:val="en-GB"/>
              </w:rPr>
            </w:pPr>
            <w:r w:rsidRPr="009A0377">
              <w:rPr>
                <w:i/>
                <w:sz w:val="18"/>
                <w:szCs w:val="18"/>
                <w:lang w:val="en-GB"/>
              </w:rPr>
              <w:t>Lomandra longifolia</w:t>
            </w:r>
          </w:p>
        </w:tc>
        <w:tc>
          <w:tcPr>
            <w:tcW w:w="851" w:type="dxa"/>
          </w:tcPr>
          <w:p w14:paraId="5448CD3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Pr>
          <w:p w14:paraId="07F66DA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Pr>
          <w:p w14:paraId="13D8BCD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7CD1478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3B2654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DE34CA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FCF274E" w14:textId="77777777" w:rsidTr="00F7071F">
        <w:trPr>
          <w:cantSplit/>
        </w:trPr>
        <w:tc>
          <w:tcPr>
            <w:tcW w:w="2835" w:type="dxa"/>
          </w:tcPr>
          <w:p w14:paraId="5BB93DD4" w14:textId="77777777" w:rsidR="000E0FA5" w:rsidRPr="009A0377" w:rsidRDefault="000E0FA5" w:rsidP="00F7071F">
            <w:pPr>
              <w:pStyle w:val="BodyText"/>
              <w:spacing w:before="20" w:after="20"/>
              <w:rPr>
                <w:i/>
                <w:sz w:val="18"/>
                <w:szCs w:val="18"/>
                <w:lang w:val="en-GB"/>
              </w:rPr>
            </w:pPr>
            <w:r w:rsidRPr="009A0377">
              <w:rPr>
                <w:i/>
                <w:sz w:val="18"/>
                <w:szCs w:val="18"/>
                <w:lang w:val="en-GB"/>
              </w:rPr>
              <w:lastRenderedPageBreak/>
              <w:t>Themeda triandra</w:t>
            </w:r>
          </w:p>
        </w:tc>
        <w:tc>
          <w:tcPr>
            <w:tcW w:w="851" w:type="dxa"/>
          </w:tcPr>
          <w:p w14:paraId="6C85D13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Pr>
          <w:p w14:paraId="64B83E1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Pr>
          <w:p w14:paraId="0B31DB3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12B4441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8A5288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30FCA4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7923D9A9" w14:textId="77777777" w:rsidR="000E0FA5" w:rsidRPr="009A0377" w:rsidRDefault="000E0FA5" w:rsidP="000E0FA5">
      <w:pPr>
        <w:pStyle w:val="BodyText"/>
      </w:pPr>
    </w:p>
    <w:p w14:paraId="6F623209" w14:textId="77777777" w:rsidR="000E0FA5" w:rsidRPr="009A0377" w:rsidRDefault="000E0FA5" w:rsidP="00292A0E">
      <w:pPr>
        <w:pStyle w:val="Heading2"/>
        <w:keepLines w:val="0"/>
        <w:numPr>
          <w:ilvl w:val="1"/>
          <w:numId w:val="9"/>
        </w:numPr>
        <w:pBdr>
          <w:bottom w:val="none" w:sz="0" w:space="0" w:color="auto"/>
        </w:pBdr>
        <w:spacing w:after="120"/>
      </w:pPr>
      <w:bookmarkStart w:id="47" w:name="_Toc358800664"/>
      <w:r w:rsidRPr="009A0377">
        <w:t>Mixed shrub and understorey treatment with unlimited height</w:t>
      </w:r>
      <w:bookmarkEnd w:id="46"/>
      <w:bookmarkEnd w:id="47"/>
    </w:p>
    <w:p w14:paraId="25267709" w14:textId="77777777" w:rsidR="000E0FA5" w:rsidRPr="009A592A" w:rsidRDefault="000E0FA5" w:rsidP="000E0FA5">
      <w:pPr>
        <w:pStyle w:val="BodyText"/>
        <w:rPr>
          <w:color w:val="008000"/>
        </w:rPr>
      </w:pPr>
      <w:r w:rsidRPr="009A592A">
        <w:rPr>
          <w:color w:val="008000"/>
        </w:rPr>
        <w:t>This treatment would be suitable on embankments or as a screen to fence or building lines where no height clearance is required.</w:t>
      </w:r>
    </w:p>
    <w:p w14:paraId="4FB1602C" w14:textId="77777777" w:rsidR="000E0FA5" w:rsidRPr="009A592A" w:rsidRDefault="000E0FA5" w:rsidP="000E0FA5">
      <w:pPr>
        <w:pStyle w:val="BodyText"/>
        <w:rPr>
          <w:color w:val="008000"/>
        </w:rPr>
      </w:pPr>
      <w:r w:rsidRPr="009A592A">
        <w:rPr>
          <w:color w:val="008000"/>
        </w:rPr>
        <w:t>Include the suitable shrub and ground cover species from Section 4.1 and add a range of suitable taller growing species from the following table.</w:t>
      </w:r>
    </w:p>
    <w:p w14:paraId="62C351E6" w14:textId="77777777" w:rsidR="000E0FA5" w:rsidRPr="009A0377" w:rsidRDefault="000E0FA5" w:rsidP="000E0FA5">
      <w:pPr>
        <w:pStyle w:val="BodyText"/>
      </w:pPr>
      <w:r w:rsidRPr="009A0377">
        <w:t>This treatment is to comprise mulched beds of randomly placed clumps of some or all of the listed shrub/tree species and an understorey of the listed ground cover species. Ground cover species should constitute approximately 30 % of the area planted.</w:t>
      </w:r>
    </w:p>
    <w:p w14:paraId="7A29BD31" w14:textId="77777777" w:rsidR="000E0FA5" w:rsidRPr="009A0377" w:rsidRDefault="000E0FA5" w:rsidP="000E0FA5">
      <w:pPr>
        <w:pStyle w:val="BodyText"/>
        <w:rPr>
          <w:lang w:val="en-GB"/>
        </w:rPr>
      </w:pPr>
      <w:r w:rsidRPr="009A0377">
        <w:rPr>
          <w:lang w:val="en-GB"/>
        </w:rPr>
        <w:t>Where this treatment is used to screen, larger plants should be planted closer to the item to be screened and scaled down in height out from it, finishing with ground cover species.</w:t>
      </w:r>
    </w:p>
    <w:p w14:paraId="2E4BFC6F" w14:textId="77777777" w:rsidR="000E0FA5" w:rsidRPr="009A0377" w:rsidRDefault="000E0FA5" w:rsidP="000E0FA5">
      <w:pPr>
        <w:pStyle w:val="BodyText"/>
        <w:rPr>
          <w:b/>
          <w:bCs/>
          <w:i/>
          <w:iCs/>
          <w:lang w:val="en-GB"/>
        </w:rPr>
      </w:pPr>
      <w:r w:rsidRPr="009A0377">
        <w:rPr>
          <w:b/>
          <w:bCs/>
          <w:i/>
          <w:iCs/>
          <w:lang w:val="en-GB"/>
        </w:rPr>
        <w:t>Table 4.2: Species List – Large Shrubs/Trees</w:t>
      </w:r>
    </w:p>
    <w:tbl>
      <w:tblPr>
        <w:tblW w:w="94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851"/>
        <w:gridCol w:w="1134"/>
        <w:gridCol w:w="1134"/>
        <w:gridCol w:w="1275"/>
        <w:gridCol w:w="1134"/>
        <w:gridCol w:w="1134"/>
      </w:tblGrid>
      <w:tr w:rsidR="000E0FA5" w:rsidRPr="009A0377" w14:paraId="6565DBC3" w14:textId="77777777" w:rsidTr="00F7071F">
        <w:trPr>
          <w:cantSplit/>
        </w:trPr>
        <w:tc>
          <w:tcPr>
            <w:tcW w:w="2835" w:type="dxa"/>
            <w:tcBorders>
              <w:bottom w:val="double" w:sz="4" w:space="0" w:color="auto"/>
            </w:tcBorders>
            <w:shd w:val="clear" w:color="000000" w:fill="E6E6E6"/>
          </w:tcPr>
          <w:p w14:paraId="341FFCED"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large Shrubs/trees</w:t>
            </w:r>
          </w:p>
          <w:p w14:paraId="4A36D854" w14:textId="77777777" w:rsidR="000E0FA5" w:rsidRPr="009A0377" w:rsidRDefault="000E0FA5" w:rsidP="00F7071F">
            <w:pPr>
              <w:spacing w:before="20" w:after="20"/>
              <w:jc w:val="center"/>
              <w:rPr>
                <w:rFonts w:cs="Arial"/>
                <w:b/>
                <w:sz w:val="18"/>
                <w:szCs w:val="18"/>
                <w:lang w:val="en-GB"/>
              </w:rPr>
            </w:pPr>
          </w:p>
        </w:tc>
        <w:tc>
          <w:tcPr>
            <w:tcW w:w="851" w:type="dxa"/>
            <w:tcBorders>
              <w:bottom w:val="double" w:sz="4" w:space="0" w:color="auto"/>
            </w:tcBorders>
            <w:shd w:val="clear" w:color="000000" w:fill="E6E6E6"/>
          </w:tcPr>
          <w:p w14:paraId="3515EC40"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Plants per square metre</w:t>
            </w:r>
          </w:p>
        </w:tc>
        <w:tc>
          <w:tcPr>
            <w:tcW w:w="1134" w:type="dxa"/>
            <w:tcBorders>
              <w:bottom w:val="double" w:sz="4" w:space="0" w:color="auto"/>
            </w:tcBorders>
            <w:shd w:val="clear" w:color="000000" w:fill="E6E6E6"/>
          </w:tcPr>
          <w:p w14:paraId="25153602"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39C5ADA3"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6FA327EB"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613F5D2D"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56E67C76"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63419108"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70E445C2" w14:textId="77777777" w:rsidTr="00F7071F">
        <w:trPr>
          <w:cantSplit/>
        </w:trPr>
        <w:tc>
          <w:tcPr>
            <w:tcW w:w="2835" w:type="dxa"/>
            <w:tcBorders>
              <w:top w:val="double" w:sz="4" w:space="0" w:color="auto"/>
            </w:tcBorders>
          </w:tcPr>
          <w:p w14:paraId="0FACAB59"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decurrens</w:t>
            </w:r>
          </w:p>
        </w:tc>
        <w:tc>
          <w:tcPr>
            <w:tcW w:w="851" w:type="dxa"/>
            <w:tcBorders>
              <w:top w:val="double" w:sz="4" w:space="0" w:color="auto"/>
            </w:tcBorders>
          </w:tcPr>
          <w:p w14:paraId="6E36313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Borders>
              <w:top w:val="double" w:sz="4" w:space="0" w:color="auto"/>
            </w:tcBorders>
          </w:tcPr>
          <w:p w14:paraId="300A506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16BABE2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Borders>
              <w:top w:val="double" w:sz="4" w:space="0" w:color="auto"/>
            </w:tcBorders>
          </w:tcPr>
          <w:p w14:paraId="151DD65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34B5220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23E7062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67ADDFC" w14:textId="77777777" w:rsidTr="00F7071F">
        <w:trPr>
          <w:cantSplit/>
        </w:trPr>
        <w:tc>
          <w:tcPr>
            <w:tcW w:w="2835" w:type="dxa"/>
          </w:tcPr>
          <w:p w14:paraId="00550EC7"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implexa</w:t>
            </w:r>
          </w:p>
        </w:tc>
        <w:tc>
          <w:tcPr>
            <w:tcW w:w="851" w:type="dxa"/>
          </w:tcPr>
          <w:p w14:paraId="5A249FF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A199EF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3F583D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0CCEA0F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E02453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825A01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32E293CB" w14:textId="77777777" w:rsidTr="00F7071F">
        <w:trPr>
          <w:cantSplit/>
        </w:trPr>
        <w:tc>
          <w:tcPr>
            <w:tcW w:w="2835" w:type="dxa"/>
          </w:tcPr>
          <w:p w14:paraId="32A2C14C" w14:textId="77777777" w:rsidR="000E0FA5" w:rsidRPr="009A0377" w:rsidRDefault="000E0FA5" w:rsidP="00F7071F">
            <w:pPr>
              <w:pStyle w:val="BodyText2"/>
              <w:spacing w:before="20" w:after="20" w:line="240" w:lineRule="auto"/>
              <w:rPr>
                <w:rFonts w:ascii="Arial" w:hAnsi="Arial" w:cs="Arial"/>
                <w:i/>
                <w:sz w:val="18"/>
                <w:szCs w:val="18"/>
              </w:rPr>
            </w:pPr>
            <w:r w:rsidRPr="009A0377">
              <w:rPr>
                <w:rFonts w:ascii="Arial" w:hAnsi="Arial" w:cs="Arial"/>
                <w:i/>
                <w:sz w:val="18"/>
                <w:szCs w:val="18"/>
              </w:rPr>
              <w:t>Acacia parramattensis</w:t>
            </w:r>
          </w:p>
        </w:tc>
        <w:tc>
          <w:tcPr>
            <w:tcW w:w="851" w:type="dxa"/>
          </w:tcPr>
          <w:p w14:paraId="28DE55A8"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1</w:t>
            </w:r>
          </w:p>
        </w:tc>
        <w:tc>
          <w:tcPr>
            <w:tcW w:w="1134" w:type="dxa"/>
          </w:tcPr>
          <w:p w14:paraId="7488C7B9"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X</w:t>
            </w:r>
          </w:p>
        </w:tc>
        <w:tc>
          <w:tcPr>
            <w:tcW w:w="1134" w:type="dxa"/>
          </w:tcPr>
          <w:p w14:paraId="3E62FF2A"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X</w:t>
            </w:r>
          </w:p>
        </w:tc>
        <w:tc>
          <w:tcPr>
            <w:tcW w:w="1275" w:type="dxa"/>
          </w:tcPr>
          <w:p w14:paraId="76E3CAF1" w14:textId="77777777" w:rsidR="000E0FA5" w:rsidRPr="009A0377" w:rsidRDefault="000E0FA5" w:rsidP="00F7071F">
            <w:pPr>
              <w:pStyle w:val="BodyText2"/>
              <w:spacing w:before="20" w:after="20" w:line="240" w:lineRule="auto"/>
              <w:jc w:val="center"/>
              <w:rPr>
                <w:rFonts w:ascii="Arial" w:hAnsi="Arial" w:cs="Arial"/>
                <w:sz w:val="18"/>
                <w:szCs w:val="18"/>
              </w:rPr>
            </w:pPr>
          </w:p>
        </w:tc>
        <w:tc>
          <w:tcPr>
            <w:tcW w:w="1134" w:type="dxa"/>
          </w:tcPr>
          <w:p w14:paraId="1BED73D8" w14:textId="77777777" w:rsidR="000E0FA5" w:rsidRPr="009A0377" w:rsidRDefault="000E0FA5" w:rsidP="00F7071F">
            <w:pPr>
              <w:pStyle w:val="BodyText2"/>
              <w:spacing w:before="20" w:after="20" w:line="240" w:lineRule="auto"/>
              <w:jc w:val="center"/>
              <w:rPr>
                <w:rFonts w:ascii="Arial" w:hAnsi="Arial" w:cs="Arial"/>
                <w:sz w:val="18"/>
                <w:szCs w:val="18"/>
              </w:rPr>
            </w:pPr>
            <w:r w:rsidRPr="009A0377">
              <w:rPr>
                <w:rFonts w:ascii="Arial" w:hAnsi="Arial" w:cs="Arial"/>
                <w:sz w:val="18"/>
                <w:szCs w:val="18"/>
              </w:rPr>
              <w:t>X</w:t>
            </w:r>
          </w:p>
        </w:tc>
        <w:tc>
          <w:tcPr>
            <w:tcW w:w="1134" w:type="dxa"/>
          </w:tcPr>
          <w:p w14:paraId="7F81D558" w14:textId="77777777" w:rsidR="000E0FA5" w:rsidRPr="009A0377" w:rsidRDefault="000E0FA5" w:rsidP="00F7071F">
            <w:pPr>
              <w:pStyle w:val="BodyText2"/>
              <w:spacing w:before="20" w:after="20" w:line="240" w:lineRule="auto"/>
              <w:jc w:val="center"/>
              <w:rPr>
                <w:rFonts w:ascii="Arial" w:hAnsi="Arial" w:cs="Arial"/>
                <w:sz w:val="18"/>
                <w:szCs w:val="18"/>
              </w:rPr>
            </w:pPr>
          </w:p>
        </w:tc>
      </w:tr>
      <w:tr w:rsidR="000E0FA5" w:rsidRPr="009A0377" w14:paraId="593D1A3C" w14:textId="77777777" w:rsidTr="00F7071F">
        <w:trPr>
          <w:cantSplit/>
        </w:trPr>
        <w:tc>
          <w:tcPr>
            <w:tcW w:w="2835" w:type="dxa"/>
          </w:tcPr>
          <w:p w14:paraId="394CB221" w14:textId="77777777" w:rsidR="000E0FA5" w:rsidRPr="009A0377" w:rsidRDefault="000E0FA5" w:rsidP="00F7071F">
            <w:pPr>
              <w:pStyle w:val="BodyText"/>
              <w:spacing w:before="20" w:after="20"/>
              <w:rPr>
                <w:i/>
                <w:sz w:val="18"/>
                <w:szCs w:val="18"/>
                <w:lang w:val="en-GB"/>
              </w:rPr>
            </w:pPr>
            <w:r w:rsidRPr="009A0377">
              <w:rPr>
                <w:i/>
                <w:sz w:val="18"/>
                <w:szCs w:val="18"/>
                <w:lang w:val="en-GB"/>
              </w:rPr>
              <w:t>Acacia prominens</w:t>
            </w:r>
          </w:p>
        </w:tc>
        <w:tc>
          <w:tcPr>
            <w:tcW w:w="851" w:type="dxa"/>
          </w:tcPr>
          <w:p w14:paraId="4E5A7E9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00B7688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732F98A" w14:textId="77777777" w:rsidR="000E0FA5" w:rsidRPr="009A0377" w:rsidRDefault="000E0FA5" w:rsidP="00F7071F">
            <w:pPr>
              <w:spacing w:before="20" w:after="20"/>
              <w:jc w:val="center"/>
              <w:rPr>
                <w:rFonts w:cs="Arial"/>
                <w:sz w:val="18"/>
                <w:szCs w:val="18"/>
                <w:lang w:val="en-GB"/>
              </w:rPr>
            </w:pPr>
          </w:p>
        </w:tc>
        <w:tc>
          <w:tcPr>
            <w:tcW w:w="1275" w:type="dxa"/>
          </w:tcPr>
          <w:p w14:paraId="199BD078" w14:textId="77777777" w:rsidR="000E0FA5" w:rsidRPr="009A0377" w:rsidRDefault="000E0FA5" w:rsidP="00F7071F">
            <w:pPr>
              <w:spacing w:before="20" w:after="20"/>
              <w:jc w:val="center"/>
              <w:rPr>
                <w:rFonts w:cs="Arial"/>
                <w:sz w:val="18"/>
                <w:szCs w:val="18"/>
                <w:lang w:val="en-GB"/>
              </w:rPr>
            </w:pPr>
          </w:p>
        </w:tc>
        <w:tc>
          <w:tcPr>
            <w:tcW w:w="1134" w:type="dxa"/>
          </w:tcPr>
          <w:p w14:paraId="09994674" w14:textId="77777777" w:rsidR="000E0FA5" w:rsidRPr="009A0377" w:rsidRDefault="000E0FA5" w:rsidP="00F7071F">
            <w:pPr>
              <w:spacing w:before="20" w:after="20"/>
              <w:jc w:val="center"/>
              <w:rPr>
                <w:rFonts w:cs="Arial"/>
                <w:sz w:val="18"/>
                <w:szCs w:val="18"/>
                <w:lang w:val="en-GB"/>
              </w:rPr>
            </w:pPr>
          </w:p>
        </w:tc>
        <w:tc>
          <w:tcPr>
            <w:tcW w:w="1134" w:type="dxa"/>
          </w:tcPr>
          <w:p w14:paraId="58308A7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ED5D4CA" w14:textId="77777777" w:rsidTr="00F7071F">
        <w:trPr>
          <w:cantSplit/>
        </w:trPr>
        <w:tc>
          <w:tcPr>
            <w:tcW w:w="2835" w:type="dxa"/>
          </w:tcPr>
          <w:p w14:paraId="182462F7" w14:textId="77777777" w:rsidR="000E0FA5" w:rsidRPr="009A0377" w:rsidRDefault="000E0FA5" w:rsidP="00F7071F">
            <w:pPr>
              <w:pStyle w:val="BodyText"/>
              <w:spacing w:before="20" w:after="20"/>
              <w:rPr>
                <w:i/>
                <w:sz w:val="18"/>
                <w:szCs w:val="18"/>
                <w:lang w:val="en-GB"/>
              </w:rPr>
            </w:pPr>
            <w:r w:rsidRPr="009A0377">
              <w:rPr>
                <w:i/>
                <w:sz w:val="18"/>
                <w:szCs w:val="18"/>
                <w:lang w:val="en-GB"/>
              </w:rPr>
              <w:t>Banksia marginata</w:t>
            </w:r>
          </w:p>
        </w:tc>
        <w:tc>
          <w:tcPr>
            <w:tcW w:w="851" w:type="dxa"/>
          </w:tcPr>
          <w:p w14:paraId="46F5582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D4483E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884E85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7DD15C7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3D62B4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A475D5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81F9A88" w14:textId="77777777" w:rsidTr="00F7071F">
        <w:trPr>
          <w:cantSplit/>
        </w:trPr>
        <w:tc>
          <w:tcPr>
            <w:tcW w:w="2835" w:type="dxa"/>
          </w:tcPr>
          <w:p w14:paraId="3C51039A" w14:textId="77777777" w:rsidR="000E0FA5" w:rsidRPr="009A0377" w:rsidRDefault="000E0FA5" w:rsidP="00F7071F">
            <w:pPr>
              <w:pStyle w:val="BodyText"/>
              <w:spacing w:before="20" w:after="20"/>
              <w:rPr>
                <w:i/>
                <w:sz w:val="18"/>
                <w:szCs w:val="18"/>
                <w:lang w:val="en-GB"/>
              </w:rPr>
            </w:pPr>
            <w:r w:rsidRPr="009A0377">
              <w:rPr>
                <w:i/>
                <w:sz w:val="18"/>
                <w:szCs w:val="18"/>
                <w:lang w:val="en-GB"/>
              </w:rPr>
              <w:t>Banksia serrata</w:t>
            </w:r>
          </w:p>
        </w:tc>
        <w:tc>
          <w:tcPr>
            <w:tcW w:w="851" w:type="dxa"/>
          </w:tcPr>
          <w:p w14:paraId="0B0409F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34FEBBC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B763E26" w14:textId="77777777" w:rsidR="000E0FA5" w:rsidRPr="009A0377" w:rsidRDefault="000E0FA5" w:rsidP="00F7071F">
            <w:pPr>
              <w:spacing w:before="20" w:after="20"/>
              <w:jc w:val="center"/>
              <w:rPr>
                <w:rFonts w:cs="Arial"/>
                <w:sz w:val="18"/>
                <w:szCs w:val="18"/>
                <w:lang w:val="en-GB"/>
              </w:rPr>
            </w:pPr>
          </w:p>
        </w:tc>
        <w:tc>
          <w:tcPr>
            <w:tcW w:w="1275" w:type="dxa"/>
          </w:tcPr>
          <w:p w14:paraId="723AF98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B83224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0C607A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7428709" w14:textId="77777777" w:rsidTr="00F7071F">
        <w:trPr>
          <w:cantSplit/>
        </w:trPr>
        <w:tc>
          <w:tcPr>
            <w:tcW w:w="2835" w:type="dxa"/>
          </w:tcPr>
          <w:p w14:paraId="4F783496" w14:textId="77777777" w:rsidR="000E0FA5" w:rsidRPr="009A0377" w:rsidRDefault="000E0FA5" w:rsidP="00F7071F">
            <w:pPr>
              <w:pStyle w:val="BodyText"/>
              <w:spacing w:before="20" w:after="20"/>
              <w:rPr>
                <w:i/>
                <w:sz w:val="18"/>
                <w:szCs w:val="18"/>
                <w:lang w:val="en-GB"/>
              </w:rPr>
            </w:pPr>
            <w:r w:rsidRPr="009A0377">
              <w:rPr>
                <w:i/>
                <w:sz w:val="18"/>
                <w:szCs w:val="18"/>
                <w:lang w:val="en-GB"/>
              </w:rPr>
              <w:t>Callistemon salignus</w:t>
            </w:r>
          </w:p>
        </w:tc>
        <w:tc>
          <w:tcPr>
            <w:tcW w:w="851" w:type="dxa"/>
          </w:tcPr>
          <w:p w14:paraId="51864EE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288D1FA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90309B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14980A4C" w14:textId="77777777" w:rsidR="000E0FA5" w:rsidRPr="009A0377" w:rsidRDefault="000E0FA5" w:rsidP="00F7071F">
            <w:pPr>
              <w:spacing w:before="20" w:after="20"/>
              <w:jc w:val="center"/>
              <w:rPr>
                <w:rFonts w:cs="Arial"/>
                <w:sz w:val="18"/>
                <w:szCs w:val="18"/>
                <w:lang w:val="en-GB"/>
              </w:rPr>
            </w:pPr>
          </w:p>
        </w:tc>
        <w:tc>
          <w:tcPr>
            <w:tcW w:w="1134" w:type="dxa"/>
          </w:tcPr>
          <w:p w14:paraId="27CFB92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6FF328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2F6FD3A0" w14:textId="77777777" w:rsidTr="00F7071F">
        <w:trPr>
          <w:cantSplit/>
        </w:trPr>
        <w:tc>
          <w:tcPr>
            <w:tcW w:w="2835" w:type="dxa"/>
          </w:tcPr>
          <w:p w14:paraId="7E43593B" w14:textId="77777777" w:rsidR="000E0FA5" w:rsidRPr="009A0377" w:rsidRDefault="000E0FA5" w:rsidP="00F7071F">
            <w:pPr>
              <w:pStyle w:val="BodyText"/>
              <w:spacing w:before="20" w:after="20"/>
              <w:rPr>
                <w:i/>
                <w:sz w:val="18"/>
                <w:szCs w:val="18"/>
                <w:lang w:val="en-GB"/>
              </w:rPr>
            </w:pPr>
            <w:r w:rsidRPr="009A0377">
              <w:rPr>
                <w:i/>
                <w:sz w:val="18"/>
                <w:szCs w:val="18"/>
                <w:lang w:val="en-GB"/>
              </w:rPr>
              <w:t>Casuarina glauca</w:t>
            </w:r>
          </w:p>
        </w:tc>
        <w:tc>
          <w:tcPr>
            <w:tcW w:w="851" w:type="dxa"/>
          </w:tcPr>
          <w:p w14:paraId="78C31B0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6FF0B94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100BBA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142AB315" w14:textId="77777777" w:rsidR="000E0FA5" w:rsidRPr="009A0377" w:rsidRDefault="000E0FA5" w:rsidP="00F7071F">
            <w:pPr>
              <w:spacing w:before="20" w:after="20"/>
              <w:jc w:val="center"/>
              <w:rPr>
                <w:rFonts w:cs="Arial"/>
                <w:sz w:val="18"/>
                <w:szCs w:val="18"/>
                <w:lang w:val="en-GB"/>
              </w:rPr>
            </w:pPr>
          </w:p>
        </w:tc>
        <w:tc>
          <w:tcPr>
            <w:tcW w:w="1134" w:type="dxa"/>
          </w:tcPr>
          <w:p w14:paraId="4524EAD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451567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C1F94F6" w14:textId="77777777" w:rsidTr="00F7071F">
        <w:trPr>
          <w:cantSplit/>
        </w:trPr>
        <w:tc>
          <w:tcPr>
            <w:tcW w:w="2835" w:type="dxa"/>
          </w:tcPr>
          <w:p w14:paraId="70166F46" w14:textId="77777777" w:rsidR="000E0FA5" w:rsidRPr="009A0377" w:rsidRDefault="000E0FA5" w:rsidP="00F7071F">
            <w:pPr>
              <w:pStyle w:val="BodyText"/>
              <w:spacing w:before="20" w:after="20"/>
              <w:rPr>
                <w:i/>
                <w:sz w:val="18"/>
                <w:szCs w:val="18"/>
                <w:lang w:val="en-GB"/>
              </w:rPr>
            </w:pPr>
            <w:r w:rsidRPr="009A0377">
              <w:rPr>
                <w:i/>
                <w:sz w:val="18"/>
                <w:szCs w:val="18"/>
                <w:lang w:val="en-GB"/>
              </w:rPr>
              <w:t>Melaleuca decora</w:t>
            </w:r>
          </w:p>
        </w:tc>
        <w:tc>
          <w:tcPr>
            <w:tcW w:w="851" w:type="dxa"/>
          </w:tcPr>
          <w:p w14:paraId="27B7BB9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1134" w:type="dxa"/>
          </w:tcPr>
          <w:p w14:paraId="4EA3ECDD" w14:textId="77777777" w:rsidR="000E0FA5" w:rsidRPr="009A0377" w:rsidRDefault="000E0FA5" w:rsidP="00F7071F">
            <w:pPr>
              <w:spacing w:before="20" w:after="20"/>
              <w:jc w:val="center"/>
              <w:rPr>
                <w:rFonts w:cs="Arial"/>
                <w:sz w:val="18"/>
                <w:szCs w:val="18"/>
                <w:lang w:val="en-GB"/>
              </w:rPr>
            </w:pPr>
          </w:p>
        </w:tc>
        <w:tc>
          <w:tcPr>
            <w:tcW w:w="1134" w:type="dxa"/>
          </w:tcPr>
          <w:p w14:paraId="01C2BAC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2684D5CA" w14:textId="77777777" w:rsidR="000E0FA5" w:rsidRPr="009A0377" w:rsidRDefault="000E0FA5" w:rsidP="00F7071F">
            <w:pPr>
              <w:spacing w:before="20" w:after="20"/>
              <w:jc w:val="center"/>
              <w:rPr>
                <w:rFonts w:cs="Arial"/>
                <w:sz w:val="18"/>
                <w:szCs w:val="18"/>
                <w:lang w:val="en-GB"/>
              </w:rPr>
            </w:pPr>
          </w:p>
        </w:tc>
        <w:tc>
          <w:tcPr>
            <w:tcW w:w="1134" w:type="dxa"/>
          </w:tcPr>
          <w:p w14:paraId="510A6A45" w14:textId="77777777" w:rsidR="000E0FA5" w:rsidRPr="009A0377" w:rsidRDefault="000E0FA5" w:rsidP="00F7071F">
            <w:pPr>
              <w:spacing w:before="20" w:after="20"/>
              <w:jc w:val="center"/>
              <w:rPr>
                <w:rFonts w:cs="Arial"/>
                <w:sz w:val="18"/>
                <w:szCs w:val="18"/>
                <w:lang w:val="en-GB"/>
              </w:rPr>
            </w:pPr>
          </w:p>
        </w:tc>
        <w:tc>
          <w:tcPr>
            <w:tcW w:w="1134" w:type="dxa"/>
          </w:tcPr>
          <w:p w14:paraId="179BB947" w14:textId="77777777" w:rsidR="000E0FA5" w:rsidRPr="009A0377" w:rsidRDefault="000E0FA5" w:rsidP="00F7071F">
            <w:pPr>
              <w:spacing w:before="20" w:after="20"/>
              <w:jc w:val="center"/>
              <w:rPr>
                <w:rFonts w:cs="Arial"/>
                <w:sz w:val="18"/>
                <w:szCs w:val="18"/>
                <w:lang w:val="en-GB"/>
              </w:rPr>
            </w:pPr>
          </w:p>
        </w:tc>
      </w:tr>
    </w:tbl>
    <w:p w14:paraId="72A275BC" w14:textId="77777777" w:rsidR="000E0FA5" w:rsidRPr="009A0377" w:rsidRDefault="000E0FA5" w:rsidP="00292A0E">
      <w:pPr>
        <w:pStyle w:val="Heading2"/>
        <w:keepLines w:val="0"/>
        <w:numPr>
          <w:ilvl w:val="1"/>
          <w:numId w:val="9"/>
        </w:numPr>
        <w:pBdr>
          <w:bottom w:val="none" w:sz="0" w:space="0" w:color="auto"/>
        </w:pBdr>
        <w:spacing w:after="120"/>
      </w:pPr>
      <w:bookmarkStart w:id="48" w:name="_Toc124911650"/>
      <w:bookmarkStart w:id="49" w:name="_Toc358800665"/>
      <w:r w:rsidRPr="009A0377">
        <w:t>Groundcover only species with maximum height of a half metre.</w:t>
      </w:r>
      <w:bookmarkEnd w:id="48"/>
      <w:bookmarkEnd w:id="49"/>
    </w:p>
    <w:p w14:paraId="5D8B9B5D" w14:textId="77777777" w:rsidR="000E0FA5" w:rsidRPr="009A592A" w:rsidRDefault="000E0FA5" w:rsidP="000E0FA5">
      <w:pPr>
        <w:pStyle w:val="BodyText"/>
        <w:rPr>
          <w:color w:val="008000"/>
        </w:rPr>
      </w:pPr>
      <w:r w:rsidRPr="009A592A">
        <w:rPr>
          <w:color w:val="008000"/>
        </w:rPr>
        <w:t xml:space="preserve">This treatment would be suitable anywhere, even when occasional vehicle access is required. Groundcovers can be planted where limited room for planting is available, or where maximum clearance is required for example in front of a bill board or adjacent to structures. </w:t>
      </w:r>
    </w:p>
    <w:p w14:paraId="4FD4388B" w14:textId="77777777" w:rsidR="000E0FA5" w:rsidRPr="009A592A" w:rsidRDefault="000E0FA5" w:rsidP="000E0FA5">
      <w:pPr>
        <w:pStyle w:val="BodyText"/>
        <w:rPr>
          <w:color w:val="008000"/>
        </w:rPr>
      </w:pPr>
      <w:r w:rsidRPr="009A592A">
        <w:rPr>
          <w:color w:val="008000"/>
          <w:lang w:val="en-GB"/>
        </w:rPr>
        <w:t xml:space="preserve">(Note where weed burden is considered high remove </w:t>
      </w:r>
      <w:r w:rsidRPr="009A592A">
        <w:rPr>
          <w:i/>
          <w:color w:val="008000"/>
          <w:lang w:val="en-GB"/>
        </w:rPr>
        <w:t>Themeda triandra</w:t>
      </w:r>
      <w:r w:rsidRPr="009A592A">
        <w:rPr>
          <w:color w:val="008000"/>
          <w:lang w:val="en-GB"/>
        </w:rPr>
        <w:t xml:space="preserve"> from the species mix)</w:t>
      </w:r>
    </w:p>
    <w:p w14:paraId="1B8A0CB5" w14:textId="77777777" w:rsidR="000E0FA5" w:rsidRPr="009A0377" w:rsidRDefault="000E0FA5" w:rsidP="000E0FA5">
      <w:pPr>
        <w:pStyle w:val="BodyText"/>
        <w:rPr>
          <w:lang w:val="en-GB"/>
        </w:rPr>
      </w:pPr>
      <w:r w:rsidRPr="009A0377">
        <w:rPr>
          <w:lang w:val="en-GB"/>
        </w:rPr>
        <w:t>This treatment will comprise mulched beds of a dense swathe of each ground cover species in substantial clumps of the same species blending between species in organic curves.</w:t>
      </w:r>
    </w:p>
    <w:p w14:paraId="1A1637ED" w14:textId="77777777" w:rsidR="000E0FA5" w:rsidRPr="009A0377" w:rsidRDefault="000E0FA5" w:rsidP="009A592A">
      <w:pPr>
        <w:pStyle w:val="BodyText"/>
        <w:keepNext/>
        <w:rPr>
          <w:b/>
          <w:bCs/>
          <w:i/>
          <w:iCs/>
          <w:lang w:val="en-GB"/>
        </w:rPr>
      </w:pPr>
      <w:r w:rsidRPr="009A0377">
        <w:rPr>
          <w:b/>
          <w:bCs/>
          <w:i/>
          <w:iCs/>
          <w:lang w:val="en-GB"/>
        </w:rPr>
        <w:lastRenderedPageBreak/>
        <w:t>Table 4.3: Species List – Ground Covers</w:t>
      </w:r>
    </w:p>
    <w:tbl>
      <w:tblPr>
        <w:tblW w:w="93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851"/>
        <w:gridCol w:w="993"/>
        <w:gridCol w:w="1133"/>
        <w:gridCol w:w="1275"/>
        <w:gridCol w:w="1134"/>
        <w:gridCol w:w="1134"/>
      </w:tblGrid>
      <w:tr w:rsidR="000E0FA5" w:rsidRPr="009A0377" w14:paraId="19DDFFC0" w14:textId="77777777" w:rsidTr="00F7071F">
        <w:trPr>
          <w:cantSplit/>
        </w:trPr>
        <w:tc>
          <w:tcPr>
            <w:tcW w:w="2835" w:type="dxa"/>
            <w:tcBorders>
              <w:bottom w:val="double" w:sz="4" w:space="0" w:color="auto"/>
            </w:tcBorders>
            <w:shd w:val="clear" w:color="000000" w:fill="E6E6E6"/>
          </w:tcPr>
          <w:p w14:paraId="616C2D1A"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Ground Covers</w:t>
            </w:r>
          </w:p>
          <w:p w14:paraId="0E0B2C85" w14:textId="77777777" w:rsidR="000E0FA5" w:rsidRPr="009A0377" w:rsidRDefault="000E0FA5" w:rsidP="00F7071F">
            <w:pPr>
              <w:spacing w:before="20" w:after="20"/>
              <w:jc w:val="center"/>
              <w:rPr>
                <w:rFonts w:cs="Arial"/>
                <w:b/>
                <w:sz w:val="18"/>
                <w:szCs w:val="18"/>
                <w:lang w:val="en-GB"/>
              </w:rPr>
            </w:pPr>
          </w:p>
        </w:tc>
        <w:tc>
          <w:tcPr>
            <w:tcW w:w="851" w:type="dxa"/>
            <w:tcBorders>
              <w:bottom w:val="double" w:sz="4" w:space="0" w:color="auto"/>
            </w:tcBorders>
            <w:shd w:val="clear" w:color="000000" w:fill="E6E6E6"/>
          </w:tcPr>
          <w:p w14:paraId="5DB79746"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Plants per square metre</w:t>
            </w:r>
          </w:p>
        </w:tc>
        <w:tc>
          <w:tcPr>
            <w:tcW w:w="993" w:type="dxa"/>
            <w:tcBorders>
              <w:bottom w:val="double" w:sz="4" w:space="0" w:color="auto"/>
            </w:tcBorders>
            <w:shd w:val="clear" w:color="000000" w:fill="E6E6E6"/>
          </w:tcPr>
          <w:p w14:paraId="673331AB"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320553C6"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3" w:type="dxa"/>
            <w:tcBorders>
              <w:bottom w:val="double" w:sz="4" w:space="0" w:color="auto"/>
            </w:tcBorders>
            <w:shd w:val="clear" w:color="000000" w:fill="E6E6E6"/>
          </w:tcPr>
          <w:p w14:paraId="116BA6ED"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69EF9D53"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28736114"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6D6013A1"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4161C25E" w14:textId="77777777" w:rsidTr="00F7071F">
        <w:trPr>
          <w:cantSplit/>
        </w:trPr>
        <w:tc>
          <w:tcPr>
            <w:tcW w:w="2835" w:type="dxa"/>
            <w:tcBorders>
              <w:top w:val="double" w:sz="4" w:space="0" w:color="auto"/>
            </w:tcBorders>
          </w:tcPr>
          <w:p w14:paraId="74A930C1" w14:textId="77777777" w:rsidR="000E0FA5" w:rsidRPr="009A0377" w:rsidRDefault="000E0FA5" w:rsidP="00F7071F">
            <w:pPr>
              <w:pStyle w:val="BodyText"/>
              <w:spacing w:before="20" w:after="20"/>
              <w:rPr>
                <w:i/>
                <w:sz w:val="18"/>
                <w:szCs w:val="18"/>
                <w:lang w:val="en-GB"/>
              </w:rPr>
            </w:pPr>
            <w:r w:rsidRPr="009A0377">
              <w:rPr>
                <w:i/>
                <w:sz w:val="18"/>
                <w:szCs w:val="18"/>
                <w:lang w:val="en-GB"/>
              </w:rPr>
              <w:t>Dianella sp ( local species)</w:t>
            </w:r>
          </w:p>
        </w:tc>
        <w:tc>
          <w:tcPr>
            <w:tcW w:w="851" w:type="dxa"/>
            <w:tcBorders>
              <w:top w:val="double" w:sz="4" w:space="0" w:color="auto"/>
            </w:tcBorders>
          </w:tcPr>
          <w:p w14:paraId="19C04B4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Borders>
              <w:top w:val="double" w:sz="4" w:space="0" w:color="auto"/>
            </w:tcBorders>
          </w:tcPr>
          <w:p w14:paraId="0115DE7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Borders>
              <w:top w:val="double" w:sz="4" w:space="0" w:color="auto"/>
            </w:tcBorders>
          </w:tcPr>
          <w:p w14:paraId="3F03F04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Borders>
              <w:top w:val="double" w:sz="4" w:space="0" w:color="auto"/>
            </w:tcBorders>
          </w:tcPr>
          <w:p w14:paraId="1526332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7585568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1755607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219E6EF3" w14:textId="77777777" w:rsidTr="00F7071F">
        <w:trPr>
          <w:cantSplit/>
        </w:trPr>
        <w:tc>
          <w:tcPr>
            <w:tcW w:w="2835" w:type="dxa"/>
          </w:tcPr>
          <w:p w14:paraId="5E6A5887" w14:textId="77777777" w:rsidR="000E0FA5" w:rsidRPr="009A0377" w:rsidRDefault="000E0FA5" w:rsidP="00F7071F">
            <w:pPr>
              <w:pStyle w:val="BodyText"/>
              <w:spacing w:before="20" w:after="20"/>
              <w:rPr>
                <w:i/>
                <w:sz w:val="18"/>
                <w:szCs w:val="18"/>
                <w:lang w:val="en-GB"/>
              </w:rPr>
            </w:pPr>
            <w:r w:rsidRPr="009A0377">
              <w:rPr>
                <w:i/>
                <w:sz w:val="18"/>
                <w:szCs w:val="18"/>
                <w:lang w:val="en-GB"/>
              </w:rPr>
              <w:t>Imperata cylindrica</w:t>
            </w:r>
          </w:p>
        </w:tc>
        <w:tc>
          <w:tcPr>
            <w:tcW w:w="851" w:type="dxa"/>
          </w:tcPr>
          <w:p w14:paraId="30D31EB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Pr>
          <w:p w14:paraId="2E4E2CF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Pr>
          <w:p w14:paraId="0820F64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73959C4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D98FB0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0E30E0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F680819" w14:textId="77777777" w:rsidTr="00F7071F">
        <w:trPr>
          <w:cantSplit/>
        </w:trPr>
        <w:tc>
          <w:tcPr>
            <w:tcW w:w="2835" w:type="dxa"/>
          </w:tcPr>
          <w:p w14:paraId="56132789" w14:textId="77777777" w:rsidR="000E0FA5" w:rsidRPr="009A0377" w:rsidRDefault="000E0FA5" w:rsidP="00F7071F">
            <w:pPr>
              <w:pStyle w:val="BodyText"/>
              <w:spacing w:before="20" w:after="20"/>
              <w:rPr>
                <w:i/>
                <w:sz w:val="18"/>
                <w:szCs w:val="18"/>
                <w:lang w:val="en-GB"/>
              </w:rPr>
            </w:pPr>
            <w:r w:rsidRPr="009A0377">
              <w:rPr>
                <w:i/>
                <w:sz w:val="18"/>
                <w:szCs w:val="18"/>
                <w:lang w:val="en-GB"/>
              </w:rPr>
              <w:t>Lomandra longifolia</w:t>
            </w:r>
          </w:p>
        </w:tc>
        <w:tc>
          <w:tcPr>
            <w:tcW w:w="851" w:type="dxa"/>
          </w:tcPr>
          <w:p w14:paraId="37E08E2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Pr>
          <w:p w14:paraId="3CB9FBB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Pr>
          <w:p w14:paraId="45FB0A0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4ABD7BC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241453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D0978B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18B02629" w14:textId="77777777" w:rsidTr="00F7071F">
        <w:trPr>
          <w:cantSplit/>
        </w:trPr>
        <w:tc>
          <w:tcPr>
            <w:tcW w:w="2835" w:type="dxa"/>
          </w:tcPr>
          <w:p w14:paraId="050B9335" w14:textId="77777777" w:rsidR="000E0FA5" w:rsidRPr="009A0377" w:rsidRDefault="000E0FA5" w:rsidP="00F7071F">
            <w:pPr>
              <w:pStyle w:val="BodyText"/>
              <w:spacing w:before="20" w:after="20"/>
              <w:rPr>
                <w:i/>
                <w:sz w:val="18"/>
                <w:szCs w:val="18"/>
                <w:lang w:val="en-GB"/>
              </w:rPr>
            </w:pPr>
            <w:r w:rsidRPr="009A0377">
              <w:rPr>
                <w:i/>
                <w:sz w:val="18"/>
                <w:szCs w:val="18"/>
                <w:lang w:val="en-GB"/>
              </w:rPr>
              <w:t>Themeda triandra</w:t>
            </w:r>
          </w:p>
        </w:tc>
        <w:tc>
          <w:tcPr>
            <w:tcW w:w="851" w:type="dxa"/>
          </w:tcPr>
          <w:p w14:paraId="281B0FE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4</w:t>
            </w:r>
          </w:p>
        </w:tc>
        <w:tc>
          <w:tcPr>
            <w:tcW w:w="993" w:type="dxa"/>
          </w:tcPr>
          <w:p w14:paraId="313ECF5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3" w:type="dxa"/>
          </w:tcPr>
          <w:p w14:paraId="51A5FB9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67B1199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0303C0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57BC7E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38B4AC71" w14:textId="6E871D2F" w:rsidR="000E0FA5" w:rsidRPr="009A0377" w:rsidRDefault="000E0FA5" w:rsidP="00292A0E">
      <w:pPr>
        <w:pStyle w:val="Heading2"/>
        <w:keepLines w:val="0"/>
        <w:numPr>
          <w:ilvl w:val="1"/>
          <w:numId w:val="9"/>
        </w:numPr>
        <w:pBdr>
          <w:bottom w:val="none" w:sz="0" w:space="0" w:color="auto"/>
        </w:pBdr>
        <w:spacing w:after="120"/>
      </w:pPr>
      <w:bookmarkStart w:id="50" w:name="_Toc124911651"/>
      <w:bookmarkStart w:id="51" w:name="_Toc358800666"/>
      <w:r w:rsidRPr="009A0377">
        <w:t>Specimen trees – small (maximum height 5 metres)</w:t>
      </w:r>
      <w:bookmarkEnd w:id="50"/>
      <w:bookmarkEnd w:id="51"/>
    </w:p>
    <w:p w14:paraId="064831B6" w14:textId="77777777" w:rsidR="000E0FA5" w:rsidRPr="009A592A" w:rsidRDefault="000E0FA5" w:rsidP="000E0FA5">
      <w:pPr>
        <w:pStyle w:val="BodyText"/>
        <w:rPr>
          <w:color w:val="008000"/>
        </w:rPr>
      </w:pPr>
      <w:r w:rsidRPr="009A592A">
        <w:rPr>
          <w:color w:val="008000"/>
        </w:rPr>
        <w:t>This treatment would be suitable for any street tree replanting where there is minimal clearance such as under overhead wiring.</w:t>
      </w:r>
    </w:p>
    <w:p w14:paraId="1AA7D19C" w14:textId="77777777" w:rsidR="000E0FA5" w:rsidRPr="009A592A" w:rsidRDefault="000E0FA5" w:rsidP="000E0FA5">
      <w:pPr>
        <w:pStyle w:val="BodyText"/>
        <w:rPr>
          <w:color w:val="008000"/>
        </w:rPr>
      </w:pPr>
      <w:r w:rsidRPr="009A592A">
        <w:rPr>
          <w:color w:val="008000"/>
        </w:rPr>
        <w:t>Note; choose the most appropriate species for the situation remembering it is best to consistently use the same species in any location.</w:t>
      </w:r>
    </w:p>
    <w:p w14:paraId="332113E1" w14:textId="77777777" w:rsidR="000E0FA5" w:rsidRPr="009A592A" w:rsidRDefault="000E0FA5" w:rsidP="000E0FA5">
      <w:pPr>
        <w:pStyle w:val="BodyText"/>
        <w:rPr>
          <w:color w:val="008000"/>
        </w:rPr>
      </w:pPr>
      <w:r w:rsidRPr="009A592A">
        <w:rPr>
          <w:color w:val="008000"/>
        </w:rPr>
        <w:t>For situations where winter sunlight is required choose a deciduous species.</w:t>
      </w:r>
    </w:p>
    <w:p w14:paraId="17048026" w14:textId="77777777" w:rsidR="000E0FA5" w:rsidRPr="009A0377" w:rsidRDefault="000E0FA5" w:rsidP="000E0FA5">
      <w:pPr>
        <w:pStyle w:val="BodyText"/>
        <w:rPr>
          <w:lang w:val="en-GB"/>
        </w:rPr>
      </w:pPr>
      <w:r w:rsidRPr="009A0377">
        <w:rPr>
          <w:lang w:val="en-GB"/>
        </w:rPr>
        <w:t xml:space="preserve">This treatment comprises of individual specimen trees mulched around the base with 4 square metres of mulch, or in a continuous row within a fully mulched bed spaced at the minimum spacing indicated or greater. </w:t>
      </w:r>
    </w:p>
    <w:p w14:paraId="22B4EA61" w14:textId="77777777" w:rsidR="000E0FA5" w:rsidRPr="009A0377" w:rsidRDefault="000E0FA5" w:rsidP="000E0FA5">
      <w:pPr>
        <w:pStyle w:val="BodyText"/>
        <w:rPr>
          <w:b/>
          <w:bCs/>
          <w:i/>
          <w:iCs/>
          <w:lang w:val="en-GB"/>
        </w:rPr>
      </w:pPr>
      <w:r w:rsidRPr="009A0377">
        <w:rPr>
          <w:b/>
          <w:bCs/>
          <w:i/>
          <w:iCs/>
          <w:lang w:val="en-GB"/>
        </w:rPr>
        <w:t>Table 4.4: Species List – Small Specimen Trees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2"/>
        <w:gridCol w:w="1134"/>
        <w:gridCol w:w="1276"/>
        <w:gridCol w:w="1134"/>
        <w:gridCol w:w="992"/>
      </w:tblGrid>
      <w:tr w:rsidR="000E0FA5" w:rsidRPr="009A0377" w14:paraId="52DC51C9" w14:textId="77777777" w:rsidTr="00F7071F">
        <w:trPr>
          <w:cantSplit/>
        </w:trPr>
        <w:tc>
          <w:tcPr>
            <w:tcW w:w="2694" w:type="dxa"/>
            <w:tcBorders>
              <w:bottom w:val="double" w:sz="4" w:space="0" w:color="auto"/>
            </w:tcBorders>
            <w:shd w:val="clear" w:color="000000" w:fill="E6E6E6"/>
          </w:tcPr>
          <w:p w14:paraId="11904409"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Small trees</w:t>
            </w:r>
          </w:p>
          <w:p w14:paraId="668EDAF8" w14:textId="77777777" w:rsidR="000E0FA5" w:rsidRPr="009A0377" w:rsidRDefault="000E0FA5" w:rsidP="00F7071F">
            <w:pPr>
              <w:spacing w:before="20" w:after="20"/>
              <w:jc w:val="center"/>
              <w:rPr>
                <w:rFonts w:cs="Arial"/>
                <w:b/>
                <w:sz w:val="18"/>
                <w:szCs w:val="18"/>
                <w:lang w:val="en-GB"/>
              </w:rPr>
            </w:pPr>
          </w:p>
        </w:tc>
        <w:tc>
          <w:tcPr>
            <w:tcW w:w="1134" w:type="dxa"/>
            <w:tcBorders>
              <w:bottom w:val="double" w:sz="4" w:space="0" w:color="auto"/>
            </w:tcBorders>
            <w:shd w:val="clear" w:color="000000" w:fill="E6E6E6"/>
          </w:tcPr>
          <w:p w14:paraId="117343CC"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Minimum spacing</w:t>
            </w:r>
          </w:p>
        </w:tc>
        <w:tc>
          <w:tcPr>
            <w:tcW w:w="992" w:type="dxa"/>
            <w:tcBorders>
              <w:bottom w:val="double" w:sz="4" w:space="0" w:color="auto"/>
            </w:tcBorders>
            <w:shd w:val="clear" w:color="000000" w:fill="E6E6E6"/>
          </w:tcPr>
          <w:p w14:paraId="0DFCAB93"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314EDE4D"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39B2F6C8"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6" w:type="dxa"/>
            <w:tcBorders>
              <w:bottom w:val="double" w:sz="4" w:space="0" w:color="auto"/>
            </w:tcBorders>
            <w:shd w:val="clear" w:color="000000" w:fill="E6E6E6"/>
          </w:tcPr>
          <w:p w14:paraId="21B22316"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49F8C0F5"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992" w:type="dxa"/>
            <w:tcBorders>
              <w:bottom w:val="double" w:sz="4" w:space="0" w:color="auto"/>
            </w:tcBorders>
            <w:shd w:val="clear" w:color="000000" w:fill="E6E6E6"/>
          </w:tcPr>
          <w:p w14:paraId="670F5928"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1270CE0B" w14:textId="77777777" w:rsidTr="00F7071F">
        <w:trPr>
          <w:cantSplit/>
        </w:trPr>
        <w:tc>
          <w:tcPr>
            <w:tcW w:w="2694" w:type="dxa"/>
            <w:tcBorders>
              <w:top w:val="double" w:sz="4" w:space="0" w:color="auto"/>
            </w:tcBorders>
          </w:tcPr>
          <w:p w14:paraId="693A6854" w14:textId="77777777" w:rsidR="000E0FA5" w:rsidRPr="009A0377" w:rsidRDefault="000E0FA5" w:rsidP="00F7071F">
            <w:pPr>
              <w:pStyle w:val="BodyText"/>
              <w:spacing w:before="20" w:after="20"/>
              <w:rPr>
                <w:i/>
                <w:sz w:val="18"/>
                <w:szCs w:val="18"/>
                <w:lang w:val="en-GB"/>
              </w:rPr>
            </w:pPr>
          </w:p>
        </w:tc>
        <w:tc>
          <w:tcPr>
            <w:tcW w:w="1134" w:type="dxa"/>
            <w:tcBorders>
              <w:top w:val="double" w:sz="4" w:space="0" w:color="auto"/>
            </w:tcBorders>
          </w:tcPr>
          <w:p w14:paraId="00C15655" w14:textId="77777777" w:rsidR="000E0FA5" w:rsidRPr="009A0377" w:rsidRDefault="000E0FA5" w:rsidP="00F7071F">
            <w:pPr>
              <w:pStyle w:val="BodyText"/>
              <w:spacing w:before="20" w:after="20"/>
              <w:jc w:val="center"/>
              <w:rPr>
                <w:sz w:val="18"/>
                <w:szCs w:val="18"/>
                <w:lang w:val="en-GB"/>
              </w:rPr>
            </w:pPr>
          </w:p>
        </w:tc>
        <w:tc>
          <w:tcPr>
            <w:tcW w:w="992" w:type="dxa"/>
            <w:tcBorders>
              <w:top w:val="double" w:sz="4" w:space="0" w:color="auto"/>
            </w:tcBorders>
          </w:tcPr>
          <w:p w14:paraId="14199901" w14:textId="77777777" w:rsidR="000E0FA5" w:rsidRPr="009A0377" w:rsidRDefault="000E0FA5" w:rsidP="00F7071F">
            <w:pPr>
              <w:pStyle w:val="BodyText"/>
              <w:spacing w:before="20" w:after="20"/>
              <w:jc w:val="center"/>
              <w:rPr>
                <w:sz w:val="18"/>
                <w:szCs w:val="18"/>
                <w:lang w:val="en-GB"/>
              </w:rPr>
            </w:pPr>
          </w:p>
        </w:tc>
        <w:tc>
          <w:tcPr>
            <w:tcW w:w="1134" w:type="dxa"/>
            <w:tcBorders>
              <w:top w:val="double" w:sz="4" w:space="0" w:color="auto"/>
            </w:tcBorders>
          </w:tcPr>
          <w:p w14:paraId="350F6F97" w14:textId="77777777" w:rsidR="000E0FA5" w:rsidRPr="009A0377" w:rsidRDefault="000E0FA5" w:rsidP="00F7071F">
            <w:pPr>
              <w:pStyle w:val="BodyText"/>
              <w:spacing w:before="20" w:after="20"/>
              <w:jc w:val="center"/>
              <w:rPr>
                <w:sz w:val="18"/>
                <w:szCs w:val="18"/>
                <w:lang w:val="en-GB"/>
              </w:rPr>
            </w:pPr>
          </w:p>
        </w:tc>
        <w:tc>
          <w:tcPr>
            <w:tcW w:w="1276" w:type="dxa"/>
            <w:tcBorders>
              <w:top w:val="double" w:sz="4" w:space="0" w:color="auto"/>
            </w:tcBorders>
          </w:tcPr>
          <w:p w14:paraId="2C38C9FD" w14:textId="77777777" w:rsidR="000E0FA5" w:rsidRPr="009A0377" w:rsidRDefault="000E0FA5" w:rsidP="00F7071F">
            <w:pPr>
              <w:spacing w:before="20" w:after="20"/>
              <w:jc w:val="center"/>
              <w:rPr>
                <w:rFonts w:cs="Arial"/>
                <w:sz w:val="18"/>
                <w:szCs w:val="18"/>
                <w:lang w:val="en-GB"/>
              </w:rPr>
            </w:pPr>
          </w:p>
        </w:tc>
        <w:tc>
          <w:tcPr>
            <w:tcW w:w="1134" w:type="dxa"/>
            <w:tcBorders>
              <w:top w:val="double" w:sz="4" w:space="0" w:color="auto"/>
            </w:tcBorders>
          </w:tcPr>
          <w:p w14:paraId="19A9ADBD" w14:textId="77777777" w:rsidR="000E0FA5" w:rsidRPr="009A0377" w:rsidRDefault="000E0FA5" w:rsidP="00F7071F">
            <w:pPr>
              <w:pStyle w:val="BodyText"/>
              <w:spacing w:before="20" w:after="20"/>
              <w:jc w:val="center"/>
              <w:rPr>
                <w:sz w:val="18"/>
                <w:szCs w:val="18"/>
                <w:lang w:val="en-GB"/>
              </w:rPr>
            </w:pPr>
          </w:p>
        </w:tc>
        <w:tc>
          <w:tcPr>
            <w:tcW w:w="992" w:type="dxa"/>
            <w:tcBorders>
              <w:top w:val="double" w:sz="4" w:space="0" w:color="auto"/>
            </w:tcBorders>
          </w:tcPr>
          <w:p w14:paraId="1D7AFE0C" w14:textId="77777777" w:rsidR="000E0FA5" w:rsidRPr="009A0377" w:rsidRDefault="000E0FA5" w:rsidP="00F7071F">
            <w:pPr>
              <w:pStyle w:val="BodyText"/>
              <w:spacing w:before="20" w:after="20"/>
              <w:jc w:val="center"/>
              <w:rPr>
                <w:sz w:val="18"/>
                <w:szCs w:val="18"/>
                <w:lang w:val="en-GB"/>
              </w:rPr>
            </w:pPr>
          </w:p>
        </w:tc>
      </w:tr>
      <w:tr w:rsidR="000E0FA5" w:rsidRPr="009A0377" w14:paraId="41DBF443" w14:textId="77777777" w:rsidTr="00F7071F">
        <w:trPr>
          <w:cantSplit/>
        </w:trPr>
        <w:tc>
          <w:tcPr>
            <w:tcW w:w="2694" w:type="dxa"/>
          </w:tcPr>
          <w:p w14:paraId="0C9D3642" w14:textId="77777777" w:rsidR="000E0FA5" w:rsidRPr="009A0377" w:rsidRDefault="000E0FA5" w:rsidP="00F7071F">
            <w:pPr>
              <w:pStyle w:val="BodyText"/>
              <w:spacing w:before="20" w:after="20"/>
              <w:rPr>
                <w:b/>
                <w:sz w:val="18"/>
                <w:szCs w:val="18"/>
                <w:lang w:val="en-GB"/>
              </w:rPr>
            </w:pPr>
            <w:r w:rsidRPr="009A0377">
              <w:rPr>
                <w:sz w:val="18"/>
                <w:szCs w:val="18"/>
                <w:lang w:val="en-GB"/>
              </w:rPr>
              <w:t xml:space="preserve">Crepe myrtle </w:t>
            </w:r>
            <w:r w:rsidRPr="009A0377">
              <w:rPr>
                <w:rFonts w:cs="Arial"/>
                <w:sz w:val="18"/>
                <w:szCs w:val="18"/>
              </w:rPr>
              <w:t>(Deciduous)</w:t>
            </w:r>
          </w:p>
          <w:p w14:paraId="06372AEE" w14:textId="77777777" w:rsidR="000E0FA5" w:rsidRPr="009A0377" w:rsidRDefault="000E0FA5" w:rsidP="00F7071F">
            <w:pPr>
              <w:pStyle w:val="BodyText"/>
              <w:spacing w:before="20" w:after="20"/>
              <w:rPr>
                <w:i/>
                <w:sz w:val="18"/>
                <w:szCs w:val="18"/>
              </w:rPr>
            </w:pPr>
            <w:r w:rsidRPr="009A0377">
              <w:rPr>
                <w:i/>
                <w:sz w:val="18"/>
                <w:szCs w:val="18"/>
              </w:rPr>
              <w:t>Lagerstroemia indica</w:t>
            </w:r>
          </w:p>
        </w:tc>
        <w:tc>
          <w:tcPr>
            <w:tcW w:w="1134" w:type="dxa"/>
          </w:tcPr>
          <w:p w14:paraId="0D7696F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198B0B5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63DE26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0F226B0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671E90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992" w:type="dxa"/>
          </w:tcPr>
          <w:p w14:paraId="4B060AD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B83B933" w14:textId="77777777" w:rsidTr="00F7071F">
        <w:trPr>
          <w:cantSplit/>
        </w:trPr>
        <w:tc>
          <w:tcPr>
            <w:tcW w:w="2694" w:type="dxa"/>
          </w:tcPr>
          <w:p w14:paraId="2E3693B8"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Dogwood </w:t>
            </w:r>
            <w:r w:rsidRPr="009A0377">
              <w:rPr>
                <w:rFonts w:cs="Arial"/>
                <w:sz w:val="18"/>
                <w:szCs w:val="18"/>
              </w:rPr>
              <w:t>(Deciduous)</w:t>
            </w:r>
          </w:p>
          <w:p w14:paraId="7ECDCA77"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Cornus </w:t>
            </w:r>
            <w:smartTag w:uri="urn:schemas-microsoft-com:office:smarttags" w:element="place">
              <w:smartTag w:uri="urn:schemas-microsoft-com:office:smarttags" w:element="State">
                <w:r w:rsidRPr="009A0377">
                  <w:rPr>
                    <w:i/>
                    <w:sz w:val="18"/>
                    <w:szCs w:val="18"/>
                    <w:lang w:val="en-GB"/>
                  </w:rPr>
                  <w:t>florida</w:t>
                </w:r>
              </w:smartTag>
            </w:smartTag>
          </w:p>
        </w:tc>
        <w:tc>
          <w:tcPr>
            <w:tcW w:w="1134" w:type="dxa"/>
          </w:tcPr>
          <w:p w14:paraId="37DD222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397413CD" w14:textId="77777777" w:rsidR="000E0FA5" w:rsidRPr="009A0377" w:rsidRDefault="000E0FA5" w:rsidP="00F7071F">
            <w:pPr>
              <w:spacing w:before="20" w:after="20"/>
              <w:jc w:val="center"/>
              <w:rPr>
                <w:rFonts w:cs="Arial"/>
                <w:sz w:val="18"/>
                <w:szCs w:val="18"/>
                <w:lang w:val="en-GB"/>
              </w:rPr>
            </w:pPr>
          </w:p>
        </w:tc>
        <w:tc>
          <w:tcPr>
            <w:tcW w:w="1134" w:type="dxa"/>
          </w:tcPr>
          <w:p w14:paraId="35286CF3" w14:textId="77777777" w:rsidR="000E0FA5" w:rsidRPr="009A0377" w:rsidRDefault="000E0FA5" w:rsidP="00F7071F">
            <w:pPr>
              <w:spacing w:before="20" w:after="20"/>
              <w:jc w:val="center"/>
              <w:rPr>
                <w:rFonts w:cs="Arial"/>
                <w:sz w:val="18"/>
                <w:szCs w:val="18"/>
                <w:lang w:val="en-GB"/>
              </w:rPr>
            </w:pPr>
          </w:p>
        </w:tc>
        <w:tc>
          <w:tcPr>
            <w:tcW w:w="1276" w:type="dxa"/>
          </w:tcPr>
          <w:p w14:paraId="6AE8791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3799CB9" w14:textId="77777777" w:rsidR="000E0FA5" w:rsidRPr="009A0377" w:rsidRDefault="000E0FA5" w:rsidP="00F7071F">
            <w:pPr>
              <w:spacing w:before="20" w:after="20"/>
              <w:jc w:val="center"/>
              <w:rPr>
                <w:rFonts w:cs="Arial"/>
                <w:sz w:val="18"/>
                <w:szCs w:val="18"/>
                <w:lang w:val="en-GB"/>
              </w:rPr>
            </w:pPr>
          </w:p>
        </w:tc>
        <w:tc>
          <w:tcPr>
            <w:tcW w:w="992" w:type="dxa"/>
          </w:tcPr>
          <w:p w14:paraId="1B7E68B5" w14:textId="77777777" w:rsidR="000E0FA5" w:rsidRPr="009A0377" w:rsidRDefault="000E0FA5" w:rsidP="00F7071F">
            <w:pPr>
              <w:spacing w:before="20" w:after="20"/>
              <w:jc w:val="center"/>
              <w:rPr>
                <w:rFonts w:cs="Arial"/>
                <w:sz w:val="18"/>
                <w:szCs w:val="18"/>
                <w:lang w:val="en-GB"/>
              </w:rPr>
            </w:pPr>
          </w:p>
        </w:tc>
      </w:tr>
      <w:tr w:rsidR="000E0FA5" w:rsidRPr="009A0377" w14:paraId="6A3A097D" w14:textId="77777777" w:rsidTr="00F7071F">
        <w:trPr>
          <w:cantSplit/>
        </w:trPr>
        <w:tc>
          <w:tcPr>
            <w:tcW w:w="2694" w:type="dxa"/>
          </w:tcPr>
          <w:p w14:paraId="6764C45F" w14:textId="77777777" w:rsidR="000E0FA5" w:rsidRPr="009A0377" w:rsidRDefault="000E0FA5" w:rsidP="00F7071F">
            <w:pPr>
              <w:pStyle w:val="BodyText"/>
              <w:spacing w:before="20" w:after="20"/>
              <w:rPr>
                <w:sz w:val="18"/>
                <w:szCs w:val="18"/>
                <w:lang w:val="en-GB"/>
              </w:rPr>
            </w:pPr>
            <w:r w:rsidRPr="009A0377">
              <w:rPr>
                <w:sz w:val="18"/>
                <w:szCs w:val="18"/>
                <w:lang w:val="en-GB"/>
              </w:rPr>
              <w:t>Dwarf Apple</w:t>
            </w:r>
          </w:p>
          <w:p w14:paraId="1FCE7177"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Angophora hispida </w:t>
            </w:r>
          </w:p>
          <w:p w14:paraId="4DE3ACDC" w14:textId="77777777" w:rsidR="000E0FA5" w:rsidRPr="009A0377" w:rsidRDefault="000E0FA5" w:rsidP="00F7071F">
            <w:pPr>
              <w:pStyle w:val="Header"/>
              <w:spacing w:before="20" w:after="20"/>
              <w:rPr>
                <w:rFonts w:cs="Arial"/>
                <w:szCs w:val="18"/>
                <w:lang w:val="en-GB"/>
              </w:rPr>
            </w:pPr>
            <w:r w:rsidRPr="009A0377">
              <w:rPr>
                <w:rFonts w:cs="Arial"/>
                <w:szCs w:val="18"/>
                <w:lang w:val="en-GB"/>
              </w:rPr>
              <w:t>(not suitable for a standard tree shape)</w:t>
            </w:r>
          </w:p>
        </w:tc>
        <w:tc>
          <w:tcPr>
            <w:tcW w:w="1134" w:type="dxa"/>
          </w:tcPr>
          <w:p w14:paraId="326B4A7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5914893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3E05ECB" w14:textId="77777777" w:rsidR="000E0FA5" w:rsidRPr="009A0377" w:rsidRDefault="000E0FA5" w:rsidP="00F7071F">
            <w:pPr>
              <w:spacing w:before="20" w:after="20"/>
              <w:jc w:val="center"/>
              <w:rPr>
                <w:rFonts w:cs="Arial"/>
                <w:sz w:val="18"/>
                <w:szCs w:val="18"/>
                <w:lang w:val="en-GB"/>
              </w:rPr>
            </w:pPr>
          </w:p>
        </w:tc>
        <w:tc>
          <w:tcPr>
            <w:tcW w:w="1276" w:type="dxa"/>
          </w:tcPr>
          <w:p w14:paraId="51A14F7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4733BA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992" w:type="dxa"/>
          </w:tcPr>
          <w:p w14:paraId="43C4A6A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3FB67EAB" w14:textId="77777777" w:rsidTr="00F7071F">
        <w:trPr>
          <w:cantSplit/>
        </w:trPr>
        <w:tc>
          <w:tcPr>
            <w:tcW w:w="2694" w:type="dxa"/>
          </w:tcPr>
          <w:p w14:paraId="4F8B02C9"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Evergreen Ash, </w:t>
            </w:r>
          </w:p>
          <w:p w14:paraId="22F6B4F5"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Fraxinus griffithii </w:t>
            </w:r>
          </w:p>
        </w:tc>
        <w:tc>
          <w:tcPr>
            <w:tcW w:w="1134" w:type="dxa"/>
          </w:tcPr>
          <w:p w14:paraId="6D88EFF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396AFC8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8675FA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10CD468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E16D5F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992" w:type="dxa"/>
          </w:tcPr>
          <w:p w14:paraId="3D1A944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59EFB00" w14:textId="77777777" w:rsidTr="00F7071F">
        <w:trPr>
          <w:cantSplit/>
        </w:trPr>
        <w:tc>
          <w:tcPr>
            <w:tcW w:w="2694" w:type="dxa"/>
          </w:tcPr>
          <w:p w14:paraId="57264607" w14:textId="77777777" w:rsidR="000E0FA5" w:rsidRPr="009A592A" w:rsidRDefault="000E0FA5" w:rsidP="009A592A">
            <w:pPr>
              <w:pStyle w:val="BodyText"/>
              <w:rPr>
                <w:sz w:val="18"/>
                <w:szCs w:val="18"/>
                <w:lang w:val="en-GB"/>
              </w:rPr>
            </w:pPr>
            <w:r w:rsidRPr="009A592A">
              <w:rPr>
                <w:sz w:val="18"/>
                <w:szCs w:val="18"/>
                <w:lang w:val="en-GB"/>
              </w:rPr>
              <w:t xml:space="preserve">Fried Egg Plant </w:t>
            </w:r>
          </w:p>
          <w:p w14:paraId="72596790" w14:textId="77777777" w:rsidR="000E0FA5" w:rsidRPr="009A592A" w:rsidRDefault="000E0FA5" w:rsidP="009A592A">
            <w:pPr>
              <w:pStyle w:val="BodyText"/>
              <w:rPr>
                <w:sz w:val="18"/>
                <w:szCs w:val="18"/>
                <w:lang w:val="en-GB"/>
              </w:rPr>
            </w:pPr>
            <w:r w:rsidRPr="009A592A">
              <w:rPr>
                <w:sz w:val="18"/>
                <w:szCs w:val="18"/>
                <w:lang w:val="en-GB"/>
              </w:rPr>
              <w:t>Gordonia axillaris</w:t>
            </w:r>
          </w:p>
        </w:tc>
        <w:tc>
          <w:tcPr>
            <w:tcW w:w="1134" w:type="dxa"/>
          </w:tcPr>
          <w:p w14:paraId="6AE6E42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36CC0BD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CEEA57F" w14:textId="77777777" w:rsidR="000E0FA5" w:rsidRPr="009A0377" w:rsidRDefault="000E0FA5" w:rsidP="00F7071F">
            <w:pPr>
              <w:pStyle w:val="BodyText"/>
              <w:spacing w:before="20" w:after="20"/>
              <w:jc w:val="center"/>
              <w:rPr>
                <w:sz w:val="18"/>
                <w:szCs w:val="18"/>
                <w:lang w:val="en-GB"/>
              </w:rPr>
            </w:pPr>
          </w:p>
        </w:tc>
        <w:tc>
          <w:tcPr>
            <w:tcW w:w="1276" w:type="dxa"/>
          </w:tcPr>
          <w:p w14:paraId="7A4FDF0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52C5DA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992" w:type="dxa"/>
          </w:tcPr>
          <w:p w14:paraId="72125DA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A1177ED" w14:textId="77777777" w:rsidTr="00F7071F">
        <w:trPr>
          <w:cantSplit/>
        </w:trPr>
        <w:tc>
          <w:tcPr>
            <w:tcW w:w="2694" w:type="dxa"/>
          </w:tcPr>
          <w:p w14:paraId="7F0FFF18" w14:textId="77777777" w:rsidR="000E0FA5" w:rsidRPr="009A592A" w:rsidRDefault="000E0FA5" w:rsidP="009A592A">
            <w:pPr>
              <w:pStyle w:val="BodyText"/>
              <w:rPr>
                <w:sz w:val="18"/>
                <w:szCs w:val="18"/>
                <w:lang w:val="en-GB"/>
              </w:rPr>
            </w:pPr>
            <w:r w:rsidRPr="009A592A">
              <w:rPr>
                <w:sz w:val="18"/>
                <w:szCs w:val="18"/>
                <w:lang w:val="en-GB"/>
              </w:rPr>
              <w:lastRenderedPageBreak/>
              <w:t xml:space="preserve">NSW Christmas bush </w:t>
            </w:r>
          </w:p>
          <w:p w14:paraId="23BA4297" w14:textId="77777777" w:rsidR="000E0FA5" w:rsidRPr="009A592A" w:rsidRDefault="000E0FA5" w:rsidP="00F7071F">
            <w:pPr>
              <w:pStyle w:val="BodyText"/>
              <w:spacing w:before="20" w:after="20"/>
              <w:rPr>
                <w:i/>
                <w:sz w:val="18"/>
                <w:szCs w:val="18"/>
              </w:rPr>
            </w:pPr>
            <w:r w:rsidRPr="009A592A">
              <w:rPr>
                <w:i/>
                <w:sz w:val="18"/>
                <w:szCs w:val="18"/>
              </w:rPr>
              <w:t xml:space="preserve">Ceratopetalum gummiferum </w:t>
            </w:r>
          </w:p>
          <w:p w14:paraId="3B9972E6" w14:textId="77777777" w:rsidR="000E0FA5" w:rsidRPr="009A592A" w:rsidRDefault="000E0FA5" w:rsidP="00F7071F">
            <w:pPr>
              <w:pStyle w:val="Header"/>
              <w:spacing w:before="20" w:after="20"/>
              <w:rPr>
                <w:rFonts w:cs="Arial"/>
                <w:szCs w:val="18"/>
              </w:rPr>
            </w:pPr>
            <w:r w:rsidRPr="009A592A">
              <w:rPr>
                <w:rFonts w:cs="Arial"/>
                <w:szCs w:val="18"/>
              </w:rPr>
              <w:t>(do not use where a raised crown is required).</w:t>
            </w:r>
          </w:p>
        </w:tc>
        <w:tc>
          <w:tcPr>
            <w:tcW w:w="1134" w:type="dxa"/>
          </w:tcPr>
          <w:p w14:paraId="08D9A57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20ACA94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AE60E3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06BC012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585700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992" w:type="dxa"/>
          </w:tcPr>
          <w:p w14:paraId="1B2809E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2EF4EAFB" w14:textId="77777777" w:rsidTr="00F7071F">
        <w:trPr>
          <w:cantSplit/>
        </w:trPr>
        <w:tc>
          <w:tcPr>
            <w:tcW w:w="2694" w:type="dxa"/>
          </w:tcPr>
          <w:p w14:paraId="3B32AD18"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Watergum, </w:t>
            </w:r>
          </w:p>
          <w:p w14:paraId="22273E13" w14:textId="77777777" w:rsidR="000E0FA5" w:rsidRPr="009A0377" w:rsidRDefault="000E0FA5" w:rsidP="00F7071F">
            <w:pPr>
              <w:pStyle w:val="BodyText"/>
              <w:spacing w:before="20" w:after="20"/>
              <w:rPr>
                <w:i/>
                <w:sz w:val="18"/>
                <w:szCs w:val="18"/>
                <w:lang w:val="en-GB"/>
              </w:rPr>
            </w:pPr>
            <w:r w:rsidRPr="009A0377">
              <w:rPr>
                <w:i/>
                <w:sz w:val="18"/>
                <w:szCs w:val="18"/>
                <w:lang w:val="en-GB"/>
              </w:rPr>
              <w:t>Tristaniopsis laurina</w:t>
            </w:r>
          </w:p>
        </w:tc>
        <w:tc>
          <w:tcPr>
            <w:tcW w:w="1134" w:type="dxa"/>
          </w:tcPr>
          <w:p w14:paraId="568515E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4AA5FED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D2E08E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4A18190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984E13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992" w:type="dxa"/>
          </w:tcPr>
          <w:p w14:paraId="19C17D6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ABA32C9" w14:textId="77777777" w:rsidTr="00F7071F">
        <w:trPr>
          <w:cantSplit/>
        </w:trPr>
        <w:tc>
          <w:tcPr>
            <w:tcW w:w="2694" w:type="dxa"/>
          </w:tcPr>
          <w:p w14:paraId="04E75DC1"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Weeping Bottlebrush, </w:t>
            </w:r>
          </w:p>
          <w:p w14:paraId="3B045BED" w14:textId="77777777" w:rsidR="000E0FA5" w:rsidRPr="009A0377" w:rsidRDefault="000E0FA5" w:rsidP="00F7071F">
            <w:pPr>
              <w:pStyle w:val="BodyText"/>
              <w:spacing w:before="20" w:after="20"/>
              <w:rPr>
                <w:i/>
                <w:sz w:val="18"/>
                <w:szCs w:val="18"/>
                <w:lang w:val="en-GB"/>
              </w:rPr>
            </w:pPr>
            <w:r w:rsidRPr="009A0377">
              <w:rPr>
                <w:i/>
                <w:sz w:val="18"/>
                <w:szCs w:val="18"/>
                <w:lang w:val="en-GB"/>
              </w:rPr>
              <w:t>Callistemon viminalis (choose cultivars suitable for the location and the correct height restriction)</w:t>
            </w:r>
          </w:p>
        </w:tc>
        <w:tc>
          <w:tcPr>
            <w:tcW w:w="1134" w:type="dxa"/>
          </w:tcPr>
          <w:p w14:paraId="3147706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5</w:t>
            </w:r>
          </w:p>
        </w:tc>
        <w:tc>
          <w:tcPr>
            <w:tcW w:w="992" w:type="dxa"/>
          </w:tcPr>
          <w:p w14:paraId="1CAF3EE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A0D4C4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6" w:type="dxa"/>
          </w:tcPr>
          <w:p w14:paraId="3B34459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F5F819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992" w:type="dxa"/>
          </w:tcPr>
          <w:p w14:paraId="6DFC14E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543B3FA1" w14:textId="77777777" w:rsidR="000E0FA5" w:rsidRPr="009A0377" w:rsidRDefault="000E0FA5" w:rsidP="000E0FA5">
      <w:pPr>
        <w:pStyle w:val="BodyText"/>
        <w:rPr>
          <w:lang w:val="en-GB"/>
        </w:rPr>
      </w:pPr>
    </w:p>
    <w:p w14:paraId="0004F203" w14:textId="77777777" w:rsidR="000E0FA5" w:rsidRPr="009A0377" w:rsidRDefault="000E0FA5" w:rsidP="00292A0E">
      <w:pPr>
        <w:pStyle w:val="Heading2"/>
        <w:keepLines w:val="0"/>
        <w:numPr>
          <w:ilvl w:val="1"/>
          <w:numId w:val="9"/>
        </w:numPr>
        <w:pBdr>
          <w:bottom w:val="none" w:sz="0" w:space="0" w:color="auto"/>
        </w:pBdr>
        <w:spacing w:after="120"/>
      </w:pPr>
      <w:bookmarkStart w:id="52" w:name="_Toc124911652"/>
      <w:bookmarkStart w:id="53" w:name="_Toc358800667"/>
      <w:r w:rsidRPr="009A0377">
        <w:t>Specimen trees – Medium (maximum height 15 metres).</w:t>
      </w:r>
      <w:bookmarkEnd w:id="52"/>
      <w:bookmarkEnd w:id="53"/>
    </w:p>
    <w:p w14:paraId="58C50D7E" w14:textId="77777777" w:rsidR="000E0FA5" w:rsidRPr="004A7528" w:rsidRDefault="000E0FA5" w:rsidP="000E0FA5">
      <w:pPr>
        <w:pStyle w:val="BodyText"/>
        <w:rPr>
          <w:color w:val="008000"/>
        </w:rPr>
      </w:pPr>
      <w:r w:rsidRPr="004A7528">
        <w:rPr>
          <w:color w:val="008000"/>
        </w:rPr>
        <w:t>This treatment would be suitable for any street tree replanting where there is maximum clearance. Check local council’s preferred street tree list.</w:t>
      </w:r>
    </w:p>
    <w:p w14:paraId="1AA381A7" w14:textId="77777777" w:rsidR="000E0FA5" w:rsidRPr="009A0377" w:rsidRDefault="000E0FA5" w:rsidP="000E0FA5">
      <w:pPr>
        <w:pStyle w:val="BodyText"/>
        <w:rPr>
          <w:lang w:val="en-GB"/>
        </w:rPr>
      </w:pPr>
      <w:r w:rsidRPr="009A0377">
        <w:rPr>
          <w:lang w:val="en-GB"/>
        </w:rPr>
        <w:t>This treatment comprises of individual specimen trees mulched around the base with 4 square metres of mulch.</w:t>
      </w:r>
    </w:p>
    <w:p w14:paraId="0DB1B412" w14:textId="77777777" w:rsidR="000E0FA5" w:rsidRPr="009A0377" w:rsidRDefault="000E0FA5" w:rsidP="000E0FA5">
      <w:pPr>
        <w:pStyle w:val="BodyText"/>
        <w:rPr>
          <w:b/>
          <w:bCs/>
          <w:i/>
          <w:iCs/>
          <w:lang w:val="en-GB"/>
        </w:rPr>
      </w:pPr>
      <w:r w:rsidRPr="009A0377">
        <w:rPr>
          <w:b/>
          <w:bCs/>
          <w:i/>
          <w:iCs/>
          <w:lang w:val="en-GB"/>
        </w:rPr>
        <w:t>Table 4.5: Species List – Medium Height Trees</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3"/>
        <w:gridCol w:w="1134"/>
        <w:gridCol w:w="1275"/>
        <w:gridCol w:w="1134"/>
        <w:gridCol w:w="1134"/>
      </w:tblGrid>
      <w:tr w:rsidR="000E0FA5" w:rsidRPr="009A0377" w14:paraId="1F7DE969" w14:textId="77777777" w:rsidTr="00F7071F">
        <w:trPr>
          <w:cantSplit/>
        </w:trPr>
        <w:tc>
          <w:tcPr>
            <w:tcW w:w="2694" w:type="dxa"/>
            <w:tcBorders>
              <w:bottom w:val="double" w:sz="4" w:space="0" w:color="auto"/>
            </w:tcBorders>
            <w:shd w:val="clear" w:color="000000" w:fill="E6E6E6"/>
          </w:tcPr>
          <w:p w14:paraId="7555C631"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Medium height trees (approx height in metres)</w:t>
            </w:r>
          </w:p>
          <w:p w14:paraId="76A133B8" w14:textId="77777777" w:rsidR="000E0FA5" w:rsidRPr="009A0377" w:rsidRDefault="000E0FA5" w:rsidP="00F7071F">
            <w:pPr>
              <w:spacing w:before="20" w:after="20"/>
              <w:jc w:val="center"/>
              <w:rPr>
                <w:rFonts w:cs="Arial"/>
                <w:b/>
                <w:sz w:val="18"/>
                <w:szCs w:val="18"/>
                <w:lang w:val="en-GB"/>
              </w:rPr>
            </w:pPr>
          </w:p>
        </w:tc>
        <w:tc>
          <w:tcPr>
            <w:tcW w:w="1134" w:type="dxa"/>
            <w:tcBorders>
              <w:bottom w:val="double" w:sz="4" w:space="0" w:color="auto"/>
            </w:tcBorders>
            <w:shd w:val="clear" w:color="000000" w:fill="E6E6E6"/>
          </w:tcPr>
          <w:p w14:paraId="214A05AB"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Minimum spacing</w:t>
            </w:r>
          </w:p>
        </w:tc>
        <w:tc>
          <w:tcPr>
            <w:tcW w:w="993" w:type="dxa"/>
            <w:tcBorders>
              <w:bottom w:val="double" w:sz="4" w:space="0" w:color="auto"/>
            </w:tcBorders>
            <w:shd w:val="clear" w:color="000000" w:fill="E6E6E6"/>
          </w:tcPr>
          <w:p w14:paraId="2FC83349"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2E6439E8"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560E5092"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7E35E254"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7438A2EE"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3BCF6C63"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7468AF09" w14:textId="77777777" w:rsidTr="00F7071F">
        <w:trPr>
          <w:cantSplit/>
        </w:trPr>
        <w:tc>
          <w:tcPr>
            <w:tcW w:w="2694" w:type="dxa"/>
            <w:tcBorders>
              <w:top w:val="double" w:sz="4" w:space="0" w:color="auto"/>
            </w:tcBorders>
          </w:tcPr>
          <w:p w14:paraId="3C7013A6" w14:textId="77777777" w:rsidR="000E0FA5" w:rsidRPr="009A0377" w:rsidRDefault="000E0FA5" w:rsidP="00F7071F">
            <w:pPr>
              <w:pStyle w:val="BodyText"/>
              <w:spacing w:before="20" w:after="20"/>
              <w:rPr>
                <w:rFonts w:cs="Arial"/>
                <w:sz w:val="18"/>
                <w:szCs w:val="18"/>
              </w:rPr>
            </w:pPr>
            <w:r w:rsidRPr="009A0377">
              <w:rPr>
                <w:rFonts w:cs="Arial"/>
                <w:sz w:val="18"/>
                <w:szCs w:val="18"/>
              </w:rPr>
              <w:t>Narrow leafed Apple</w:t>
            </w:r>
          </w:p>
          <w:p w14:paraId="32AE8B1E" w14:textId="77777777" w:rsidR="000E0FA5" w:rsidRPr="009A0377" w:rsidRDefault="000E0FA5" w:rsidP="00F7071F">
            <w:pPr>
              <w:pStyle w:val="BodyText"/>
              <w:spacing w:before="20" w:after="20"/>
              <w:rPr>
                <w:rFonts w:cs="Arial"/>
                <w:sz w:val="18"/>
                <w:szCs w:val="18"/>
              </w:rPr>
            </w:pPr>
            <w:r w:rsidRPr="009A0377">
              <w:rPr>
                <w:rFonts w:cs="Arial"/>
                <w:i/>
                <w:sz w:val="18"/>
                <w:szCs w:val="18"/>
              </w:rPr>
              <w:t>Angophora bakeri</w:t>
            </w:r>
            <w:r w:rsidRPr="009A0377">
              <w:rPr>
                <w:rFonts w:cs="Arial"/>
                <w:sz w:val="18"/>
                <w:szCs w:val="18"/>
              </w:rPr>
              <w:t xml:space="preserve"> </w:t>
            </w:r>
          </w:p>
          <w:p w14:paraId="6D1BC022" w14:textId="77777777" w:rsidR="000E0FA5" w:rsidRPr="009A0377" w:rsidRDefault="000E0FA5" w:rsidP="00F7071F">
            <w:pPr>
              <w:pStyle w:val="BodyText"/>
              <w:spacing w:before="20" w:after="20"/>
              <w:rPr>
                <w:rFonts w:cs="Arial"/>
                <w:sz w:val="18"/>
                <w:szCs w:val="18"/>
              </w:rPr>
            </w:pPr>
            <w:r w:rsidRPr="009A0377">
              <w:rPr>
                <w:rFonts w:cs="Arial"/>
                <w:sz w:val="18"/>
                <w:szCs w:val="18"/>
              </w:rPr>
              <w:t>(15 metres)</w:t>
            </w:r>
          </w:p>
        </w:tc>
        <w:tc>
          <w:tcPr>
            <w:tcW w:w="1134" w:type="dxa"/>
            <w:tcBorders>
              <w:top w:val="double" w:sz="4" w:space="0" w:color="auto"/>
            </w:tcBorders>
          </w:tcPr>
          <w:p w14:paraId="5CA6C81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Borders>
              <w:top w:val="double" w:sz="4" w:space="0" w:color="auto"/>
            </w:tcBorders>
          </w:tcPr>
          <w:p w14:paraId="05562DC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56274A4A" w14:textId="77777777" w:rsidR="000E0FA5" w:rsidRPr="009A0377" w:rsidRDefault="000E0FA5" w:rsidP="00F7071F">
            <w:pPr>
              <w:spacing w:before="20" w:after="20"/>
              <w:jc w:val="center"/>
              <w:rPr>
                <w:rFonts w:cs="Arial"/>
                <w:sz w:val="18"/>
                <w:szCs w:val="18"/>
                <w:lang w:val="en-GB"/>
              </w:rPr>
            </w:pPr>
          </w:p>
        </w:tc>
        <w:tc>
          <w:tcPr>
            <w:tcW w:w="1275" w:type="dxa"/>
            <w:tcBorders>
              <w:top w:val="double" w:sz="4" w:space="0" w:color="auto"/>
            </w:tcBorders>
          </w:tcPr>
          <w:p w14:paraId="3C59E3A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5F7F77A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381E106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4264CCD" w14:textId="77777777" w:rsidTr="00F7071F">
        <w:trPr>
          <w:cantSplit/>
        </w:trPr>
        <w:tc>
          <w:tcPr>
            <w:tcW w:w="2694" w:type="dxa"/>
          </w:tcPr>
          <w:p w14:paraId="6F0FE820" w14:textId="77777777" w:rsidR="000E0FA5" w:rsidRPr="009A0377" w:rsidRDefault="000E0FA5" w:rsidP="00F7071F">
            <w:pPr>
              <w:pStyle w:val="BodyText"/>
              <w:spacing w:before="20" w:after="20"/>
              <w:rPr>
                <w:rFonts w:cs="Arial"/>
                <w:sz w:val="18"/>
                <w:szCs w:val="18"/>
              </w:rPr>
            </w:pPr>
            <w:smartTag w:uri="urn:schemas-microsoft-com:office:smarttags" w:element="City">
              <w:smartTag w:uri="urn:schemas-microsoft-com:office:smarttags" w:element="place">
                <w:r w:rsidRPr="009A0377">
                  <w:rPr>
                    <w:rFonts w:cs="Arial"/>
                    <w:sz w:val="18"/>
                    <w:szCs w:val="18"/>
                  </w:rPr>
                  <w:t>Willow</w:t>
                </w:r>
              </w:smartTag>
            </w:smartTag>
            <w:r w:rsidRPr="009A0377">
              <w:rPr>
                <w:rFonts w:cs="Arial"/>
                <w:sz w:val="18"/>
                <w:szCs w:val="18"/>
              </w:rPr>
              <w:t xml:space="preserve"> Bottlebrush</w:t>
            </w:r>
          </w:p>
          <w:p w14:paraId="5048F734" w14:textId="77777777" w:rsidR="000E0FA5" w:rsidRPr="009A0377" w:rsidRDefault="000E0FA5" w:rsidP="00F7071F">
            <w:pPr>
              <w:pStyle w:val="BodyText"/>
              <w:spacing w:before="20" w:after="20"/>
              <w:rPr>
                <w:rFonts w:cs="Arial"/>
                <w:sz w:val="18"/>
                <w:szCs w:val="18"/>
              </w:rPr>
            </w:pPr>
            <w:r w:rsidRPr="009A0377">
              <w:rPr>
                <w:rFonts w:cs="Arial"/>
                <w:i/>
                <w:sz w:val="18"/>
                <w:szCs w:val="18"/>
              </w:rPr>
              <w:t>Callistemon salignus</w:t>
            </w:r>
            <w:r w:rsidRPr="009A0377">
              <w:rPr>
                <w:rFonts w:cs="Arial"/>
                <w:sz w:val="18"/>
                <w:szCs w:val="18"/>
              </w:rPr>
              <w:t xml:space="preserve"> </w:t>
            </w:r>
          </w:p>
          <w:p w14:paraId="1A406F2B" w14:textId="77777777" w:rsidR="000E0FA5" w:rsidRPr="009A0377" w:rsidRDefault="000E0FA5" w:rsidP="00F7071F">
            <w:pPr>
              <w:pStyle w:val="BodyText"/>
              <w:spacing w:before="20" w:after="20"/>
              <w:rPr>
                <w:rFonts w:cs="Arial"/>
                <w:sz w:val="18"/>
                <w:szCs w:val="18"/>
              </w:rPr>
            </w:pPr>
            <w:r w:rsidRPr="009A0377">
              <w:rPr>
                <w:rFonts w:cs="Arial"/>
                <w:sz w:val="18"/>
                <w:szCs w:val="18"/>
              </w:rPr>
              <w:t>(6 metres)</w:t>
            </w:r>
          </w:p>
        </w:tc>
        <w:tc>
          <w:tcPr>
            <w:tcW w:w="1134" w:type="dxa"/>
          </w:tcPr>
          <w:p w14:paraId="34F57FF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493AFB2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6C2BC0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27B4016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FA5BFE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4C0D13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049B3E4" w14:textId="77777777" w:rsidTr="00F7071F">
        <w:trPr>
          <w:cantSplit/>
        </w:trPr>
        <w:tc>
          <w:tcPr>
            <w:tcW w:w="2694" w:type="dxa"/>
          </w:tcPr>
          <w:p w14:paraId="4C5CFB96" w14:textId="77777777" w:rsidR="000E0FA5" w:rsidRPr="009A0377" w:rsidRDefault="000E0FA5" w:rsidP="00F7071F">
            <w:pPr>
              <w:pStyle w:val="BodyText"/>
              <w:spacing w:before="20" w:after="20"/>
              <w:rPr>
                <w:rFonts w:cs="Arial"/>
                <w:sz w:val="18"/>
                <w:szCs w:val="18"/>
              </w:rPr>
            </w:pPr>
            <w:r w:rsidRPr="009A0377">
              <w:rPr>
                <w:rFonts w:cs="Arial"/>
                <w:sz w:val="18"/>
                <w:szCs w:val="18"/>
              </w:rPr>
              <w:t xml:space="preserve">Western Australian Gum </w:t>
            </w:r>
          </w:p>
          <w:p w14:paraId="262C7C4A" w14:textId="77777777" w:rsidR="000E0FA5" w:rsidRPr="009A0377" w:rsidRDefault="000E0FA5" w:rsidP="00F7071F">
            <w:pPr>
              <w:pStyle w:val="BodyText"/>
              <w:spacing w:before="20" w:after="20"/>
              <w:rPr>
                <w:rFonts w:cs="Arial"/>
                <w:sz w:val="18"/>
                <w:szCs w:val="18"/>
              </w:rPr>
            </w:pPr>
            <w:r w:rsidRPr="009A0377">
              <w:rPr>
                <w:rFonts w:cs="Arial"/>
                <w:i/>
                <w:sz w:val="18"/>
                <w:szCs w:val="18"/>
              </w:rPr>
              <w:t>Eucalyptus ficifolia</w:t>
            </w:r>
            <w:r w:rsidRPr="009A0377">
              <w:rPr>
                <w:rFonts w:cs="Arial"/>
                <w:sz w:val="18"/>
                <w:szCs w:val="18"/>
              </w:rPr>
              <w:t xml:space="preserve"> </w:t>
            </w:r>
          </w:p>
          <w:p w14:paraId="13A8F1B6" w14:textId="77777777" w:rsidR="000E0FA5" w:rsidRPr="009A0377" w:rsidRDefault="000E0FA5" w:rsidP="00F7071F">
            <w:pPr>
              <w:pStyle w:val="BodyText"/>
              <w:spacing w:before="20" w:after="20"/>
              <w:rPr>
                <w:rFonts w:cs="Arial"/>
                <w:sz w:val="18"/>
                <w:szCs w:val="18"/>
              </w:rPr>
            </w:pPr>
            <w:r w:rsidRPr="009A0377">
              <w:rPr>
                <w:rFonts w:cs="Arial"/>
                <w:sz w:val="18"/>
                <w:szCs w:val="18"/>
              </w:rPr>
              <w:t>(8 metres)</w:t>
            </w:r>
          </w:p>
        </w:tc>
        <w:tc>
          <w:tcPr>
            <w:tcW w:w="1134" w:type="dxa"/>
          </w:tcPr>
          <w:p w14:paraId="534D89E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60AFC13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193A56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283D657E" w14:textId="77777777" w:rsidR="000E0FA5" w:rsidRPr="009A0377" w:rsidRDefault="000E0FA5" w:rsidP="00F7071F">
            <w:pPr>
              <w:spacing w:before="20" w:after="20"/>
              <w:jc w:val="center"/>
              <w:rPr>
                <w:rFonts w:cs="Arial"/>
                <w:sz w:val="18"/>
                <w:szCs w:val="18"/>
                <w:lang w:val="en-GB"/>
              </w:rPr>
            </w:pPr>
          </w:p>
        </w:tc>
        <w:tc>
          <w:tcPr>
            <w:tcW w:w="1134" w:type="dxa"/>
          </w:tcPr>
          <w:p w14:paraId="566B5D0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FDCAF9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B695B8C" w14:textId="77777777" w:rsidTr="00F7071F">
        <w:trPr>
          <w:cantSplit/>
        </w:trPr>
        <w:tc>
          <w:tcPr>
            <w:tcW w:w="2694" w:type="dxa"/>
          </w:tcPr>
          <w:p w14:paraId="2686D891" w14:textId="77777777" w:rsidR="000E0FA5" w:rsidRPr="009A0377" w:rsidRDefault="000E0FA5" w:rsidP="00F7071F">
            <w:pPr>
              <w:pStyle w:val="BodyText"/>
              <w:spacing w:before="20" w:after="20"/>
              <w:rPr>
                <w:rFonts w:cs="Arial"/>
                <w:sz w:val="18"/>
                <w:szCs w:val="18"/>
              </w:rPr>
            </w:pPr>
            <w:r w:rsidRPr="009A0377">
              <w:rPr>
                <w:rFonts w:cs="Arial"/>
                <w:sz w:val="18"/>
                <w:szCs w:val="18"/>
              </w:rPr>
              <w:t>Blueberry Ash</w:t>
            </w:r>
          </w:p>
          <w:p w14:paraId="1E2F08FF" w14:textId="77777777" w:rsidR="000E0FA5" w:rsidRPr="009A0377" w:rsidRDefault="000E0FA5" w:rsidP="00F7071F">
            <w:pPr>
              <w:pStyle w:val="BodyText"/>
              <w:spacing w:before="20" w:after="20"/>
              <w:rPr>
                <w:rFonts w:cs="Arial"/>
                <w:sz w:val="18"/>
                <w:szCs w:val="18"/>
              </w:rPr>
            </w:pPr>
            <w:r w:rsidRPr="009A0377">
              <w:rPr>
                <w:rFonts w:cs="Arial"/>
                <w:i/>
                <w:sz w:val="18"/>
                <w:szCs w:val="18"/>
              </w:rPr>
              <w:t>Elaeocarpus reticulatus</w:t>
            </w:r>
            <w:r w:rsidRPr="009A0377">
              <w:rPr>
                <w:rFonts w:cs="Arial"/>
                <w:sz w:val="18"/>
                <w:szCs w:val="18"/>
              </w:rPr>
              <w:t xml:space="preserve"> </w:t>
            </w:r>
          </w:p>
          <w:p w14:paraId="0D78EA18" w14:textId="77777777" w:rsidR="000E0FA5" w:rsidRPr="009A0377" w:rsidRDefault="000E0FA5" w:rsidP="00F7071F">
            <w:pPr>
              <w:pStyle w:val="BodyText"/>
              <w:spacing w:before="20" w:after="20"/>
              <w:rPr>
                <w:rFonts w:cs="Arial"/>
                <w:sz w:val="18"/>
                <w:szCs w:val="18"/>
              </w:rPr>
            </w:pPr>
            <w:r w:rsidRPr="009A0377">
              <w:rPr>
                <w:rFonts w:cs="Arial"/>
                <w:sz w:val="18"/>
                <w:szCs w:val="18"/>
              </w:rPr>
              <w:t>(10 metres)</w:t>
            </w:r>
          </w:p>
        </w:tc>
        <w:tc>
          <w:tcPr>
            <w:tcW w:w="1134" w:type="dxa"/>
          </w:tcPr>
          <w:p w14:paraId="72B94AD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49784BA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6FB3F2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0FB1995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B53D1C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9A49EB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60401D8" w14:textId="77777777" w:rsidTr="00F7071F">
        <w:trPr>
          <w:cantSplit/>
        </w:trPr>
        <w:tc>
          <w:tcPr>
            <w:tcW w:w="2694" w:type="dxa"/>
          </w:tcPr>
          <w:p w14:paraId="23E9E2E0" w14:textId="77777777" w:rsidR="000E0FA5" w:rsidRPr="009A0377" w:rsidRDefault="000E0FA5" w:rsidP="00F7071F">
            <w:pPr>
              <w:pStyle w:val="BodyText"/>
              <w:spacing w:before="20" w:after="20"/>
              <w:rPr>
                <w:rFonts w:cs="Arial"/>
                <w:sz w:val="18"/>
                <w:szCs w:val="18"/>
              </w:rPr>
            </w:pPr>
            <w:r w:rsidRPr="009A0377">
              <w:rPr>
                <w:rFonts w:cs="Arial"/>
                <w:sz w:val="18"/>
                <w:szCs w:val="18"/>
              </w:rPr>
              <w:t xml:space="preserve">White Feather Honey Myrtle </w:t>
            </w:r>
          </w:p>
          <w:p w14:paraId="5EB17D1F" w14:textId="77777777" w:rsidR="000E0FA5" w:rsidRPr="009A0377" w:rsidRDefault="000E0FA5" w:rsidP="00F7071F">
            <w:pPr>
              <w:pStyle w:val="BodyText"/>
              <w:spacing w:before="20" w:after="20"/>
              <w:rPr>
                <w:rFonts w:cs="Arial"/>
                <w:i/>
                <w:sz w:val="18"/>
                <w:szCs w:val="18"/>
              </w:rPr>
            </w:pPr>
            <w:r w:rsidRPr="009A0377">
              <w:rPr>
                <w:rFonts w:cs="Arial"/>
                <w:i/>
                <w:sz w:val="18"/>
                <w:szCs w:val="18"/>
              </w:rPr>
              <w:t xml:space="preserve">Melaleuca decora </w:t>
            </w:r>
          </w:p>
          <w:p w14:paraId="5A19EE9E" w14:textId="77777777" w:rsidR="000E0FA5" w:rsidRPr="009A0377" w:rsidRDefault="000E0FA5" w:rsidP="00F7071F">
            <w:pPr>
              <w:pStyle w:val="BodyText"/>
              <w:spacing w:before="20" w:after="20"/>
              <w:rPr>
                <w:rFonts w:cs="Arial"/>
                <w:sz w:val="18"/>
                <w:szCs w:val="18"/>
              </w:rPr>
            </w:pPr>
            <w:r w:rsidRPr="009A0377">
              <w:rPr>
                <w:rFonts w:cs="Arial"/>
                <w:sz w:val="18"/>
                <w:szCs w:val="18"/>
              </w:rPr>
              <w:t>(10 metres)</w:t>
            </w:r>
          </w:p>
        </w:tc>
        <w:tc>
          <w:tcPr>
            <w:tcW w:w="1134" w:type="dxa"/>
          </w:tcPr>
          <w:p w14:paraId="2FE413D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5BDAF7C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A6055B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5CC67307" w14:textId="77777777" w:rsidR="000E0FA5" w:rsidRPr="009A0377" w:rsidRDefault="000E0FA5" w:rsidP="00F7071F">
            <w:pPr>
              <w:spacing w:before="20" w:after="20"/>
              <w:jc w:val="center"/>
              <w:rPr>
                <w:rFonts w:cs="Arial"/>
                <w:sz w:val="18"/>
                <w:szCs w:val="18"/>
                <w:lang w:val="en-GB"/>
              </w:rPr>
            </w:pPr>
          </w:p>
        </w:tc>
        <w:tc>
          <w:tcPr>
            <w:tcW w:w="1134" w:type="dxa"/>
          </w:tcPr>
          <w:p w14:paraId="4437A9E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67F203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8818809" w14:textId="77777777" w:rsidTr="00F7071F">
        <w:trPr>
          <w:cantSplit/>
        </w:trPr>
        <w:tc>
          <w:tcPr>
            <w:tcW w:w="2694" w:type="dxa"/>
          </w:tcPr>
          <w:p w14:paraId="12C7C531" w14:textId="77777777" w:rsidR="000E0FA5" w:rsidRPr="009A0377" w:rsidRDefault="000E0FA5" w:rsidP="00F7071F">
            <w:pPr>
              <w:pStyle w:val="BodyText"/>
              <w:spacing w:before="20" w:after="20"/>
              <w:rPr>
                <w:rFonts w:cs="Arial"/>
                <w:sz w:val="18"/>
                <w:szCs w:val="18"/>
              </w:rPr>
            </w:pPr>
            <w:smartTag w:uri="urn:schemas-microsoft-com:office:smarttags" w:element="place">
              <w:r w:rsidRPr="009A0377">
                <w:rPr>
                  <w:rFonts w:cs="Arial"/>
                  <w:sz w:val="18"/>
                  <w:szCs w:val="18"/>
                </w:rPr>
                <w:lastRenderedPageBreak/>
                <w:t>Plum</w:t>
              </w:r>
            </w:smartTag>
            <w:r w:rsidRPr="009A0377">
              <w:rPr>
                <w:rFonts w:cs="Arial"/>
                <w:sz w:val="18"/>
                <w:szCs w:val="18"/>
              </w:rPr>
              <w:t xml:space="preserve"> Pine</w:t>
            </w:r>
          </w:p>
          <w:p w14:paraId="14E496BC" w14:textId="77777777" w:rsidR="000E0FA5" w:rsidRPr="009A0377" w:rsidRDefault="000E0FA5" w:rsidP="00F7071F">
            <w:pPr>
              <w:pStyle w:val="BodyText"/>
              <w:spacing w:before="20" w:after="20"/>
              <w:rPr>
                <w:rFonts w:cs="Arial"/>
                <w:i/>
                <w:sz w:val="18"/>
                <w:szCs w:val="18"/>
              </w:rPr>
            </w:pPr>
            <w:r w:rsidRPr="009A0377">
              <w:rPr>
                <w:rFonts w:cs="Arial"/>
                <w:i/>
                <w:sz w:val="18"/>
                <w:szCs w:val="18"/>
              </w:rPr>
              <w:t xml:space="preserve">Podocarpus elatus </w:t>
            </w:r>
          </w:p>
          <w:p w14:paraId="20776B0A" w14:textId="77777777" w:rsidR="000E0FA5" w:rsidRPr="009A0377" w:rsidRDefault="000E0FA5" w:rsidP="00F7071F">
            <w:pPr>
              <w:pStyle w:val="BodyText"/>
              <w:spacing w:before="20" w:after="20"/>
              <w:rPr>
                <w:rFonts w:cs="Arial"/>
                <w:sz w:val="18"/>
                <w:szCs w:val="18"/>
              </w:rPr>
            </w:pPr>
            <w:r w:rsidRPr="009A0377">
              <w:rPr>
                <w:rFonts w:cs="Arial"/>
                <w:sz w:val="18"/>
                <w:szCs w:val="18"/>
              </w:rPr>
              <w:t>(6 metres)</w:t>
            </w:r>
          </w:p>
        </w:tc>
        <w:tc>
          <w:tcPr>
            <w:tcW w:w="1134" w:type="dxa"/>
          </w:tcPr>
          <w:p w14:paraId="20520FB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8</w:t>
            </w:r>
          </w:p>
        </w:tc>
        <w:tc>
          <w:tcPr>
            <w:tcW w:w="993" w:type="dxa"/>
          </w:tcPr>
          <w:p w14:paraId="073191F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3BA345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69776FA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6036FC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CE2EBE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538594F" w14:textId="77777777" w:rsidTr="00F7071F">
        <w:trPr>
          <w:cantSplit/>
        </w:trPr>
        <w:tc>
          <w:tcPr>
            <w:tcW w:w="2694" w:type="dxa"/>
          </w:tcPr>
          <w:p w14:paraId="7C4CB03C" w14:textId="77777777" w:rsidR="000E0FA5" w:rsidRPr="009A0377" w:rsidRDefault="000E0FA5" w:rsidP="00F7071F">
            <w:pPr>
              <w:pStyle w:val="BodyText"/>
              <w:spacing w:before="20" w:after="20"/>
              <w:rPr>
                <w:sz w:val="18"/>
                <w:szCs w:val="18"/>
                <w:lang w:val="en-GB"/>
              </w:rPr>
            </w:pPr>
            <w:smartTag w:uri="urn:schemas-microsoft-com:office:smarttags" w:element="country-region">
              <w:smartTag w:uri="urn:schemas-microsoft-com:office:smarttags" w:element="place">
                <w:r w:rsidRPr="009A0377">
                  <w:rPr>
                    <w:sz w:val="18"/>
                    <w:szCs w:val="18"/>
                    <w:lang w:val="en-GB"/>
                  </w:rPr>
                  <w:t>New Zealand</w:t>
                </w:r>
              </w:smartTag>
            </w:smartTag>
            <w:r w:rsidRPr="009A0377">
              <w:rPr>
                <w:sz w:val="18"/>
                <w:szCs w:val="18"/>
                <w:lang w:val="en-GB"/>
              </w:rPr>
              <w:t xml:space="preserve"> Christmas Bush</w:t>
            </w:r>
          </w:p>
          <w:p w14:paraId="2511EE60" w14:textId="77777777" w:rsidR="000E0FA5" w:rsidRPr="009A0377" w:rsidRDefault="000E0FA5" w:rsidP="00F7071F">
            <w:pPr>
              <w:pStyle w:val="BodyText"/>
              <w:spacing w:before="20" w:after="20"/>
              <w:rPr>
                <w:rFonts w:cs="Arial"/>
                <w:i/>
                <w:sz w:val="18"/>
                <w:szCs w:val="18"/>
              </w:rPr>
            </w:pPr>
            <w:r w:rsidRPr="009A0377">
              <w:rPr>
                <w:rFonts w:cs="Arial"/>
                <w:i/>
                <w:sz w:val="18"/>
                <w:szCs w:val="18"/>
              </w:rPr>
              <w:t xml:space="preserve">Metrosideros excelsa </w:t>
            </w:r>
          </w:p>
          <w:p w14:paraId="3BF2A707" w14:textId="77777777" w:rsidR="000E0FA5" w:rsidRPr="009A0377" w:rsidRDefault="000E0FA5" w:rsidP="00F7071F">
            <w:pPr>
              <w:pStyle w:val="BodyText"/>
              <w:spacing w:before="20" w:after="20"/>
              <w:rPr>
                <w:rFonts w:cs="Arial"/>
                <w:sz w:val="18"/>
                <w:szCs w:val="18"/>
              </w:rPr>
            </w:pPr>
            <w:r w:rsidRPr="009A0377">
              <w:rPr>
                <w:rFonts w:cs="Arial"/>
                <w:sz w:val="18"/>
                <w:szCs w:val="18"/>
              </w:rPr>
              <w:t>(8 metres)</w:t>
            </w:r>
          </w:p>
        </w:tc>
        <w:tc>
          <w:tcPr>
            <w:tcW w:w="1134" w:type="dxa"/>
          </w:tcPr>
          <w:p w14:paraId="66FE7C5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4BF4729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BDDD18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07BC998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95B071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42BF3E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BBED342" w14:textId="77777777" w:rsidTr="00F7071F">
        <w:trPr>
          <w:cantSplit/>
        </w:trPr>
        <w:tc>
          <w:tcPr>
            <w:tcW w:w="2694" w:type="dxa"/>
          </w:tcPr>
          <w:p w14:paraId="5DC6D941" w14:textId="77777777" w:rsidR="000E0FA5" w:rsidRPr="009A0377" w:rsidRDefault="000E0FA5" w:rsidP="00F7071F">
            <w:pPr>
              <w:pStyle w:val="BodyText"/>
              <w:spacing w:before="20" w:after="20"/>
              <w:rPr>
                <w:sz w:val="18"/>
                <w:szCs w:val="18"/>
                <w:lang w:val="en-GB"/>
              </w:rPr>
            </w:pPr>
            <w:smartTag w:uri="urn:schemas-microsoft-com:office:smarttags" w:element="State">
              <w:r w:rsidRPr="009A0377">
                <w:rPr>
                  <w:sz w:val="18"/>
                  <w:szCs w:val="18"/>
                  <w:lang w:val="en-GB"/>
                </w:rPr>
                <w:t>Queensland</w:t>
              </w:r>
            </w:smartTag>
            <w:r w:rsidRPr="009A0377">
              <w:rPr>
                <w:sz w:val="18"/>
                <w:szCs w:val="18"/>
                <w:lang w:val="en-GB"/>
              </w:rPr>
              <w:t xml:space="preserve"> </w:t>
            </w:r>
            <w:smartTag w:uri="urn:schemas-microsoft-com:office:smarttags" w:element="City">
              <w:smartTag w:uri="urn:schemas-microsoft-com:office:smarttags" w:element="place">
                <w:r w:rsidRPr="009A0377">
                  <w:rPr>
                    <w:sz w:val="18"/>
                    <w:szCs w:val="18"/>
                    <w:lang w:val="en-GB"/>
                  </w:rPr>
                  <w:t>Laurel</w:t>
                </w:r>
              </w:smartTag>
            </w:smartTag>
          </w:p>
          <w:p w14:paraId="30897D3D" w14:textId="77777777" w:rsidR="000E0FA5" w:rsidRPr="009A0377" w:rsidRDefault="000E0FA5" w:rsidP="00F7071F">
            <w:pPr>
              <w:pStyle w:val="BodyText"/>
              <w:spacing w:before="20" w:after="20"/>
              <w:rPr>
                <w:rFonts w:cs="Arial"/>
                <w:i/>
                <w:sz w:val="18"/>
                <w:szCs w:val="18"/>
              </w:rPr>
            </w:pPr>
            <w:r w:rsidRPr="009A0377">
              <w:rPr>
                <w:rFonts w:cs="Arial"/>
                <w:i/>
                <w:sz w:val="18"/>
                <w:szCs w:val="18"/>
              </w:rPr>
              <w:t xml:space="preserve">Pittosporum rhumbifolium </w:t>
            </w:r>
          </w:p>
          <w:p w14:paraId="259652D8" w14:textId="77777777" w:rsidR="000E0FA5" w:rsidRPr="009A0377" w:rsidRDefault="000E0FA5" w:rsidP="00F7071F">
            <w:pPr>
              <w:pStyle w:val="BodyText"/>
              <w:spacing w:before="20" w:after="20"/>
              <w:rPr>
                <w:rFonts w:cs="Arial"/>
                <w:sz w:val="18"/>
                <w:szCs w:val="18"/>
              </w:rPr>
            </w:pPr>
            <w:r w:rsidRPr="009A0377">
              <w:rPr>
                <w:rFonts w:cs="Arial"/>
                <w:sz w:val="18"/>
                <w:szCs w:val="18"/>
              </w:rPr>
              <w:t>(6 metres)</w:t>
            </w:r>
          </w:p>
        </w:tc>
        <w:tc>
          <w:tcPr>
            <w:tcW w:w="1134" w:type="dxa"/>
          </w:tcPr>
          <w:p w14:paraId="12F4FF7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5BF9274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064F80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3C8D1770" w14:textId="77777777" w:rsidR="000E0FA5" w:rsidRPr="009A0377" w:rsidRDefault="000E0FA5" w:rsidP="00F7071F">
            <w:pPr>
              <w:spacing w:before="20" w:after="20"/>
              <w:jc w:val="center"/>
              <w:rPr>
                <w:rFonts w:cs="Arial"/>
                <w:sz w:val="18"/>
                <w:szCs w:val="18"/>
                <w:lang w:val="en-GB"/>
              </w:rPr>
            </w:pPr>
          </w:p>
        </w:tc>
        <w:tc>
          <w:tcPr>
            <w:tcW w:w="1134" w:type="dxa"/>
          </w:tcPr>
          <w:p w14:paraId="0BC9022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9653C1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58A129B" w14:textId="77777777" w:rsidTr="00F7071F">
        <w:trPr>
          <w:cantSplit/>
        </w:trPr>
        <w:tc>
          <w:tcPr>
            <w:tcW w:w="2694" w:type="dxa"/>
          </w:tcPr>
          <w:p w14:paraId="62BB7ED0" w14:textId="77777777" w:rsidR="000E0FA5" w:rsidRPr="009A0377" w:rsidRDefault="000E0FA5" w:rsidP="00F7071F">
            <w:pPr>
              <w:pStyle w:val="BodyText"/>
              <w:spacing w:before="20" w:after="20"/>
              <w:rPr>
                <w:rFonts w:cs="Arial"/>
                <w:sz w:val="18"/>
                <w:szCs w:val="18"/>
              </w:rPr>
            </w:pPr>
            <w:r w:rsidRPr="009A0377">
              <w:rPr>
                <w:rFonts w:cs="Arial"/>
                <w:sz w:val="18"/>
                <w:szCs w:val="18"/>
              </w:rPr>
              <w:t>Tuckeroo</w:t>
            </w:r>
          </w:p>
          <w:p w14:paraId="4DFCEAB9" w14:textId="77777777" w:rsidR="000E0FA5" w:rsidRPr="009A0377" w:rsidRDefault="000E0FA5" w:rsidP="00F7071F">
            <w:pPr>
              <w:pStyle w:val="BodyText"/>
              <w:spacing w:before="20" w:after="20"/>
              <w:rPr>
                <w:rFonts w:cs="Arial"/>
                <w:i/>
                <w:sz w:val="18"/>
                <w:szCs w:val="18"/>
              </w:rPr>
            </w:pPr>
            <w:r w:rsidRPr="009A0377">
              <w:rPr>
                <w:rFonts w:cs="Arial"/>
                <w:i/>
                <w:sz w:val="18"/>
                <w:szCs w:val="18"/>
              </w:rPr>
              <w:t>Cupaniopsis anacardioides</w:t>
            </w:r>
          </w:p>
          <w:p w14:paraId="7AC58A07" w14:textId="77777777" w:rsidR="000E0FA5" w:rsidRPr="009A0377" w:rsidRDefault="000E0FA5" w:rsidP="00F7071F">
            <w:pPr>
              <w:pStyle w:val="BodyText"/>
              <w:spacing w:before="20" w:after="20"/>
              <w:rPr>
                <w:rFonts w:cs="Arial"/>
                <w:sz w:val="18"/>
                <w:szCs w:val="18"/>
              </w:rPr>
            </w:pPr>
            <w:r w:rsidRPr="009A0377">
              <w:rPr>
                <w:rFonts w:cs="Arial"/>
                <w:sz w:val="18"/>
                <w:szCs w:val="18"/>
              </w:rPr>
              <w:t>(10 metres)</w:t>
            </w:r>
          </w:p>
        </w:tc>
        <w:tc>
          <w:tcPr>
            <w:tcW w:w="1134" w:type="dxa"/>
          </w:tcPr>
          <w:p w14:paraId="074D320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3785A17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C8F56E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42059025" w14:textId="77777777" w:rsidR="000E0FA5" w:rsidRPr="009A0377" w:rsidRDefault="000E0FA5" w:rsidP="00F7071F">
            <w:pPr>
              <w:spacing w:before="20" w:after="20"/>
              <w:jc w:val="center"/>
              <w:rPr>
                <w:rFonts w:cs="Arial"/>
                <w:sz w:val="18"/>
                <w:szCs w:val="18"/>
                <w:lang w:val="en-GB"/>
              </w:rPr>
            </w:pPr>
          </w:p>
        </w:tc>
        <w:tc>
          <w:tcPr>
            <w:tcW w:w="1134" w:type="dxa"/>
          </w:tcPr>
          <w:p w14:paraId="6A77A61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B2AD71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321CCC01" w14:textId="77777777" w:rsidTr="00F7071F">
        <w:trPr>
          <w:cantSplit/>
        </w:trPr>
        <w:tc>
          <w:tcPr>
            <w:tcW w:w="2694" w:type="dxa"/>
          </w:tcPr>
          <w:p w14:paraId="1CF86CD9" w14:textId="77777777" w:rsidR="000E0FA5" w:rsidRPr="009A0377" w:rsidRDefault="000E0FA5" w:rsidP="00F7071F">
            <w:pPr>
              <w:pStyle w:val="BodyText"/>
              <w:spacing w:before="20" w:after="20"/>
              <w:rPr>
                <w:rFonts w:cs="Arial"/>
                <w:sz w:val="18"/>
                <w:szCs w:val="18"/>
              </w:rPr>
            </w:pPr>
            <w:r w:rsidRPr="009A0377">
              <w:rPr>
                <w:rFonts w:cs="Arial"/>
                <w:sz w:val="18"/>
                <w:szCs w:val="18"/>
              </w:rPr>
              <w:t>Pistachio (Deciduous)</w:t>
            </w:r>
          </w:p>
          <w:p w14:paraId="01747E94" w14:textId="77777777" w:rsidR="000E0FA5" w:rsidRPr="009A0377" w:rsidRDefault="000E0FA5" w:rsidP="00F7071F">
            <w:pPr>
              <w:pStyle w:val="BodyText"/>
              <w:spacing w:before="20" w:after="20"/>
              <w:rPr>
                <w:rFonts w:cs="Arial"/>
                <w:i/>
                <w:sz w:val="18"/>
                <w:szCs w:val="18"/>
              </w:rPr>
            </w:pPr>
            <w:r w:rsidRPr="009A0377">
              <w:rPr>
                <w:rFonts w:cs="Arial"/>
                <w:i/>
                <w:sz w:val="18"/>
                <w:szCs w:val="18"/>
              </w:rPr>
              <w:t xml:space="preserve">Pistachio chinensis </w:t>
            </w:r>
          </w:p>
          <w:p w14:paraId="6D289AA7" w14:textId="77777777" w:rsidR="000E0FA5" w:rsidRPr="009A0377" w:rsidRDefault="000E0FA5" w:rsidP="00F7071F">
            <w:pPr>
              <w:pStyle w:val="BodyText"/>
              <w:spacing w:before="20" w:after="20"/>
              <w:rPr>
                <w:rFonts w:cs="Arial"/>
                <w:sz w:val="18"/>
                <w:szCs w:val="18"/>
              </w:rPr>
            </w:pPr>
            <w:r w:rsidRPr="009A0377">
              <w:rPr>
                <w:rFonts w:cs="Arial"/>
                <w:sz w:val="18"/>
                <w:szCs w:val="18"/>
              </w:rPr>
              <w:t>(8 metres)</w:t>
            </w:r>
          </w:p>
        </w:tc>
        <w:tc>
          <w:tcPr>
            <w:tcW w:w="1134" w:type="dxa"/>
          </w:tcPr>
          <w:p w14:paraId="49C1DCE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6</w:t>
            </w:r>
          </w:p>
        </w:tc>
        <w:tc>
          <w:tcPr>
            <w:tcW w:w="993" w:type="dxa"/>
          </w:tcPr>
          <w:p w14:paraId="2D45307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260F9D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6D5D277C" w14:textId="77777777" w:rsidR="000E0FA5" w:rsidRPr="009A0377" w:rsidRDefault="000E0FA5" w:rsidP="00F7071F">
            <w:pPr>
              <w:spacing w:before="20" w:after="20"/>
              <w:jc w:val="center"/>
              <w:rPr>
                <w:rFonts w:cs="Arial"/>
                <w:sz w:val="18"/>
                <w:szCs w:val="18"/>
                <w:lang w:val="en-GB"/>
              </w:rPr>
            </w:pPr>
          </w:p>
        </w:tc>
        <w:tc>
          <w:tcPr>
            <w:tcW w:w="1134" w:type="dxa"/>
          </w:tcPr>
          <w:p w14:paraId="29C0A85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F07322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3EAADF3D" w14:textId="77777777" w:rsidR="000E0FA5" w:rsidRPr="009A0377" w:rsidRDefault="000E0FA5" w:rsidP="00292A0E">
      <w:pPr>
        <w:pStyle w:val="Heading2"/>
        <w:keepLines w:val="0"/>
        <w:numPr>
          <w:ilvl w:val="1"/>
          <w:numId w:val="9"/>
        </w:numPr>
        <w:pBdr>
          <w:bottom w:val="none" w:sz="0" w:space="0" w:color="auto"/>
        </w:pBdr>
        <w:spacing w:after="120"/>
        <w:rPr>
          <w:u w:val="single"/>
        </w:rPr>
      </w:pPr>
      <w:bookmarkStart w:id="54" w:name="_Toc124911653"/>
      <w:bookmarkStart w:id="55" w:name="_Toc358800668"/>
      <w:r w:rsidRPr="009A0377">
        <w:t>Wall vine treatment.</w:t>
      </w:r>
      <w:bookmarkEnd w:id="54"/>
      <w:bookmarkEnd w:id="55"/>
    </w:p>
    <w:p w14:paraId="3C42F024" w14:textId="77777777" w:rsidR="000E0FA5" w:rsidRPr="004A7528" w:rsidRDefault="000E0FA5" w:rsidP="000E0FA5">
      <w:pPr>
        <w:pStyle w:val="BodyText"/>
        <w:rPr>
          <w:color w:val="008000"/>
          <w:lang w:val="en-GB"/>
        </w:rPr>
      </w:pPr>
      <w:r w:rsidRPr="004A7528">
        <w:rPr>
          <w:color w:val="008000"/>
        </w:rPr>
        <w:t xml:space="preserve">This treatment would be suitable where a solid masonry wall is available and could be planted with a self clinging vine to replace some other vegetation that is providing screening to the wall – particularly relevant on walls prone to graffiti or noise barrier walls. </w:t>
      </w:r>
      <w:r w:rsidRPr="004A7528">
        <w:rPr>
          <w:color w:val="008000"/>
          <w:lang w:val="en-GB"/>
        </w:rPr>
        <w:t>Note that there are no native species that are self-clinging, so exotic species will need to be used. Alternatively a mesh fence erected in front of the wall could be treated as in treatment 4.7. Note you could use both species together, alternating along the wall.</w:t>
      </w:r>
    </w:p>
    <w:p w14:paraId="6F036BC5" w14:textId="77777777" w:rsidR="000E0FA5" w:rsidRPr="009A0377" w:rsidRDefault="000E0FA5" w:rsidP="000E0FA5">
      <w:pPr>
        <w:pStyle w:val="BodyText"/>
        <w:rPr>
          <w:lang w:val="en-GB"/>
        </w:rPr>
      </w:pPr>
      <w:r w:rsidRPr="009A0377">
        <w:rPr>
          <w:lang w:val="en-GB"/>
        </w:rPr>
        <w:t xml:space="preserve">This treatment comprises of vines spaced along the base of the wall. The entire row should be mulched out from the wall to a distance of 1 5 metres. </w:t>
      </w:r>
    </w:p>
    <w:p w14:paraId="714A4479" w14:textId="77777777" w:rsidR="000E0FA5" w:rsidRPr="009A0377" w:rsidRDefault="000E0FA5" w:rsidP="000E0FA5">
      <w:pPr>
        <w:pStyle w:val="BodyText"/>
        <w:rPr>
          <w:b/>
          <w:bCs/>
          <w:i/>
          <w:iCs/>
          <w:lang w:val="en-GB"/>
        </w:rPr>
      </w:pPr>
      <w:r w:rsidRPr="009A0377">
        <w:rPr>
          <w:b/>
          <w:bCs/>
          <w:i/>
          <w:iCs/>
          <w:lang w:val="en-GB"/>
        </w:rPr>
        <w:t>Table 4.6: Species List – Wall Vines</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3"/>
        <w:gridCol w:w="1134"/>
        <w:gridCol w:w="1275"/>
        <w:gridCol w:w="1134"/>
        <w:gridCol w:w="1134"/>
      </w:tblGrid>
      <w:tr w:rsidR="000E0FA5" w:rsidRPr="009A0377" w14:paraId="7120A738" w14:textId="77777777" w:rsidTr="00F7071F">
        <w:trPr>
          <w:cantSplit/>
          <w:jc w:val="center"/>
        </w:trPr>
        <w:tc>
          <w:tcPr>
            <w:tcW w:w="2694" w:type="dxa"/>
            <w:tcBorders>
              <w:bottom w:val="double" w:sz="4" w:space="0" w:color="auto"/>
            </w:tcBorders>
            <w:shd w:val="clear" w:color="000000" w:fill="E6E6E6"/>
          </w:tcPr>
          <w:p w14:paraId="4931C2FA"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Wall Vines</w:t>
            </w:r>
          </w:p>
          <w:p w14:paraId="1511D5C0" w14:textId="77777777" w:rsidR="000E0FA5" w:rsidRPr="009A0377" w:rsidRDefault="000E0FA5" w:rsidP="00F7071F">
            <w:pPr>
              <w:spacing w:before="20" w:after="20"/>
              <w:jc w:val="center"/>
              <w:rPr>
                <w:rFonts w:cs="Arial"/>
                <w:b/>
                <w:sz w:val="18"/>
                <w:szCs w:val="18"/>
                <w:lang w:val="en-GB"/>
              </w:rPr>
            </w:pPr>
          </w:p>
        </w:tc>
        <w:tc>
          <w:tcPr>
            <w:tcW w:w="1134" w:type="dxa"/>
            <w:tcBorders>
              <w:bottom w:val="double" w:sz="4" w:space="0" w:color="auto"/>
            </w:tcBorders>
            <w:shd w:val="clear" w:color="000000" w:fill="E6E6E6"/>
          </w:tcPr>
          <w:p w14:paraId="6841F3ED"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Single row with spacing at;</w:t>
            </w:r>
          </w:p>
        </w:tc>
        <w:tc>
          <w:tcPr>
            <w:tcW w:w="993" w:type="dxa"/>
            <w:tcBorders>
              <w:bottom w:val="double" w:sz="4" w:space="0" w:color="auto"/>
            </w:tcBorders>
            <w:shd w:val="clear" w:color="000000" w:fill="E6E6E6"/>
          </w:tcPr>
          <w:p w14:paraId="4537A862"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034396EA"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53014448"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72A55D9D"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4D05509D"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5FF2652F"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5981D4ED" w14:textId="77777777" w:rsidTr="00F7071F">
        <w:trPr>
          <w:cantSplit/>
          <w:jc w:val="center"/>
        </w:trPr>
        <w:tc>
          <w:tcPr>
            <w:tcW w:w="2694" w:type="dxa"/>
            <w:tcBorders>
              <w:top w:val="double" w:sz="4" w:space="0" w:color="auto"/>
            </w:tcBorders>
          </w:tcPr>
          <w:p w14:paraId="0CBC05CF" w14:textId="77777777" w:rsidR="000E0FA5" w:rsidRPr="009A0377" w:rsidRDefault="000E0FA5" w:rsidP="00F7071F">
            <w:pPr>
              <w:pStyle w:val="BodyText"/>
              <w:spacing w:before="20" w:after="20"/>
              <w:rPr>
                <w:sz w:val="18"/>
                <w:szCs w:val="18"/>
                <w:lang w:val="en-GB"/>
              </w:rPr>
            </w:pPr>
            <w:r w:rsidRPr="009A0377">
              <w:rPr>
                <w:sz w:val="18"/>
                <w:szCs w:val="18"/>
                <w:lang w:val="en-GB"/>
              </w:rPr>
              <w:t>Virginia Creeper (Deciduous)</w:t>
            </w:r>
          </w:p>
          <w:p w14:paraId="2437906C" w14:textId="77777777" w:rsidR="000E0FA5" w:rsidRPr="009A0377" w:rsidRDefault="000E0FA5" w:rsidP="00F7071F">
            <w:pPr>
              <w:pStyle w:val="BodyText"/>
              <w:spacing w:before="20" w:after="20"/>
              <w:rPr>
                <w:sz w:val="18"/>
                <w:szCs w:val="18"/>
                <w:lang w:val="en-GB"/>
              </w:rPr>
            </w:pPr>
            <w:r w:rsidRPr="009A0377">
              <w:rPr>
                <w:sz w:val="18"/>
                <w:szCs w:val="18"/>
                <w:lang w:val="en-GB"/>
              </w:rPr>
              <w:t>Parthenocissus quinquefolia</w:t>
            </w:r>
          </w:p>
        </w:tc>
        <w:tc>
          <w:tcPr>
            <w:tcW w:w="1134" w:type="dxa"/>
            <w:tcBorders>
              <w:top w:val="double" w:sz="4" w:space="0" w:color="auto"/>
            </w:tcBorders>
          </w:tcPr>
          <w:p w14:paraId="02AC37E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 metres</w:t>
            </w:r>
          </w:p>
        </w:tc>
        <w:tc>
          <w:tcPr>
            <w:tcW w:w="993" w:type="dxa"/>
            <w:tcBorders>
              <w:top w:val="double" w:sz="4" w:space="0" w:color="auto"/>
            </w:tcBorders>
          </w:tcPr>
          <w:p w14:paraId="23E898D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2D3D463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Borders>
              <w:top w:val="double" w:sz="4" w:space="0" w:color="auto"/>
            </w:tcBorders>
          </w:tcPr>
          <w:p w14:paraId="22BC1E2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25DD740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3BB9947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D83C33D" w14:textId="77777777" w:rsidTr="00F7071F">
        <w:trPr>
          <w:cantSplit/>
          <w:jc w:val="center"/>
        </w:trPr>
        <w:tc>
          <w:tcPr>
            <w:tcW w:w="2694" w:type="dxa"/>
          </w:tcPr>
          <w:p w14:paraId="64D2624F"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Creeping Fig</w:t>
            </w:r>
          </w:p>
          <w:p w14:paraId="76126536" w14:textId="77777777" w:rsidR="000E0FA5" w:rsidRPr="009A0377" w:rsidRDefault="000E0FA5" w:rsidP="00F7071F">
            <w:pPr>
              <w:pStyle w:val="BodyText2"/>
              <w:spacing w:before="20" w:after="20" w:line="240" w:lineRule="auto"/>
              <w:rPr>
                <w:rFonts w:ascii="Arial" w:hAnsi="Arial" w:cs="Arial"/>
                <w:b/>
                <w:i/>
                <w:sz w:val="18"/>
                <w:szCs w:val="18"/>
                <w:lang w:val="en-GB"/>
              </w:rPr>
            </w:pPr>
            <w:r w:rsidRPr="009A0377">
              <w:rPr>
                <w:rFonts w:ascii="Arial" w:hAnsi="Arial" w:cs="Arial"/>
                <w:i/>
                <w:sz w:val="18"/>
                <w:szCs w:val="18"/>
                <w:lang w:val="en-GB"/>
              </w:rPr>
              <w:t>Ficus pumila</w:t>
            </w:r>
          </w:p>
        </w:tc>
        <w:tc>
          <w:tcPr>
            <w:tcW w:w="1134" w:type="dxa"/>
          </w:tcPr>
          <w:p w14:paraId="3AC1B3C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3 metres</w:t>
            </w:r>
          </w:p>
        </w:tc>
        <w:tc>
          <w:tcPr>
            <w:tcW w:w="993" w:type="dxa"/>
          </w:tcPr>
          <w:p w14:paraId="341A364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CA2087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1F2C2EB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D09598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ABC869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22E5F572" w14:textId="77777777" w:rsidR="000E0FA5" w:rsidRPr="009A0377" w:rsidRDefault="000E0FA5" w:rsidP="00292A0E">
      <w:pPr>
        <w:pStyle w:val="Heading2"/>
        <w:keepLines w:val="0"/>
        <w:numPr>
          <w:ilvl w:val="1"/>
          <w:numId w:val="9"/>
        </w:numPr>
        <w:pBdr>
          <w:bottom w:val="none" w:sz="0" w:space="0" w:color="auto"/>
        </w:pBdr>
        <w:spacing w:after="120"/>
        <w:rPr>
          <w:u w:val="single"/>
        </w:rPr>
      </w:pPr>
      <w:bookmarkStart w:id="56" w:name="_Toc124911654"/>
      <w:bookmarkStart w:id="57" w:name="_Toc358800669"/>
      <w:r w:rsidRPr="009A0377">
        <w:t>Mesh fence treatment</w:t>
      </w:r>
      <w:r w:rsidRPr="009A0377">
        <w:rPr>
          <w:u w:val="single"/>
        </w:rPr>
        <w:t>.</w:t>
      </w:r>
      <w:bookmarkEnd w:id="56"/>
      <w:bookmarkEnd w:id="57"/>
    </w:p>
    <w:p w14:paraId="6B05DAAC" w14:textId="77777777" w:rsidR="000E0FA5" w:rsidRPr="004A7528" w:rsidRDefault="000E0FA5" w:rsidP="000E0FA5">
      <w:pPr>
        <w:pStyle w:val="BodyText"/>
        <w:rPr>
          <w:color w:val="008000"/>
          <w:lang w:val="en-GB"/>
        </w:rPr>
      </w:pPr>
      <w:r w:rsidRPr="004A7528">
        <w:rPr>
          <w:color w:val="008000"/>
        </w:rPr>
        <w:t xml:space="preserve">This treatment would be suitable where a mesh fence requires softening or to screen something beyond the fence. It could be used where a mesh fence is erected in front of a wall targeted by graffiti vandals. Mesh fence should be spaced from 100 to 200mm from the graffiti prone surface. </w:t>
      </w:r>
      <w:r w:rsidRPr="004A7528">
        <w:rPr>
          <w:color w:val="008000"/>
          <w:lang w:val="en-GB"/>
        </w:rPr>
        <w:t>Note you could use two species together, alternating along the wall.</w:t>
      </w:r>
    </w:p>
    <w:p w14:paraId="5AA2E488" w14:textId="77777777" w:rsidR="000E0FA5" w:rsidRPr="009A0377" w:rsidRDefault="000E0FA5" w:rsidP="000E0FA5">
      <w:pPr>
        <w:pStyle w:val="BodyText"/>
        <w:rPr>
          <w:lang w:val="en-GB"/>
        </w:rPr>
      </w:pPr>
      <w:r w:rsidRPr="009A0377">
        <w:rPr>
          <w:lang w:val="en-GB"/>
        </w:rPr>
        <w:lastRenderedPageBreak/>
        <w:t xml:space="preserve">This treatment comprises of vines spaced along the base of the fence. The entire row should be mulched out from the fence to a minimum distance of 1 metre (either side of the fence if possible. </w:t>
      </w:r>
    </w:p>
    <w:p w14:paraId="36260C66" w14:textId="77777777" w:rsidR="000E0FA5" w:rsidRPr="009A0377" w:rsidRDefault="000E0FA5" w:rsidP="000E0FA5">
      <w:pPr>
        <w:pStyle w:val="BodyText"/>
        <w:rPr>
          <w:lang w:val="en-GB"/>
        </w:rPr>
      </w:pPr>
      <w:r w:rsidRPr="009A0377">
        <w:rPr>
          <w:lang w:val="en-GB"/>
        </w:rPr>
        <w:t xml:space="preserve">Note that some training of vines to climb the fence may be required. </w:t>
      </w:r>
    </w:p>
    <w:p w14:paraId="6CB67A78" w14:textId="77777777" w:rsidR="000E0FA5" w:rsidRPr="009A0377" w:rsidRDefault="000E0FA5" w:rsidP="000E0FA5">
      <w:pPr>
        <w:pStyle w:val="BodyText"/>
        <w:rPr>
          <w:b/>
          <w:bCs/>
          <w:i/>
          <w:iCs/>
          <w:lang w:val="en-GB"/>
        </w:rPr>
      </w:pPr>
      <w:r w:rsidRPr="009A0377">
        <w:rPr>
          <w:b/>
          <w:bCs/>
          <w:i/>
          <w:iCs/>
          <w:lang w:val="en-GB"/>
        </w:rPr>
        <w:t>Table 4.7: Species List – Mesh Fence Vines</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3"/>
        <w:gridCol w:w="1134"/>
        <w:gridCol w:w="1275"/>
        <w:gridCol w:w="1134"/>
        <w:gridCol w:w="1134"/>
      </w:tblGrid>
      <w:tr w:rsidR="000E0FA5" w:rsidRPr="009A0377" w14:paraId="48701833" w14:textId="77777777" w:rsidTr="00F7071F">
        <w:trPr>
          <w:cantSplit/>
        </w:trPr>
        <w:tc>
          <w:tcPr>
            <w:tcW w:w="2694" w:type="dxa"/>
            <w:tcBorders>
              <w:bottom w:val="double" w:sz="4" w:space="0" w:color="auto"/>
            </w:tcBorders>
            <w:shd w:val="clear" w:color="000000" w:fill="E6E6E6"/>
          </w:tcPr>
          <w:p w14:paraId="2F85507F"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Mesh Fence Vines</w:t>
            </w:r>
          </w:p>
          <w:p w14:paraId="286DD834" w14:textId="77777777" w:rsidR="000E0FA5" w:rsidRPr="009A0377" w:rsidRDefault="000E0FA5" w:rsidP="00F7071F">
            <w:pPr>
              <w:spacing w:before="20" w:after="20"/>
              <w:jc w:val="center"/>
              <w:rPr>
                <w:rFonts w:cs="Arial"/>
                <w:b/>
                <w:sz w:val="18"/>
                <w:szCs w:val="18"/>
                <w:lang w:val="en-GB"/>
              </w:rPr>
            </w:pPr>
          </w:p>
        </w:tc>
        <w:tc>
          <w:tcPr>
            <w:tcW w:w="1134" w:type="dxa"/>
            <w:tcBorders>
              <w:bottom w:val="double" w:sz="4" w:space="0" w:color="auto"/>
            </w:tcBorders>
            <w:shd w:val="clear" w:color="000000" w:fill="E6E6E6"/>
          </w:tcPr>
          <w:p w14:paraId="190C01FC"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Single row with spacing at;</w:t>
            </w:r>
          </w:p>
        </w:tc>
        <w:tc>
          <w:tcPr>
            <w:tcW w:w="993" w:type="dxa"/>
            <w:tcBorders>
              <w:bottom w:val="double" w:sz="4" w:space="0" w:color="auto"/>
            </w:tcBorders>
            <w:shd w:val="clear" w:color="000000" w:fill="E6E6E6"/>
          </w:tcPr>
          <w:p w14:paraId="7CB4D1C5"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3FE07FBB"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22910ADE"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315AA9A3"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7E2A9486"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4290CF5E"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09A19DC1" w14:textId="77777777" w:rsidTr="00F7071F">
        <w:trPr>
          <w:cantSplit/>
        </w:trPr>
        <w:tc>
          <w:tcPr>
            <w:tcW w:w="2694" w:type="dxa"/>
            <w:tcBorders>
              <w:top w:val="double" w:sz="4" w:space="0" w:color="auto"/>
            </w:tcBorders>
          </w:tcPr>
          <w:p w14:paraId="0F5D2835"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Wonga Vine </w:t>
            </w:r>
          </w:p>
          <w:p w14:paraId="03DC3E44" w14:textId="77777777" w:rsidR="000E0FA5" w:rsidRPr="009A0377" w:rsidRDefault="000E0FA5" w:rsidP="00F7071F">
            <w:pPr>
              <w:pStyle w:val="BodyText"/>
              <w:spacing w:before="20" w:after="20"/>
              <w:rPr>
                <w:sz w:val="18"/>
                <w:szCs w:val="18"/>
                <w:lang w:val="en-GB"/>
              </w:rPr>
            </w:pPr>
            <w:r w:rsidRPr="009A0377">
              <w:rPr>
                <w:sz w:val="18"/>
                <w:szCs w:val="18"/>
                <w:lang w:val="en-GB"/>
              </w:rPr>
              <w:t>Pandorea pandorama</w:t>
            </w:r>
          </w:p>
        </w:tc>
        <w:tc>
          <w:tcPr>
            <w:tcW w:w="1134" w:type="dxa"/>
            <w:tcBorders>
              <w:top w:val="double" w:sz="4" w:space="0" w:color="auto"/>
            </w:tcBorders>
          </w:tcPr>
          <w:p w14:paraId="334D755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 metres</w:t>
            </w:r>
          </w:p>
        </w:tc>
        <w:tc>
          <w:tcPr>
            <w:tcW w:w="993" w:type="dxa"/>
            <w:tcBorders>
              <w:top w:val="double" w:sz="4" w:space="0" w:color="auto"/>
            </w:tcBorders>
          </w:tcPr>
          <w:p w14:paraId="3D9B851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124E82B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Borders>
              <w:top w:val="double" w:sz="4" w:space="0" w:color="auto"/>
            </w:tcBorders>
          </w:tcPr>
          <w:p w14:paraId="68F8ECB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309DDA3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32C9FAA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09385A0" w14:textId="77777777" w:rsidTr="00F7071F">
        <w:trPr>
          <w:cantSplit/>
        </w:trPr>
        <w:tc>
          <w:tcPr>
            <w:tcW w:w="2694" w:type="dxa"/>
          </w:tcPr>
          <w:p w14:paraId="182DBAB9"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False Sasparilla</w:t>
            </w:r>
          </w:p>
          <w:p w14:paraId="2D611B3B" w14:textId="77777777" w:rsidR="000E0FA5" w:rsidRPr="009A0377" w:rsidRDefault="000E0FA5" w:rsidP="00F7071F">
            <w:pPr>
              <w:pStyle w:val="BodyText2"/>
              <w:spacing w:before="20" w:after="20" w:line="240" w:lineRule="auto"/>
              <w:rPr>
                <w:rFonts w:ascii="Arial" w:hAnsi="Arial" w:cs="Arial"/>
                <w:i/>
                <w:sz w:val="18"/>
                <w:szCs w:val="18"/>
                <w:lang w:val="en-GB"/>
              </w:rPr>
            </w:pPr>
            <w:r w:rsidRPr="009A0377">
              <w:rPr>
                <w:rFonts w:ascii="Arial" w:hAnsi="Arial" w:cs="Arial"/>
                <w:i/>
                <w:sz w:val="18"/>
                <w:szCs w:val="18"/>
                <w:lang w:val="en-GB"/>
              </w:rPr>
              <w:t>Hardenbergia violacea</w:t>
            </w:r>
          </w:p>
        </w:tc>
        <w:tc>
          <w:tcPr>
            <w:tcW w:w="1134" w:type="dxa"/>
          </w:tcPr>
          <w:p w14:paraId="015E7FF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 metres</w:t>
            </w:r>
          </w:p>
        </w:tc>
        <w:tc>
          <w:tcPr>
            <w:tcW w:w="993" w:type="dxa"/>
          </w:tcPr>
          <w:p w14:paraId="21604F9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6DB4A4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25BD37A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70D108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B3F906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3CC65925" w14:textId="77777777" w:rsidTr="00F7071F">
        <w:trPr>
          <w:cantSplit/>
        </w:trPr>
        <w:tc>
          <w:tcPr>
            <w:tcW w:w="2694" w:type="dxa"/>
          </w:tcPr>
          <w:p w14:paraId="467A2C9B"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 xml:space="preserve">Coral Pea </w:t>
            </w:r>
          </w:p>
          <w:p w14:paraId="580E1C36" w14:textId="77777777" w:rsidR="000E0FA5" w:rsidRPr="009A0377" w:rsidRDefault="000E0FA5" w:rsidP="00F7071F">
            <w:pPr>
              <w:pStyle w:val="BodyText2"/>
              <w:spacing w:before="20" w:after="20" w:line="240" w:lineRule="auto"/>
              <w:rPr>
                <w:rFonts w:ascii="Arial" w:hAnsi="Arial" w:cs="Arial"/>
                <w:i/>
                <w:sz w:val="18"/>
                <w:szCs w:val="18"/>
                <w:lang w:val="en-GB"/>
              </w:rPr>
            </w:pPr>
            <w:r w:rsidRPr="009A0377">
              <w:rPr>
                <w:rFonts w:ascii="Arial" w:hAnsi="Arial" w:cs="Arial"/>
                <w:i/>
                <w:sz w:val="18"/>
                <w:szCs w:val="18"/>
                <w:lang w:val="en-GB"/>
              </w:rPr>
              <w:t>Kennedia rubicunda</w:t>
            </w:r>
          </w:p>
          <w:p w14:paraId="305D1EA8" w14:textId="77777777" w:rsidR="000E0FA5" w:rsidRPr="009A0377" w:rsidRDefault="000E0FA5" w:rsidP="00F7071F">
            <w:pPr>
              <w:pStyle w:val="BodyText2"/>
              <w:spacing w:before="20" w:after="20" w:line="240" w:lineRule="auto"/>
              <w:rPr>
                <w:rFonts w:ascii="Arial" w:hAnsi="Arial" w:cs="Arial"/>
                <w:sz w:val="18"/>
                <w:szCs w:val="18"/>
                <w:lang w:val="en-GB"/>
              </w:rPr>
            </w:pPr>
            <w:r w:rsidRPr="009A0377">
              <w:rPr>
                <w:rFonts w:ascii="Arial" w:hAnsi="Arial" w:cs="Arial"/>
                <w:sz w:val="18"/>
                <w:szCs w:val="18"/>
              </w:rPr>
              <w:t>(additional training required in the establishment phase)</w:t>
            </w:r>
          </w:p>
        </w:tc>
        <w:tc>
          <w:tcPr>
            <w:tcW w:w="1134" w:type="dxa"/>
          </w:tcPr>
          <w:p w14:paraId="7F6DE11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 metres</w:t>
            </w:r>
          </w:p>
        </w:tc>
        <w:tc>
          <w:tcPr>
            <w:tcW w:w="993" w:type="dxa"/>
          </w:tcPr>
          <w:p w14:paraId="3561ACF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F363A3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5E63C3F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462BEB7"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B3B4B5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91CC0C1" w14:textId="77777777" w:rsidTr="00F7071F">
        <w:trPr>
          <w:cantSplit/>
        </w:trPr>
        <w:tc>
          <w:tcPr>
            <w:tcW w:w="2694" w:type="dxa"/>
          </w:tcPr>
          <w:p w14:paraId="2056A2AE"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 xml:space="preserve">Trailing </w:t>
            </w:r>
            <w:smartTag w:uri="urn:schemas-microsoft-com:office:smarttags" w:element="place">
              <w:smartTag w:uri="urn:schemas-microsoft-com:office:smarttags" w:element="country-region">
                <w:r w:rsidRPr="009A0377">
                  <w:rPr>
                    <w:rFonts w:ascii="Arial" w:hAnsi="Arial" w:cs="Arial"/>
                    <w:sz w:val="18"/>
                    <w:szCs w:val="18"/>
                  </w:rPr>
                  <w:t>Guinea</w:t>
                </w:r>
              </w:smartTag>
            </w:smartTag>
            <w:r w:rsidRPr="009A0377">
              <w:rPr>
                <w:rFonts w:ascii="Arial" w:hAnsi="Arial" w:cs="Arial"/>
                <w:sz w:val="18"/>
                <w:szCs w:val="18"/>
              </w:rPr>
              <w:t xml:space="preserve"> Flower</w:t>
            </w:r>
          </w:p>
          <w:p w14:paraId="36ABB691" w14:textId="77777777" w:rsidR="000E0FA5" w:rsidRPr="009A0377" w:rsidRDefault="000E0FA5" w:rsidP="00F7071F">
            <w:pPr>
              <w:pStyle w:val="BodyText2"/>
              <w:spacing w:before="20" w:after="20" w:line="240" w:lineRule="auto"/>
              <w:rPr>
                <w:rFonts w:ascii="Arial" w:hAnsi="Arial" w:cs="Arial"/>
                <w:i/>
                <w:sz w:val="18"/>
                <w:szCs w:val="18"/>
              </w:rPr>
            </w:pPr>
            <w:r w:rsidRPr="009A0377">
              <w:rPr>
                <w:rFonts w:ascii="Arial" w:hAnsi="Arial" w:cs="Arial"/>
                <w:i/>
                <w:sz w:val="18"/>
                <w:szCs w:val="18"/>
              </w:rPr>
              <w:t>Hibbertia dentata</w:t>
            </w:r>
          </w:p>
        </w:tc>
        <w:tc>
          <w:tcPr>
            <w:tcW w:w="1134" w:type="dxa"/>
          </w:tcPr>
          <w:p w14:paraId="7487ABD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 metres</w:t>
            </w:r>
          </w:p>
        </w:tc>
        <w:tc>
          <w:tcPr>
            <w:tcW w:w="993" w:type="dxa"/>
          </w:tcPr>
          <w:p w14:paraId="13D86F2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12C5A5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4D91D60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ECBB28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78C36B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5F1BB2FC" w14:textId="77777777" w:rsidR="000E0FA5" w:rsidRPr="009A0377" w:rsidRDefault="000E0FA5" w:rsidP="00292A0E">
      <w:pPr>
        <w:pStyle w:val="Heading2"/>
        <w:keepLines w:val="0"/>
        <w:numPr>
          <w:ilvl w:val="1"/>
          <w:numId w:val="9"/>
        </w:numPr>
        <w:pBdr>
          <w:bottom w:val="none" w:sz="0" w:space="0" w:color="auto"/>
        </w:pBdr>
        <w:spacing w:after="120"/>
      </w:pPr>
      <w:bookmarkStart w:id="58" w:name="_Toc124911655"/>
      <w:bookmarkStart w:id="59" w:name="_Toc358800670"/>
      <w:r w:rsidRPr="009A0377">
        <w:t>Shotcrete Cutting and retaining wall treatment.</w:t>
      </w:r>
      <w:bookmarkEnd w:id="58"/>
      <w:bookmarkEnd w:id="59"/>
    </w:p>
    <w:p w14:paraId="44AE4596" w14:textId="77777777" w:rsidR="000E0FA5" w:rsidRPr="004A7528" w:rsidRDefault="000E0FA5" w:rsidP="000E0FA5">
      <w:pPr>
        <w:pStyle w:val="BodyText"/>
        <w:rPr>
          <w:color w:val="008000"/>
        </w:rPr>
      </w:pPr>
      <w:r w:rsidRPr="004A7528">
        <w:rPr>
          <w:color w:val="008000"/>
        </w:rPr>
        <w:t>This treatment would be suitable to plant along the top of shotcrete cuttings, embankments and retaining walls so as to trail over and soften the impact or to screen the cutting from potential graffiti attack. Shotcrete can also be designed with gaps that can incorporate such plants to scramble over the surface.</w:t>
      </w:r>
    </w:p>
    <w:p w14:paraId="6CB075BD" w14:textId="77777777" w:rsidR="000E0FA5" w:rsidRPr="009A0377" w:rsidRDefault="000E0FA5" w:rsidP="000E0FA5">
      <w:pPr>
        <w:pStyle w:val="BodyText"/>
        <w:rPr>
          <w:lang w:val="en-GB"/>
        </w:rPr>
      </w:pPr>
      <w:r w:rsidRPr="009A0377">
        <w:rPr>
          <w:lang w:val="en-GB"/>
        </w:rPr>
        <w:t>This treatment comprises of scrambling or trailing plants spaced along the top of the cutting. The entire row should be mulched out from the edge of the shotcrete to a minimum distance of 1 metre.</w:t>
      </w:r>
    </w:p>
    <w:p w14:paraId="18241A8A" w14:textId="77777777" w:rsidR="000E0FA5" w:rsidRPr="009A0377" w:rsidRDefault="000E0FA5" w:rsidP="004A7528">
      <w:pPr>
        <w:pStyle w:val="BodyText"/>
        <w:keepNext/>
        <w:rPr>
          <w:b/>
          <w:bCs/>
          <w:i/>
          <w:iCs/>
          <w:lang w:val="en-GB"/>
        </w:rPr>
      </w:pPr>
      <w:r w:rsidRPr="009A0377">
        <w:rPr>
          <w:b/>
          <w:bCs/>
          <w:i/>
          <w:iCs/>
          <w:lang w:val="en-GB"/>
        </w:rPr>
        <w:t>Table 4.8: Species List – Scrambers</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3"/>
        <w:gridCol w:w="1134"/>
        <w:gridCol w:w="1275"/>
        <w:gridCol w:w="1134"/>
        <w:gridCol w:w="1134"/>
      </w:tblGrid>
      <w:tr w:rsidR="000E0FA5" w:rsidRPr="009A0377" w14:paraId="3B552F1F" w14:textId="77777777" w:rsidTr="00F7071F">
        <w:trPr>
          <w:cantSplit/>
        </w:trPr>
        <w:tc>
          <w:tcPr>
            <w:tcW w:w="2694" w:type="dxa"/>
            <w:tcBorders>
              <w:bottom w:val="double" w:sz="4" w:space="0" w:color="auto"/>
            </w:tcBorders>
            <w:shd w:val="clear" w:color="000000" w:fill="E6E6E6"/>
          </w:tcPr>
          <w:p w14:paraId="3C1AE3CB" w14:textId="77777777" w:rsidR="000E0FA5" w:rsidRPr="009A0377" w:rsidRDefault="000E0FA5" w:rsidP="004A7528">
            <w:pPr>
              <w:pStyle w:val="BodyText"/>
              <w:keepNext/>
              <w:spacing w:before="20" w:after="20"/>
              <w:jc w:val="center"/>
              <w:rPr>
                <w:b/>
                <w:sz w:val="18"/>
                <w:szCs w:val="18"/>
                <w:lang w:val="en-GB"/>
              </w:rPr>
            </w:pPr>
            <w:r w:rsidRPr="009A0377">
              <w:rPr>
                <w:b/>
                <w:sz w:val="18"/>
                <w:szCs w:val="18"/>
                <w:lang w:val="en-GB"/>
              </w:rPr>
              <w:t>Species List - Scramblers</w:t>
            </w:r>
          </w:p>
          <w:p w14:paraId="6EA1C8E9" w14:textId="77777777" w:rsidR="000E0FA5" w:rsidRPr="009A0377" w:rsidRDefault="000E0FA5" w:rsidP="004A7528">
            <w:pPr>
              <w:keepNext/>
              <w:spacing w:before="20" w:after="20"/>
              <w:jc w:val="center"/>
              <w:rPr>
                <w:rFonts w:cs="Arial"/>
                <w:b/>
                <w:sz w:val="18"/>
                <w:szCs w:val="18"/>
                <w:lang w:val="en-GB"/>
              </w:rPr>
            </w:pPr>
          </w:p>
        </w:tc>
        <w:tc>
          <w:tcPr>
            <w:tcW w:w="1134" w:type="dxa"/>
            <w:tcBorders>
              <w:bottom w:val="double" w:sz="4" w:space="0" w:color="auto"/>
            </w:tcBorders>
            <w:shd w:val="clear" w:color="000000" w:fill="E6E6E6"/>
          </w:tcPr>
          <w:p w14:paraId="4FA572ED" w14:textId="77777777" w:rsidR="000E0FA5" w:rsidRPr="009A0377" w:rsidRDefault="000E0FA5" w:rsidP="004A7528">
            <w:pPr>
              <w:pStyle w:val="BodyText"/>
              <w:keepNext/>
              <w:spacing w:before="20" w:after="20"/>
              <w:jc w:val="center"/>
              <w:rPr>
                <w:b/>
                <w:sz w:val="18"/>
                <w:szCs w:val="18"/>
                <w:lang w:val="en-GB"/>
              </w:rPr>
            </w:pPr>
            <w:r w:rsidRPr="009A0377">
              <w:rPr>
                <w:b/>
                <w:sz w:val="18"/>
                <w:szCs w:val="18"/>
                <w:lang w:val="en-GB"/>
              </w:rPr>
              <w:t>Single row with spacing at;</w:t>
            </w:r>
          </w:p>
        </w:tc>
        <w:tc>
          <w:tcPr>
            <w:tcW w:w="993" w:type="dxa"/>
            <w:tcBorders>
              <w:bottom w:val="double" w:sz="4" w:space="0" w:color="auto"/>
            </w:tcBorders>
            <w:shd w:val="clear" w:color="000000" w:fill="E6E6E6"/>
          </w:tcPr>
          <w:p w14:paraId="1936D7AD" w14:textId="77777777" w:rsidR="000E0FA5" w:rsidRPr="009A0377" w:rsidRDefault="000E0FA5" w:rsidP="004A7528">
            <w:pPr>
              <w:pStyle w:val="BodyText"/>
              <w:keepNext/>
              <w:spacing w:before="20" w:after="20"/>
              <w:jc w:val="center"/>
              <w:rPr>
                <w:b/>
                <w:sz w:val="18"/>
                <w:szCs w:val="18"/>
                <w:lang w:val="en-GB"/>
              </w:rPr>
            </w:pPr>
            <w:r w:rsidRPr="009A0377">
              <w:rPr>
                <w:b/>
                <w:sz w:val="18"/>
                <w:szCs w:val="18"/>
                <w:lang w:val="en-GB"/>
              </w:rPr>
              <w:t>Suitable for</w:t>
            </w:r>
          </w:p>
          <w:p w14:paraId="67FCB8B3" w14:textId="77777777" w:rsidR="000E0FA5" w:rsidRPr="009A0377" w:rsidRDefault="000E0FA5" w:rsidP="004A7528">
            <w:pPr>
              <w:pStyle w:val="BodyText"/>
              <w:keepN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65469559" w14:textId="77777777" w:rsidR="000E0FA5" w:rsidRPr="009A0377" w:rsidRDefault="000E0FA5" w:rsidP="004A7528">
            <w:pPr>
              <w:pStyle w:val="BodyText"/>
              <w:keepN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5FDC6DDE" w14:textId="77777777" w:rsidR="000E0FA5" w:rsidRPr="009A0377" w:rsidRDefault="000E0FA5" w:rsidP="004A7528">
            <w:pPr>
              <w:pStyle w:val="BodyText"/>
              <w:keepN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266FC520" w14:textId="77777777" w:rsidR="000E0FA5" w:rsidRPr="009A0377" w:rsidRDefault="000E0FA5" w:rsidP="004A7528">
            <w:pPr>
              <w:pStyle w:val="BodyText"/>
              <w:keepN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28EA308C" w14:textId="77777777" w:rsidR="000E0FA5" w:rsidRPr="009A0377" w:rsidRDefault="000E0FA5" w:rsidP="004A7528">
            <w:pPr>
              <w:pStyle w:val="BodyText"/>
              <w:keepN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45361F29" w14:textId="77777777" w:rsidTr="00F7071F">
        <w:trPr>
          <w:cantSplit/>
        </w:trPr>
        <w:tc>
          <w:tcPr>
            <w:tcW w:w="2694" w:type="dxa"/>
            <w:tcBorders>
              <w:top w:val="double" w:sz="4" w:space="0" w:color="auto"/>
            </w:tcBorders>
          </w:tcPr>
          <w:p w14:paraId="4DFD7DF2"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 xml:space="preserve">Coral Pea </w:t>
            </w:r>
          </w:p>
          <w:p w14:paraId="10D583E9" w14:textId="77777777" w:rsidR="000E0FA5" w:rsidRPr="00287CC1" w:rsidRDefault="000E0FA5" w:rsidP="00F7071F">
            <w:pPr>
              <w:pStyle w:val="BodyText2"/>
              <w:spacing w:before="20" w:after="20" w:line="240" w:lineRule="auto"/>
              <w:rPr>
                <w:rFonts w:ascii="Arial" w:hAnsi="Arial" w:cs="Arial"/>
                <w:sz w:val="18"/>
                <w:szCs w:val="18"/>
                <w:lang w:val="en-GB"/>
              </w:rPr>
            </w:pPr>
            <w:r w:rsidRPr="009A0377">
              <w:rPr>
                <w:rFonts w:ascii="Arial" w:hAnsi="Arial" w:cs="Arial"/>
                <w:i/>
                <w:sz w:val="18"/>
                <w:szCs w:val="18"/>
                <w:lang w:val="en-GB"/>
              </w:rPr>
              <w:t>Kennedia rubicunda</w:t>
            </w:r>
            <w:r>
              <w:rPr>
                <w:rFonts w:ascii="Arial" w:hAnsi="Arial" w:cs="Arial"/>
                <w:i/>
                <w:sz w:val="18"/>
                <w:szCs w:val="18"/>
                <w:lang w:val="en-GB"/>
              </w:rPr>
              <w:t xml:space="preserve">- </w:t>
            </w:r>
            <w:r w:rsidRPr="00287CC1">
              <w:rPr>
                <w:rFonts w:ascii="Arial" w:hAnsi="Arial" w:cs="Arial"/>
                <w:sz w:val="18"/>
                <w:szCs w:val="18"/>
                <w:lang w:val="en-GB"/>
              </w:rPr>
              <w:t>(</w:t>
            </w:r>
            <w:r>
              <w:rPr>
                <w:rFonts w:ascii="Arial" w:hAnsi="Arial" w:cs="Arial"/>
                <w:sz w:val="18"/>
                <w:szCs w:val="18"/>
                <w:lang w:val="en-GB"/>
              </w:rPr>
              <w:t>do not use where other species are planted as they will be swamped)</w:t>
            </w:r>
          </w:p>
        </w:tc>
        <w:tc>
          <w:tcPr>
            <w:tcW w:w="1134" w:type="dxa"/>
            <w:tcBorders>
              <w:top w:val="double" w:sz="4" w:space="0" w:color="auto"/>
            </w:tcBorders>
          </w:tcPr>
          <w:p w14:paraId="6A3230B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 metres</w:t>
            </w:r>
          </w:p>
        </w:tc>
        <w:tc>
          <w:tcPr>
            <w:tcW w:w="993" w:type="dxa"/>
            <w:tcBorders>
              <w:top w:val="double" w:sz="4" w:space="0" w:color="auto"/>
            </w:tcBorders>
          </w:tcPr>
          <w:p w14:paraId="22831F9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1B5EBDA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Borders>
              <w:top w:val="double" w:sz="4" w:space="0" w:color="auto"/>
            </w:tcBorders>
          </w:tcPr>
          <w:p w14:paraId="1C9F013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1AFF833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575A7B3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F961735" w14:textId="77777777" w:rsidTr="00F7071F">
        <w:trPr>
          <w:cantSplit/>
        </w:trPr>
        <w:tc>
          <w:tcPr>
            <w:tcW w:w="2694" w:type="dxa"/>
          </w:tcPr>
          <w:p w14:paraId="48563F7C"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 xml:space="preserve">False Sasparilla </w:t>
            </w:r>
          </w:p>
          <w:p w14:paraId="2FCE5EDA"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i/>
                <w:sz w:val="18"/>
                <w:szCs w:val="18"/>
                <w:lang w:val="en-GB"/>
              </w:rPr>
              <w:t>Hardenbergia violacea</w:t>
            </w:r>
          </w:p>
          <w:p w14:paraId="1B198CC4"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(ensure you don’t use upright varieties)</w:t>
            </w:r>
          </w:p>
        </w:tc>
        <w:tc>
          <w:tcPr>
            <w:tcW w:w="1134" w:type="dxa"/>
          </w:tcPr>
          <w:p w14:paraId="3E39FE3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 metres</w:t>
            </w:r>
          </w:p>
        </w:tc>
        <w:tc>
          <w:tcPr>
            <w:tcW w:w="993" w:type="dxa"/>
          </w:tcPr>
          <w:p w14:paraId="51D9601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B4908D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5BE5AEF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576522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739CDB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68CD5FE" w14:textId="77777777" w:rsidTr="00F7071F">
        <w:trPr>
          <w:cantSplit/>
        </w:trPr>
        <w:tc>
          <w:tcPr>
            <w:tcW w:w="2694" w:type="dxa"/>
          </w:tcPr>
          <w:p w14:paraId="3C0546C3"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lastRenderedPageBreak/>
              <w:t xml:space="preserve">Trailing </w:t>
            </w:r>
            <w:smartTag w:uri="urn:schemas-microsoft-com:office:smarttags" w:element="country-region">
              <w:smartTag w:uri="urn:schemas-microsoft-com:office:smarttags" w:element="place">
                <w:r w:rsidRPr="009A0377">
                  <w:rPr>
                    <w:rFonts w:ascii="Arial" w:hAnsi="Arial" w:cs="Arial"/>
                    <w:sz w:val="18"/>
                    <w:szCs w:val="18"/>
                  </w:rPr>
                  <w:t>Guinea</w:t>
                </w:r>
              </w:smartTag>
            </w:smartTag>
            <w:r w:rsidRPr="009A0377">
              <w:rPr>
                <w:rFonts w:ascii="Arial" w:hAnsi="Arial" w:cs="Arial"/>
                <w:sz w:val="18"/>
                <w:szCs w:val="18"/>
              </w:rPr>
              <w:t xml:space="preserve"> Flower</w:t>
            </w:r>
          </w:p>
          <w:p w14:paraId="31788015" w14:textId="77777777" w:rsidR="000E0FA5" w:rsidRPr="009A0377" w:rsidRDefault="000E0FA5" w:rsidP="00F7071F">
            <w:pPr>
              <w:pStyle w:val="BodyText2"/>
              <w:spacing w:before="20" w:after="20" w:line="240" w:lineRule="auto"/>
              <w:rPr>
                <w:rFonts w:ascii="Arial" w:hAnsi="Arial" w:cs="Arial"/>
                <w:i/>
                <w:sz w:val="18"/>
                <w:szCs w:val="18"/>
              </w:rPr>
            </w:pPr>
            <w:r w:rsidRPr="009A0377">
              <w:rPr>
                <w:rFonts w:ascii="Arial" w:hAnsi="Arial" w:cs="Arial"/>
                <w:i/>
                <w:sz w:val="18"/>
                <w:szCs w:val="18"/>
              </w:rPr>
              <w:t>Hibbertia dentata</w:t>
            </w:r>
          </w:p>
          <w:p w14:paraId="76D665EA"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(This species is less suitable for larger areas of shotcrete)</w:t>
            </w:r>
          </w:p>
        </w:tc>
        <w:tc>
          <w:tcPr>
            <w:tcW w:w="1134" w:type="dxa"/>
          </w:tcPr>
          <w:p w14:paraId="1A10BC5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w:t>
            </w:r>
          </w:p>
          <w:p w14:paraId="0F172D7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metres</w:t>
            </w:r>
          </w:p>
        </w:tc>
        <w:tc>
          <w:tcPr>
            <w:tcW w:w="993" w:type="dxa"/>
          </w:tcPr>
          <w:p w14:paraId="073783A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7C330B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1631483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BABDDA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B63966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604A9FBF" w14:textId="77777777" w:rsidTr="00F7071F">
        <w:trPr>
          <w:cantSplit/>
        </w:trPr>
        <w:tc>
          <w:tcPr>
            <w:tcW w:w="2694" w:type="dxa"/>
          </w:tcPr>
          <w:p w14:paraId="63FA2113"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Royal Mantle Grevillea</w:t>
            </w:r>
          </w:p>
          <w:p w14:paraId="0DD3D1C3"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i/>
                <w:sz w:val="18"/>
                <w:szCs w:val="18"/>
              </w:rPr>
              <w:t>Grevillea Poorinda</w:t>
            </w:r>
            <w:r w:rsidRPr="009A0377">
              <w:rPr>
                <w:rFonts w:ascii="Arial" w:hAnsi="Arial" w:cs="Arial"/>
                <w:sz w:val="18"/>
                <w:szCs w:val="18"/>
              </w:rPr>
              <w:t xml:space="preserve"> “Royal Mantle</w:t>
            </w:r>
            <w:r>
              <w:rPr>
                <w:rFonts w:ascii="Arial" w:hAnsi="Arial" w:cs="Arial"/>
                <w:sz w:val="18"/>
                <w:szCs w:val="18"/>
              </w:rPr>
              <w:t>”</w:t>
            </w:r>
          </w:p>
          <w:p w14:paraId="1222E2FC" w14:textId="77777777" w:rsidR="000E0FA5" w:rsidRPr="009A0377" w:rsidRDefault="000E0FA5" w:rsidP="00F7071F">
            <w:pPr>
              <w:pStyle w:val="BodyText2"/>
              <w:spacing w:before="20" w:after="20" w:line="240" w:lineRule="auto"/>
              <w:rPr>
                <w:rFonts w:ascii="Arial" w:hAnsi="Arial" w:cs="Arial"/>
                <w:sz w:val="18"/>
                <w:szCs w:val="18"/>
              </w:rPr>
            </w:pPr>
            <w:r w:rsidRPr="009A0377">
              <w:rPr>
                <w:rFonts w:ascii="Arial" w:hAnsi="Arial" w:cs="Arial"/>
                <w:sz w:val="18"/>
                <w:szCs w:val="18"/>
              </w:rPr>
              <w:t>(This species is good to trail down high retaining walls)</w:t>
            </w:r>
          </w:p>
        </w:tc>
        <w:tc>
          <w:tcPr>
            <w:tcW w:w="1134" w:type="dxa"/>
          </w:tcPr>
          <w:p w14:paraId="5F6A996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2</w:t>
            </w:r>
          </w:p>
          <w:p w14:paraId="178C565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metres</w:t>
            </w:r>
          </w:p>
        </w:tc>
        <w:tc>
          <w:tcPr>
            <w:tcW w:w="993" w:type="dxa"/>
          </w:tcPr>
          <w:p w14:paraId="7DDA2C5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5E3D76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00CC57E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A55E51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C42232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29DF5EC5" w14:textId="77777777" w:rsidR="000E0FA5" w:rsidRPr="009A0377" w:rsidRDefault="000E0FA5" w:rsidP="00292A0E">
      <w:pPr>
        <w:pStyle w:val="Heading2"/>
        <w:keepLines w:val="0"/>
        <w:numPr>
          <w:ilvl w:val="1"/>
          <w:numId w:val="9"/>
        </w:numPr>
        <w:pBdr>
          <w:bottom w:val="none" w:sz="0" w:space="0" w:color="auto"/>
        </w:pBdr>
        <w:spacing w:after="120"/>
      </w:pPr>
      <w:bookmarkStart w:id="60" w:name="_Toc124911656"/>
      <w:bookmarkStart w:id="61" w:name="_Toc358800671"/>
      <w:r w:rsidRPr="009A0377">
        <w:t>Specimen trees for Planting into Hard Surfaces Treatment</w:t>
      </w:r>
      <w:r w:rsidRPr="009A0377">
        <w:rPr>
          <w:u w:val="single"/>
        </w:rPr>
        <w:t>.</w:t>
      </w:r>
      <w:bookmarkEnd w:id="60"/>
      <w:bookmarkEnd w:id="61"/>
    </w:p>
    <w:p w14:paraId="7943731F" w14:textId="77777777" w:rsidR="000E0FA5" w:rsidRPr="004A7528" w:rsidRDefault="000E0FA5" w:rsidP="000E0FA5">
      <w:pPr>
        <w:pStyle w:val="BodyText"/>
        <w:rPr>
          <w:color w:val="008000"/>
        </w:rPr>
      </w:pPr>
      <w:r w:rsidRPr="004A7528">
        <w:rPr>
          <w:color w:val="008000"/>
        </w:rPr>
        <w:t xml:space="preserve">This treatment would be suitable for any where a small specimen trees is required to be planted into a paved, concrete or bitumen surface where there is minimal clearance.  </w:t>
      </w:r>
    </w:p>
    <w:p w14:paraId="2BA45803" w14:textId="2873605F" w:rsidR="000E0FA5" w:rsidRPr="004A7528" w:rsidRDefault="000E0FA5" w:rsidP="000E0FA5">
      <w:pPr>
        <w:pStyle w:val="BodyText"/>
        <w:rPr>
          <w:color w:val="008000"/>
        </w:rPr>
      </w:pPr>
      <w:r w:rsidRPr="004A7528">
        <w:rPr>
          <w:b/>
          <w:color w:val="008000"/>
        </w:rPr>
        <w:t xml:space="preserve">Note; there is a separate specification for planting specimen trees on platforms, consult </w:t>
      </w:r>
      <w:r w:rsidRPr="004A7528">
        <w:rPr>
          <w:b/>
          <w:color w:val="FF0000"/>
        </w:rPr>
        <w:t>EMS-0</w:t>
      </w:r>
      <w:r w:rsidR="004A7528">
        <w:rPr>
          <w:b/>
          <w:color w:val="FF0000"/>
        </w:rPr>
        <w:t>6</w:t>
      </w:r>
      <w:r w:rsidRPr="004A7528">
        <w:rPr>
          <w:b/>
          <w:color w:val="FF0000"/>
        </w:rPr>
        <w:t xml:space="preserve">-TP-0095 </w:t>
      </w:r>
      <w:r w:rsidRPr="004A7528">
        <w:rPr>
          <w:b/>
          <w:i/>
          <w:color w:val="FF0000"/>
        </w:rPr>
        <w:t>Station Garden Bed Technical Specification</w:t>
      </w:r>
      <w:r w:rsidRPr="004A7528">
        <w:rPr>
          <w:color w:val="FF0000"/>
        </w:rPr>
        <w:t xml:space="preserve"> </w:t>
      </w:r>
    </w:p>
    <w:p w14:paraId="5AD12635" w14:textId="77777777" w:rsidR="000E0FA5" w:rsidRPr="004A7528" w:rsidRDefault="000E0FA5" w:rsidP="000E0FA5">
      <w:pPr>
        <w:pStyle w:val="BodyText"/>
        <w:rPr>
          <w:color w:val="008000"/>
        </w:rPr>
      </w:pPr>
      <w:r w:rsidRPr="004A7528">
        <w:rPr>
          <w:color w:val="008000"/>
        </w:rPr>
        <w:t>Note; choose the most appropriate species for the situation remembering it is best to consistently use the same species in any location.</w:t>
      </w:r>
    </w:p>
    <w:p w14:paraId="24B3A529" w14:textId="77777777" w:rsidR="000E0FA5" w:rsidRPr="004A7528" w:rsidRDefault="000E0FA5" w:rsidP="000E0FA5">
      <w:pPr>
        <w:pStyle w:val="BodyText"/>
        <w:rPr>
          <w:color w:val="008000"/>
        </w:rPr>
      </w:pPr>
      <w:r w:rsidRPr="004A7528">
        <w:rPr>
          <w:color w:val="008000"/>
        </w:rPr>
        <w:t>For situations where winter sunlight is required choose a deciduous species.</w:t>
      </w:r>
    </w:p>
    <w:p w14:paraId="1AD3CA92" w14:textId="77777777" w:rsidR="000E0FA5" w:rsidRPr="009A0377" w:rsidRDefault="000E0FA5" w:rsidP="000E0FA5">
      <w:pPr>
        <w:pStyle w:val="BodyText"/>
      </w:pPr>
      <w:r w:rsidRPr="009A0377">
        <w:t xml:space="preserve">This treatment comprises of individual specimen trees mulched around the base with 4 square metres of mulch. </w:t>
      </w:r>
    </w:p>
    <w:p w14:paraId="4A0F111D" w14:textId="77777777" w:rsidR="000E0FA5" w:rsidRPr="009A0377" w:rsidRDefault="000E0FA5" w:rsidP="000E0FA5">
      <w:pPr>
        <w:pStyle w:val="BodyText"/>
        <w:rPr>
          <w:b/>
          <w:bCs/>
          <w:i/>
          <w:iCs/>
          <w:lang w:val="en-GB"/>
        </w:rPr>
      </w:pPr>
      <w:r w:rsidRPr="009A0377">
        <w:rPr>
          <w:b/>
          <w:bCs/>
          <w:i/>
          <w:iCs/>
          <w:lang w:val="en-GB"/>
        </w:rPr>
        <w:t>Table 4.9: Species List – Small Trees for Platforms</w:t>
      </w:r>
      <w:r>
        <w:rPr>
          <w:b/>
          <w:bCs/>
          <w:i/>
          <w:iCs/>
          <w:lang w:val="en-GB"/>
        </w:rPr>
        <w:t xml:space="preserve"> </w:t>
      </w:r>
      <w:r w:rsidRPr="009A0377">
        <w:rPr>
          <w:b/>
          <w:bCs/>
          <w:i/>
          <w:iCs/>
          <w:lang w:val="en-GB"/>
        </w:rPr>
        <w:t>and other hard surfaces</w:t>
      </w: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2"/>
        <w:gridCol w:w="1134"/>
        <w:gridCol w:w="1275"/>
        <w:gridCol w:w="1134"/>
        <w:gridCol w:w="1134"/>
      </w:tblGrid>
      <w:tr w:rsidR="000E0FA5" w:rsidRPr="009A0377" w14:paraId="026EE051" w14:textId="77777777" w:rsidTr="00F7071F">
        <w:trPr>
          <w:cantSplit/>
          <w:jc w:val="center"/>
        </w:trPr>
        <w:tc>
          <w:tcPr>
            <w:tcW w:w="2694" w:type="dxa"/>
            <w:tcBorders>
              <w:bottom w:val="double" w:sz="4" w:space="0" w:color="auto"/>
            </w:tcBorders>
            <w:shd w:val="clear" w:color="000000" w:fill="E6E6E6"/>
          </w:tcPr>
          <w:p w14:paraId="3F1069B7"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Small trees for Platforms</w:t>
            </w:r>
          </w:p>
          <w:p w14:paraId="73B465B2" w14:textId="77777777" w:rsidR="000E0FA5" w:rsidRPr="009A0377" w:rsidRDefault="000E0FA5" w:rsidP="00F7071F">
            <w:pPr>
              <w:spacing w:before="20" w:after="20"/>
              <w:jc w:val="center"/>
              <w:rPr>
                <w:rFonts w:cs="Arial"/>
                <w:b/>
                <w:sz w:val="18"/>
                <w:szCs w:val="18"/>
                <w:lang w:val="en-GB"/>
              </w:rPr>
            </w:pPr>
          </w:p>
        </w:tc>
        <w:tc>
          <w:tcPr>
            <w:tcW w:w="1134" w:type="dxa"/>
            <w:tcBorders>
              <w:bottom w:val="double" w:sz="4" w:space="0" w:color="auto"/>
            </w:tcBorders>
            <w:shd w:val="clear" w:color="000000" w:fill="E6E6E6"/>
          </w:tcPr>
          <w:p w14:paraId="6AAE6428"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Minimum spacing</w:t>
            </w:r>
          </w:p>
        </w:tc>
        <w:tc>
          <w:tcPr>
            <w:tcW w:w="992" w:type="dxa"/>
            <w:tcBorders>
              <w:bottom w:val="double" w:sz="4" w:space="0" w:color="auto"/>
            </w:tcBorders>
            <w:shd w:val="clear" w:color="000000" w:fill="E6E6E6"/>
          </w:tcPr>
          <w:p w14:paraId="3F455488"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61C8C4DD"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6E353BDB"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0B463E24"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20CAAF0A"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1AA9E2CF"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57A6B917" w14:textId="77777777" w:rsidTr="00F7071F">
        <w:trPr>
          <w:cantSplit/>
          <w:jc w:val="center"/>
        </w:trPr>
        <w:tc>
          <w:tcPr>
            <w:tcW w:w="2694" w:type="dxa"/>
            <w:tcBorders>
              <w:top w:val="double" w:sz="4" w:space="0" w:color="auto"/>
            </w:tcBorders>
          </w:tcPr>
          <w:p w14:paraId="72A030FB" w14:textId="77777777" w:rsidR="000E0FA5" w:rsidRPr="009A0377" w:rsidRDefault="000E0FA5" w:rsidP="00F7071F">
            <w:pPr>
              <w:pStyle w:val="BodyText"/>
              <w:spacing w:before="20" w:after="20"/>
              <w:rPr>
                <w:sz w:val="18"/>
                <w:szCs w:val="18"/>
                <w:lang w:val="en-GB"/>
              </w:rPr>
            </w:pPr>
            <w:r w:rsidRPr="009A0377">
              <w:rPr>
                <w:sz w:val="18"/>
                <w:szCs w:val="18"/>
                <w:lang w:val="en-GB"/>
              </w:rPr>
              <w:t>Black Wattle</w:t>
            </w:r>
          </w:p>
          <w:p w14:paraId="0683F7D0" w14:textId="77777777" w:rsidR="000E0FA5" w:rsidRPr="009A0377" w:rsidRDefault="000E0FA5" w:rsidP="00F7071F">
            <w:pPr>
              <w:pStyle w:val="BodyText"/>
              <w:spacing w:before="20" w:after="20"/>
              <w:rPr>
                <w:i/>
                <w:sz w:val="18"/>
                <w:szCs w:val="18"/>
                <w:lang w:val="en-GB"/>
              </w:rPr>
            </w:pPr>
            <w:r w:rsidRPr="009A0377">
              <w:rPr>
                <w:i/>
                <w:sz w:val="18"/>
                <w:szCs w:val="18"/>
                <w:lang w:val="en-GB"/>
              </w:rPr>
              <w:t>Callicoma serratifolia</w:t>
            </w:r>
          </w:p>
        </w:tc>
        <w:tc>
          <w:tcPr>
            <w:tcW w:w="1134" w:type="dxa"/>
            <w:tcBorders>
              <w:top w:val="double" w:sz="4" w:space="0" w:color="auto"/>
            </w:tcBorders>
          </w:tcPr>
          <w:p w14:paraId="0FC69CE4"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5</w:t>
            </w:r>
          </w:p>
        </w:tc>
        <w:tc>
          <w:tcPr>
            <w:tcW w:w="992" w:type="dxa"/>
            <w:tcBorders>
              <w:top w:val="double" w:sz="4" w:space="0" w:color="auto"/>
            </w:tcBorders>
          </w:tcPr>
          <w:p w14:paraId="517D7E64" w14:textId="77777777" w:rsidR="000E0FA5" w:rsidRPr="009A0377" w:rsidRDefault="000E0FA5" w:rsidP="00F7071F">
            <w:pPr>
              <w:spacing w:before="20" w:after="20"/>
              <w:jc w:val="center"/>
              <w:rPr>
                <w:rFonts w:cs="Arial"/>
                <w:i/>
                <w:sz w:val="18"/>
                <w:szCs w:val="18"/>
                <w:lang w:val="en-GB"/>
              </w:rPr>
            </w:pPr>
          </w:p>
        </w:tc>
        <w:tc>
          <w:tcPr>
            <w:tcW w:w="1134" w:type="dxa"/>
            <w:tcBorders>
              <w:top w:val="double" w:sz="4" w:space="0" w:color="auto"/>
            </w:tcBorders>
          </w:tcPr>
          <w:p w14:paraId="56669892" w14:textId="77777777" w:rsidR="000E0FA5" w:rsidRPr="009A0377" w:rsidRDefault="000E0FA5" w:rsidP="00F7071F">
            <w:pPr>
              <w:spacing w:before="20" w:after="20"/>
              <w:jc w:val="center"/>
              <w:rPr>
                <w:rFonts w:cs="Arial"/>
                <w:i/>
                <w:sz w:val="18"/>
                <w:szCs w:val="18"/>
                <w:lang w:val="en-GB"/>
              </w:rPr>
            </w:pPr>
          </w:p>
        </w:tc>
        <w:tc>
          <w:tcPr>
            <w:tcW w:w="1275" w:type="dxa"/>
            <w:tcBorders>
              <w:top w:val="double" w:sz="4" w:space="0" w:color="auto"/>
            </w:tcBorders>
          </w:tcPr>
          <w:p w14:paraId="38F7F580"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Borders>
              <w:top w:val="double" w:sz="4" w:space="0" w:color="auto"/>
            </w:tcBorders>
          </w:tcPr>
          <w:p w14:paraId="1B920EE3" w14:textId="77777777" w:rsidR="000E0FA5" w:rsidRPr="009A0377" w:rsidRDefault="000E0FA5" w:rsidP="00F7071F">
            <w:pPr>
              <w:spacing w:before="20" w:after="20"/>
              <w:jc w:val="center"/>
              <w:rPr>
                <w:rFonts w:cs="Arial"/>
                <w:i/>
                <w:sz w:val="18"/>
                <w:szCs w:val="18"/>
                <w:lang w:val="en-GB"/>
              </w:rPr>
            </w:pPr>
          </w:p>
        </w:tc>
        <w:tc>
          <w:tcPr>
            <w:tcW w:w="1134" w:type="dxa"/>
            <w:tcBorders>
              <w:top w:val="double" w:sz="4" w:space="0" w:color="auto"/>
            </w:tcBorders>
          </w:tcPr>
          <w:p w14:paraId="4D51D6B5" w14:textId="77777777" w:rsidR="000E0FA5" w:rsidRPr="009A0377" w:rsidRDefault="000E0FA5" w:rsidP="00F7071F">
            <w:pPr>
              <w:spacing w:before="20" w:after="20"/>
              <w:jc w:val="center"/>
              <w:rPr>
                <w:rFonts w:cs="Arial"/>
                <w:i/>
                <w:sz w:val="18"/>
                <w:szCs w:val="18"/>
                <w:lang w:val="en-GB"/>
              </w:rPr>
            </w:pPr>
          </w:p>
        </w:tc>
      </w:tr>
      <w:tr w:rsidR="000E0FA5" w:rsidRPr="009A0377" w14:paraId="19BEC43A" w14:textId="77777777" w:rsidTr="00F7071F">
        <w:trPr>
          <w:cantSplit/>
          <w:jc w:val="center"/>
        </w:trPr>
        <w:tc>
          <w:tcPr>
            <w:tcW w:w="2694" w:type="dxa"/>
          </w:tcPr>
          <w:p w14:paraId="3217914E" w14:textId="77777777" w:rsidR="000E0FA5" w:rsidRPr="009A0377" w:rsidRDefault="000E0FA5" w:rsidP="00F7071F">
            <w:pPr>
              <w:pStyle w:val="BodyText"/>
              <w:spacing w:before="20" w:after="20"/>
              <w:rPr>
                <w:sz w:val="18"/>
                <w:szCs w:val="18"/>
              </w:rPr>
            </w:pPr>
            <w:r w:rsidRPr="009A0377">
              <w:rPr>
                <w:sz w:val="18"/>
                <w:szCs w:val="18"/>
              </w:rPr>
              <w:t>Crepe myrtle (deciduous)</w:t>
            </w:r>
          </w:p>
          <w:p w14:paraId="4D2E3108" w14:textId="77777777" w:rsidR="000E0FA5" w:rsidRPr="009A0377" w:rsidRDefault="000E0FA5" w:rsidP="00F7071F">
            <w:pPr>
              <w:pStyle w:val="BodyText"/>
              <w:spacing w:before="20" w:after="20"/>
              <w:rPr>
                <w:i/>
                <w:sz w:val="18"/>
                <w:szCs w:val="18"/>
              </w:rPr>
            </w:pPr>
            <w:r w:rsidRPr="009A0377">
              <w:rPr>
                <w:i/>
                <w:sz w:val="18"/>
                <w:szCs w:val="18"/>
              </w:rPr>
              <w:t>Lagerstroemia indica</w:t>
            </w:r>
          </w:p>
        </w:tc>
        <w:tc>
          <w:tcPr>
            <w:tcW w:w="1134" w:type="dxa"/>
          </w:tcPr>
          <w:p w14:paraId="001BD5A1"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5</w:t>
            </w:r>
          </w:p>
        </w:tc>
        <w:tc>
          <w:tcPr>
            <w:tcW w:w="992" w:type="dxa"/>
          </w:tcPr>
          <w:p w14:paraId="46DF2D2C"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7AD4C6DA"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275" w:type="dxa"/>
          </w:tcPr>
          <w:p w14:paraId="4FDD8790"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00A68E96"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10B8B9DB"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r>
      <w:tr w:rsidR="000E0FA5" w:rsidRPr="009A0377" w14:paraId="717B2523" w14:textId="77777777" w:rsidTr="00F7071F">
        <w:trPr>
          <w:cantSplit/>
          <w:jc w:val="center"/>
        </w:trPr>
        <w:tc>
          <w:tcPr>
            <w:tcW w:w="2694" w:type="dxa"/>
          </w:tcPr>
          <w:p w14:paraId="467AB6DB"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Evergreen Ash, </w:t>
            </w:r>
          </w:p>
          <w:p w14:paraId="6CC5C037" w14:textId="77777777" w:rsidR="000E0FA5" w:rsidRPr="009A0377" w:rsidRDefault="000E0FA5" w:rsidP="00F7071F">
            <w:pPr>
              <w:pStyle w:val="BodyText"/>
              <w:spacing w:before="20" w:after="20"/>
              <w:rPr>
                <w:i/>
                <w:sz w:val="18"/>
                <w:szCs w:val="18"/>
              </w:rPr>
            </w:pPr>
            <w:r w:rsidRPr="009A0377">
              <w:rPr>
                <w:i/>
                <w:sz w:val="18"/>
                <w:szCs w:val="18"/>
              </w:rPr>
              <w:t xml:space="preserve">Fraxinus grithitiii </w:t>
            </w:r>
          </w:p>
        </w:tc>
        <w:tc>
          <w:tcPr>
            <w:tcW w:w="1134" w:type="dxa"/>
          </w:tcPr>
          <w:p w14:paraId="796BFF9A"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5</w:t>
            </w:r>
          </w:p>
        </w:tc>
        <w:tc>
          <w:tcPr>
            <w:tcW w:w="992" w:type="dxa"/>
          </w:tcPr>
          <w:p w14:paraId="3F39C04A"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2592AEC7"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275" w:type="dxa"/>
          </w:tcPr>
          <w:p w14:paraId="0747BE3F"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665A21F8"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2AD611F1"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r>
      <w:tr w:rsidR="000E0FA5" w:rsidRPr="009A0377" w14:paraId="3ABC7642" w14:textId="77777777" w:rsidTr="00F7071F">
        <w:trPr>
          <w:cantSplit/>
          <w:jc w:val="center"/>
        </w:trPr>
        <w:tc>
          <w:tcPr>
            <w:tcW w:w="2694" w:type="dxa"/>
          </w:tcPr>
          <w:p w14:paraId="1C4CA0B6" w14:textId="77777777" w:rsidR="000E0FA5" w:rsidRPr="009A0377" w:rsidRDefault="000E0FA5" w:rsidP="00F7071F">
            <w:pPr>
              <w:pStyle w:val="BodyText"/>
              <w:spacing w:before="20" w:after="20"/>
              <w:rPr>
                <w:sz w:val="18"/>
                <w:szCs w:val="18"/>
                <w:lang w:val="en-GB"/>
              </w:rPr>
            </w:pPr>
            <w:r w:rsidRPr="009A0377">
              <w:rPr>
                <w:sz w:val="18"/>
                <w:szCs w:val="18"/>
                <w:lang w:val="en-GB"/>
              </w:rPr>
              <w:t>Fried egg plant</w:t>
            </w:r>
          </w:p>
          <w:p w14:paraId="42BE164C" w14:textId="77777777" w:rsidR="000E0FA5" w:rsidRPr="009A0377" w:rsidRDefault="000E0FA5" w:rsidP="00F7071F">
            <w:pPr>
              <w:pStyle w:val="BodyText"/>
              <w:spacing w:before="20" w:after="20"/>
              <w:rPr>
                <w:i/>
                <w:sz w:val="18"/>
                <w:szCs w:val="18"/>
                <w:lang w:val="en-GB"/>
              </w:rPr>
            </w:pPr>
            <w:r w:rsidRPr="009A0377">
              <w:rPr>
                <w:i/>
                <w:sz w:val="18"/>
                <w:szCs w:val="18"/>
                <w:lang w:val="en-GB"/>
              </w:rPr>
              <w:t>Gordonia axillaris</w:t>
            </w:r>
          </w:p>
        </w:tc>
        <w:tc>
          <w:tcPr>
            <w:tcW w:w="1134" w:type="dxa"/>
          </w:tcPr>
          <w:p w14:paraId="116A3396" w14:textId="77777777" w:rsidR="000E0FA5" w:rsidRPr="009A0377" w:rsidRDefault="000E0FA5" w:rsidP="00F7071F">
            <w:pPr>
              <w:pStyle w:val="BodyText"/>
              <w:spacing w:before="20" w:after="20"/>
              <w:jc w:val="center"/>
              <w:rPr>
                <w:i/>
                <w:sz w:val="18"/>
                <w:szCs w:val="18"/>
                <w:lang w:val="en-GB"/>
              </w:rPr>
            </w:pPr>
          </w:p>
        </w:tc>
        <w:tc>
          <w:tcPr>
            <w:tcW w:w="992" w:type="dxa"/>
          </w:tcPr>
          <w:p w14:paraId="3249AA08" w14:textId="77777777" w:rsidR="000E0FA5" w:rsidRPr="009A0377" w:rsidRDefault="000E0FA5" w:rsidP="00F7071F">
            <w:pPr>
              <w:pStyle w:val="BodyText"/>
              <w:spacing w:before="20" w:after="20"/>
              <w:jc w:val="center"/>
              <w:rPr>
                <w:i/>
                <w:sz w:val="18"/>
                <w:szCs w:val="18"/>
                <w:lang w:val="en-GB"/>
              </w:rPr>
            </w:pPr>
          </w:p>
        </w:tc>
        <w:tc>
          <w:tcPr>
            <w:tcW w:w="1134" w:type="dxa"/>
          </w:tcPr>
          <w:p w14:paraId="4F0CB2A6" w14:textId="77777777" w:rsidR="000E0FA5" w:rsidRPr="009A0377" w:rsidRDefault="000E0FA5" w:rsidP="00F7071F">
            <w:pPr>
              <w:pStyle w:val="BodyText"/>
              <w:spacing w:before="20" w:after="20"/>
              <w:jc w:val="center"/>
              <w:rPr>
                <w:i/>
                <w:sz w:val="18"/>
                <w:szCs w:val="18"/>
                <w:lang w:val="en-GB"/>
              </w:rPr>
            </w:pPr>
          </w:p>
        </w:tc>
        <w:tc>
          <w:tcPr>
            <w:tcW w:w="1275" w:type="dxa"/>
          </w:tcPr>
          <w:p w14:paraId="352E578F" w14:textId="77777777" w:rsidR="000E0FA5" w:rsidRPr="009A0377" w:rsidRDefault="000E0FA5" w:rsidP="00F7071F">
            <w:pPr>
              <w:spacing w:before="20" w:after="20"/>
              <w:jc w:val="center"/>
              <w:rPr>
                <w:rFonts w:cs="Arial"/>
                <w:i/>
                <w:sz w:val="18"/>
                <w:szCs w:val="18"/>
                <w:lang w:val="en-GB"/>
              </w:rPr>
            </w:pPr>
            <w:r w:rsidRPr="009A0377">
              <w:rPr>
                <w:rFonts w:cs="Arial"/>
                <w:i/>
                <w:sz w:val="18"/>
                <w:szCs w:val="18"/>
                <w:lang w:val="en-GB"/>
              </w:rPr>
              <w:t>X</w:t>
            </w:r>
          </w:p>
        </w:tc>
        <w:tc>
          <w:tcPr>
            <w:tcW w:w="1134" w:type="dxa"/>
          </w:tcPr>
          <w:p w14:paraId="4DE1C6D7" w14:textId="77777777" w:rsidR="000E0FA5" w:rsidRPr="009A0377" w:rsidRDefault="000E0FA5" w:rsidP="00F7071F">
            <w:pPr>
              <w:pStyle w:val="BodyText"/>
              <w:spacing w:before="20" w:after="20"/>
              <w:jc w:val="center"/>
              <w:rPr>
                <w:i/>
                <w:sz w:val="18"/>
                <w:szCs w:val="18"/>
                <w:lang w:val="en-GB"/>
              </w:rPr>
            </w:pPr>
          </w:p>
        </w:tc>
        <w:tc>
          <w:tcPr>
            <w:tcW w:w="1134" w:type="dxa"/>
          </w:tcPr>
          <w:p w14:paraId="6996014A" w14:textId="77777777" w:rsidR="000E0FA5" w:rsidRPr="009A0377" w:rsidRDefault="000E0FA5" w:rsidP="00F7071F">
            <w:pPr>
              <w:pStyle w:val="BodyText"/>
              <w:spacing w:before="20" w:after="20"/>
              <w:jc w:val="center"/>
              <w:rPr>
                <w:i/>
                <w:sz w:val="18"/>
                <w:szCs w:val="18"/>
                <w:lang w:val="en-GB"/>
              </w:rPr>
            </w:pPr>
          </w:p>
        </w:tc>
      </w:tr>
      <w:tr w:rsidR="000E0FA5" w:rsidRPr="009A0377" w14:paraId="44683D34" w14:textId="77777777" w:rsidTr="00F7071F">
        <w:trPr>
          <w:cantSplit/>
          <w:jc w:val="center"/>
        </w:trPr>
        <w:tc>
          <w:tcPr>
            <w:tcW w:w="2694" w:type="dxa"/>
          </w:tcPr>
          <w:p w14:paraId="6B119DE9"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Watergum, </w:t>
            </w:r>
          </w:p>
          <w:p w14:paraId="1DE3EEFB" w14:textId="77777777" w:rsidR="000E0FA5" w:rsidRPr="009A0377" w:rsidRDefault="000E0FA5" w:rsidP="00F7071F">
            <w:pPr>
              <w:pStyle w:val="BodyText"/>
              <w:spacing w:before="20" w:after="20"/>
              <w:rPr>
                <w:i/>
                <w:sz w:val="18"/>
                <w:szCs w:val="18"/>
                <w:lang w:val="en-GB"/>
              </w:rPr>
            </w:pPr>
            <w:r w:rsidRPr="009A0377">
              <w:rPr>
                <w:i/>
                <w:sz w:val="18"/>
                <w:szCs w:val="18"/>
                <w:lang w:val="en-GB"/>
              </w:rPr>
              <w:t>Tristaniopsis laurina</w:t>
            </w:r>
          </w:p>
        </w:tc>
        <w:tc>
          <w:tcPr>
            <w:tcW w:w="1134" w:type="dxa"/>
          </w:tcPr>
          <w:p w14:paraId="4C53C5E9"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5</w:t>
            </w:r>
          </w:p>
        </w:tc>
        <w:tc>
          <w:tcPr>
            <w:tcW w:w="992" w:type="dxa"/>
          </w:tcPr>
          <w:p w14:paraId="44DC545C"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539D29A8"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275" w:type="dxa"/>
          </w:tcPr>
          <w:p w14:paraId="4F5402DF" w14:textId="77777777" w:rsidR="000E0FA5" w:rsidRPr="009A0377" w:rsidRDefault="000E0FA5" w:rsidP="00F7071F">
            <w:pPr>
              <w:spacing w:before="20" w:after="20"/>
              <w:jc w:val="center"/>
              <w:rPr>
                <w:rFonts w:cs="Arial"/>
                <w:i/>
                <w:sz w:val="18"/>
                <w:szCs w:val="18"/>
                <w:lang w:val="en-GB"/>
              </w:rPr>
            </w:pPr>
          </w:p>
        </w:tc>
        <w:tc>
          <w:tcPr>
            <w:tcW w:w="1134" w:type="dxa"/>
          </w:tcPr>
          <w:p w14:paraId="64FF13FB"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28AE5E66"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r>
      <w:tr w:rsidR="000E0FA5" w:rsidRPr="009A0377" w14:paraId="6F595AAF" w14:textId="77777777" w:rsidTr="00F7071F">
        <w:trPr>
          <w:cantSplit/>
          <w:jc w:val="center"/>
        </w:trPr>
        <w:tc>
          <w:tcPr>
            <w:tcW w:w="2694" w:type="dxa"/>
          </w:tcPr>
          <w:p w14:paraId="6E00DF09"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NSW Christmas bush </w:t>
            </w:r>
          </w:p>
          <w:p w14:paraId="327952BB" w14:textId="77777777" w:rsidR="000E0FA5" w:rsidRPr="009A0377" w:rsidRDefault="000E0FA5" w:rsidP="00F7071F">
            <w:pPr>
              <w:pStyle w:val="BodyText"/>
              <w:spacing w:before="20" w:after="20"/>
              <w:rPr>
                <w:i/>
                <w:sz w:val="18"/>
                <w:szCs w:val="18"/>
              </w:rPr>
            </w:pPr>
            <w:r w:rsidRPr="009A0377">
              <w:rPr>
                <w:i/>
                <w:sz w:val="18"/>
                <w:szCs w:val="18"/>
              </w:rPr>
              <w:t xml:space="preserve">Ceratopetalum gummiferum </w:t>
            </w:r>
            <w:r w:rsidRPr="009A0377">
              <w:rPr>
                <w:sz w:val="18"/>
                <w:szCs w:val="18"/>
              </w:rPr>
              <w:t>(do not use where a raised crown is required).</w:t>
            </w:r>
          </w:p>
        </w:tc>
        <w:tc>
          <w:tcPr>
            <w:tcW w:w="1134" w:type="dxa"/>
          </w:tcPr>
          <w:p w14:paraId="7367B083"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5</w:t>
            </w:r>
          </w:p>
        </w:tc>
        <w:tc>
          <w:tcPr>
            <w:tcW w:w="992" w:type="dxa"/>
          </w:tcPr>
          <w:p w14:paraId="6BEB96F6"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480B417F"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275" w:type="dxa"/>
          </w:tcPr>
          <w:p w14:paraId="72DC6ECA"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0D932A6E"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61CF78C7"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r>
      <w:tr w:rsidR="000E0FA5" w:rsidRPr="009A0377" w14:paraId="1A9DE14D" w14:textId="77777777" w:rsidTr="00F7071F">
        <w:trPr>
          <w:cantSplit/>
          <w:jc w:val="center"/>
        </w:trPr>
        <w:tc>
          <w:tcPr>
            <w:tcW w:w="2694" w:type="dxa"/>
          </w:tcPr>
          <w:p w14:paraId="51F8D718" w14:textId="77777777" w:rsidR="000E0FA5" w:rsidRPr="009A0377" w:rsidRDefault="000E0FA5" w:rsidP="00F7071F">
            <w:pPr>
              <w:pStyle w:val="BodyText"/>
              <w:spacing w:before="20" w:after="20"/>
              <w:rPr>
                <w:sz w:val="18"/>
                <w:szCs w:val="18"/>
                <w:lang w:val="en-GB"/>
              </w:rPr>
            </w:pPr>
            <w:r w:rsidRPr="009A0377">
              <w:rPr>
                <w:sz w:val="18"/>
                <w:szCs w:val="18"/>
                <w:lang w:val="en-GB"/>
              </w:rPr>
              <w:t xml:space="preserve">Weeping Bottlebrush, </w:t>
            </w:r>
          </w:p>
          <w:p w14:paraId="5260A6BC" w14:textId="77777777" w:rsidR="000E0FA5" w:rsidRPr="009A0377" w:rsidRDefault="000E0FA5" w:rsidP="00F7071F">
            <w:pPr>
              <w:pStyle w:val="BodyText"/>
              <w:spacing w:before="20" w:after="20"/>
              <w:rPr>
                <w:i/>
                <w:sz w:val="18"/>
                <w:szCs w:val="18"/>
                <w:lang w:val="en-GB"/>
              </w:rPr>
            </w:pPr>
            <w:r w:rsidRPr="009A0377">
              <w:rPr>
                <w:i/>
                <w:sz w:val="18"/>
                <w:szCs w:val="18"/>
                <w:lang w:val="en-GB"/>
              </w:rPr>
              <w:t>Callistemon viminalis</w:t>
            </w:r>
          </w:p>
        </w:tc>
        <w:tc>
          <w:tcPr>
            <w:tcW w:w="1134" w:type="dxa"/>
          </w:tcPr>
          <w:p w14:paraId="60E94D2A"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5</w:t>
            </w:r>
          </w:p>
        </w:tc>
        <w:tc>
          <w:tcPr>
            <w:tcW w:w="992" w:type="dxa"/>
          </w:tcPr>
          <w:p w14:paraId="71424069"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15ADFB87"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275" w:type="dxa"/>
          </w:tcPr>
          <w:p w14:paraId="4E97156D"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151DD6F5"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c>
          <w:tcPr>
            <w:tcW w:w="1134" w:type="dxa"/>
          </w:tcPr>
          <w:p w14:paraId="34CC3F1C" w14:textId="77777777" w:rsidR="000E0FA5" w:rsidRPr="009A0377" w:rsidRDefault="000E0FA5" w:rsidP="00F7071F">
            <w:pPr>
              <w:pStyle w:val="BodyText"/>
              <w:spacing w:before="20" w:after="20"/>
              <w:jc w:val="center"/>
              <w:rPr>
                <w:i/>
                <w:sz w:val="18"/>
                <w:szCs w:val="18"/>
                <w:lang w:val="en-GB"/>
              </w:rPr>
            </w:pPr>
            <w:r w:rsidRPr="009A0377">
              <w:rPr>
                <w:i/>
                <w:sz w:val="18"/>
                <w:szCs w:val="18"/>
                <w:lang w:val="en-GB"/>
              </w:rPr>
              <w:t>X</w:t>
            </w:r>
          </w:p>
        </w:tc>
      </w:tr>
    </w:tbl>
    <w:p w14:paraId="35D90F6E" w14:textId="77777777" w:rsidR="000E0FA5" w:rsidRPr="009A0377" w:rsidRDefault="000E0FA5" w:rsidP="00292A0E">
      <w:pPr>
        <w:pStyle w:val="Heading2"/>
        <w:keepLines w:val="0"/>
        <w:numPr>
          <w:ilvl w:val="1"/>
          <w:numId w:val="9"/>
        </w:numPr>
        <w:pBdr>
          <w:bottom w:val="none" w:sz="0" w:space="0" w:color="auto"/>
        </w:pBdr>
        <w:spacing w:after="120"/>
      </w:pPr>
      <w:bookmarkStart w:id="62" w:name="_Toc124911657"/>
      <w:bookmarkStart w:id="63" w:name="_Toc358800672"/>
      <w:r w:rsidRPr="009A0377">
        <w:lastRenderedPageBreak/>
        <w:t>Garden bed shrubs on Platform Treatment</w:t>
      </w:r>
      <w:bookmarkEnd w:id="62"/>
      <w:bookmarkEnd w:id="63"/>
    </w:p>
    <w:p w14:paraId="6331BB3C" w14:textId="77777777" w:rsidR="000E0FA5" w:rsidRPr="004A7528" w:rsidRDefault="000E0FA5" w:rsidP="000E0FA5">
      <w:pPr>
        <w:pStyle w:val="BodyText"/>
        <w:rPr>
          <w:color w:val="008000"/>
        </w:rPr>
      </w:pPr>
      <w:r w:rsidRPr="004A7528">
        <w:rPr>
          <w:color w:val="008000"/>
        </w:rPr>
        <w:t xml:space="preserve">This treatment can be used on Station Platforms where existing or new garden beds are formed up. This native theme is likely to suit any non-heritage stations with good growing conditions that are well drained with adequate sunlight. For garden beds of heritage gardens or where unusual conditions prevails such as under structures/ low light/ very wet, seek professional advice. </w:t>
      </w:r>
    </w:p>
    <w:p w14:paraId="05E8E98E" w14:textId="20FECC8A" w:rsidR="000E0FA5" w:rsidRPr="004A7528" w:rsidRDefault="000E0FA5" w:rsidP="000E0FA5">
      <w:pPr>
        <w:pStyle w:val="BodyText"/>
        <w:rPr>
          <w:color w:val="008000"/>
        </w:rPr>
      </w:pPr>
      <w:r w:rsidRPr="004A7528">
        <w:rPr>
          <w:b/>
          <w:color w:val="008000"/>
        </w:rPr>
        <w:t xml:space="preserve">Note; generally shrub species are not suitable for use on platforms as they may not comply with </w:t>
      </w:r>
      <w:r w:rsidRPr="004A7528">
        <w:rPr>
          <w:b/>
          <w:i/>
          <w:color w:val="008000"/>
        </w:rPr>
        <w:t>Crime Prevention Through Environmental Design</w:t>
      </w:r>
      <w:r w:rsidRPr="004A7528">
        <w:rPr>
          <w:b/>
          <w:color w:val="008000"/>
        </w:rPr>
        <w:t xml:space="preserve"> guidelines. It is recommended that platform garden beds comprise of only small trees with surrounding ground cover species</w:t>
      </w:r>
      <w:r w:rsidRPr="004A7528">
        <w:rPr>
          <w:color w:val="008000"/>
        </w:rPr>
        <w:t xml:space="preserve"> </w:t>
      </w:r>
      <w:r w:rsidRPr="004A7528">
        <w:rPr>
          <w:b/>
          <w:color w:val="008000"/>
        </w:rPr>
        <w:t xml:space="preserve">as outlined in the specification </w:t>
      </w:r>
      <w:r w:rsidRPr="004A7528">
        <w:rPr>
          <w:b/>
          <w:color w:val="FF0000"/>
        </w:rPr>
        <w:t>EMS-0</w:t>
      </w:r>
      <w:r w:rsidR="004A7528">
        <w:rPr>
          <w:b/>
          <w:color w:val="FF0000"/>
        </w:rPr>
        <w:t>6</w:t>
      </w:r>
      <w:r w:rsidRPr="004A7528">
        <w:rPr>
          <w:b/>
          <w:color w:val="FF0000"/>
        </w:rPr>
        <w:t xml:space="preserve">-TP-0095 </w:t>
      </w:r>
      <w:r w:rsidRPr="004A7528">
        <w:rPr>
          <w:b/>
          <w:i/>
          <w:color w:val="FF0000"/>
        </w:rPr>
        <w:t xml:space="preserve">Station Garden Bed Technical Specification </w:t>
      </w:r>
      <w:r w:rsidRPr="004A7528">
        <w:rPr>
          <w:b/>
          <w:color w:val="008000"/>
        </w:rPr>
        <w:t>that also provides detail on standard Sydney Trains bed dimensions and edging requirements.</w:t>
      </w:r>
    </w:p>
    <w:p w14:paraId="5354B09F" w14:textId="77777777" w:rsidR="000E0FA5" w:rsidRPr="009A0377" w:rsidRDefault="000E0FA5" w:rsidP="000E0FA5">
      <w:pPr>
        <w:pStyle w:val="BodyText"/>
      </w:pPr>
      <w:r w:rsidRPr="009A0377">
        <w:t>This treatment is to comprise mulched beds of the following species and include a shrub and understorey layer. If the bed is against a fence of wall the shrubs should be planted close to the wall or fence and the fore ground planted with the ground cover species.  Where the bed is accessible from all sides the shrubs should be centered in the bed and surrounded with ground cover species.</w:t>
      </w:r>
    </w:p>
    <w:p w14:paraId="73089AE7" w14:textId="77777777" w:rsidR="000E0FA5" w:rsidRPr="009A0377" w:rsidRDefault="000E0FA5" w:rsidP="000E0FA5">
      <w:pPr>
        <w:pStyle w:val="BodyText"/>
        <w:rPr>
          <w:b/>
          <w:bCs/>
          <w:i/>
          <w:iCs/>
          <w:lang w:val="en-GB"/>
        </w:rPr>
      </w:pPr>
      <w:r w:rsidRPr="009A0377">
        <w:rPr>
          <w:b/>
          <w:bCs/>
          <w:i/>
          <w:iCs/>
          <w:lang w:val="en-GB"/>
        </w:rPr>
        <w:t>Table 4.10: Species List – Small Shrubs for Platforms</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3"/>
        <w:gridCol w:w="1134"/>
        <w:gridCol w:w="1275"/>
        <w:gridCol w:w="1134"/>
        <w:gridCol w:w="1134"/>
      </w:tblGrid>
      <w:tr w:rsidR="000E0FA5" w:rsidRPr="009A0377" w14:paraId="2762DBB0" w14:textId="77777777" w:rsidTr="00F7071F">
        <w:trPr>
          <w:cantSplit/>
        </w:trPr>
        <w:tc>
          <w:tcPr>
            <w:tcW w:w="2694" w:type="dxa"/>
            <w:tcBorders>
              <w:bottom w:val="double" w:sz="4" w:space="0" w:color="auto"/>
            </w:tcBorders>
            <w:shd w:val="clear" w:color="000000" w:fill="E6E6E6"/>
          </w:tcPr>
          <w:p w14:paraId="2C2B7346"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Species List - Small Shrubs for Platforms</w:t>
            </w:r>
          </w:p>
          <w:p w14:paraId="19F218BA" w14:textId="77777777" w:rsidR="000E0FA5" w:rsidRPr="009A0377" w:rsidRDefault="000E0FA5" w:rsidP="00F7071F">
            <w:pPr>
              <w:spacing w:before="20" w:after="20"/>
              <w:jc w:val="center"/>
              <w:rPr>
                <w:rFonts w:cs="Arial"/>
                <w:b/>
                <w:sz w:val="18"/>
                <w:szCs w:val="18"/>
                <w:lang w:val="en-GB"/>
              </w:rPr>
            </w:pPr>
          </w:p>
        </w:tc>
        <w:tc>
          <w:tcPr>
            <w:tcW w:w="1134" w:type="dxa"/>
            <w:tcBorders>
              <w:bottom w:val="double" w:sz="4" w:space="0" w:color="auto"/>
            </w:tcBorders>
            <w:shd w:val="clear" w:color="000000" w:fill="E6E6E6"/>
          </w:tcPr>
          <w:p w14:paraId="77AB584E"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Plants per square metre</w:t>
            </w:r>
          </w:p>
        </w:tc>
        <w:tc>
          <w:tcPr>
            <w:tcW w:w="993" w:type="dxa"/>
            <w:tcBorders>
              <w:bottom w:val="double" w:sz="4" w:space="0" w:color="auto"/>
            </w:tcBorders>
            <w:shd w:val="clear" w:color="000000" w:fill="E6E6E6"/>
          </w:tcPr>
          <w:p w14:paraId="0367A625"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w:t>
            </w:r>
          </w:p>
          <w:p w14:paraId="3A5D8C05" w14:textId="77777777" w:rsidR="000E0FA5" w:rsidRPr="009A0377" w:rsidRDefault="000E0FA5" w:rsidP="00F7071F">
            <w:pPr>
              <w:pStyle w:val="BodyText"/>
              <w:spacing w:before="20" w:after="20"/>
              <w:jc w:val="center"/>
              <w:rPr>
                <w:b/>
                <w:sz w:val="18"/>
                <w:szCs w:val="18"/>
                <w:lang w:val="en-GB"/>
              </w:rPr>
            </w:pPr>
            <w:smartTag w:uri="urn:schemas-microsoft-com:office:smarttags" w:element="place">
              <w:r w:rsidRPr="009A0377">
                <w:rPr>
                  <w:b/>
                  <w:sz w:val="18"/>
                  <w:szCs w:val="18"/>
                  <w:lang w:val="en-GB"/>
                </w:rPr>
                <w:t>Eastern Sydney</w:t>
              </w:r>
            </w:smartTag>
          </w:p>
        </w:tc>
        <w:tc>
          <w:tcPr>
            <w:tcW w:w="1134" w:type="dxa"/>
            <w:tcBorders>
              <w:bottom w:val="double" w:sz="4" w:space="0" w:color="auto"/>
            </w:tcBorders>
            <w:shd w:val="clear" w:color="000000" w:fill="E6E6E6"/>
          </w:tcPr>
          <w:p w14:paraId="31D16699"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Western Sydney</w:t>
              </w:r>
            </w:smartTag>
          </w:p>
        </w:tc>
        <w:tc>
          <w:tcPr>
            <w:tcW w:w="1275" w:type="dxa"/>
            <w:tcBorders>
              <w:bottom w:val="double" w:sz="4" w:space="0" w:color="auto"/>
            </w:tcBorders>
            <w:shd w:val="clear" w:color="000000" w:fill="E6E6E6"/>
          </w:tcPr>
          <w:p w14:paraId="4959B9B3"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r w:rsidRPr="009A0377">
                <w:rPr>
                  <w:b/>
                  <w:sz w:val="18"/>
                  <w:szCs w:val="18"/>
                  <w:lang w:val="en-GB"/>
                </w:rPr>
                <w:t>Blue Mountains</w:t>
              </w:r>
            </w:smartTag>
          </w:p>
        </w:tc>
        <w:tc>
          <w:tcPr>
            <w:tcW w:w="1134" w:type="dxa"/>
            <w:tcBorders>
              <w:bottom w:val="double" w:sz="4" w:space="0" w:color="auto"/>
            </w:tcBorders>
            <w:shd w:val="clear" w:color="000000" w:fill="E6E6E6"/>
          </w:tcPr>
          <w:p w14:paraId="1235D1C3"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Suitable for The Illawarra</w:t>
            </w:r>
          </w:p>
        </w:tc>
        <w:tc>
          <w:tcPr>
            <w:tcW w:w="1134" w:type="dxa"/>
            <w:tcBorders>
              <w:bottom w:val="double" w:sz="4" w:space="0" w:color="auto"/>
            </w:tcBorders>
            <w:shd w:val="clear" w:color="000000" w:fill="E6E6E6"/>
          </w:tcPr>
          <w:p w14:paraId="35BCCF20" w14:textId="77777777" w:rsidR="000E0FA5" w:rsidRPr="009A0377" w:rsidRDefault="000E0FA5" w:rsidP="00F7071F">
            <w:pPr>
              <w:pStyle w:val="BodyText"/>
              <w:spacing w:before="20" w:after="20"/>
              <w:jc w:val="center"/>
              <w:rPr>
                <w:b/>
                <w:sz w:val="18"/>
                <w:szCs w:val="18"/>
                <w:lang w:val="en-GB"/>
              </w:rPr>
            </w:pPr>
            <w:r w:rsidRPr="009A0377">
              <w:rPr>
                <w:b/>
                <w:sz w:val="18"/>
                <w:szCs w:val="18"/>
                <w:lang w:val="en-GB"/>
              </w:rPr>
              <w:t xml:space="preserve">Suitable for </w:t>
            </w:r>
            <w:smartTag w:uri="urn:schemas-microsoft-com:office:smarttags" w:element="place">
              <w:smartTag w:uri="urn:schemas-microsoft-com:office:smarttags" w:element="PlaceName">
                <w:r w:rsidRPr="009A0377">
                  <w:rPr>
                    <w:b/>
                    <w:sz w:val="18"/>
                    <w:szCs w:val="18"/>
                    <w:lang w:val="en-GB"/>
                  </w:rPr>
                  <w:t>Central</w:t>
                </w:r>
              </w:smartTag>
              <w:r w:rsidRPr="009A0377">
                <w:rPr>
                  <w:b/>
                  <w:sz w:val="18"/>
                  <w:szCs w:val="18"/>
                  <w:lang w:val="en-GB"/>
                </w:rPr>
                <w:t xml:space="preserve"> </w:t>
              </w:r>
              <w:smartTag w:uri="urn:schemas-microsoft-com:office:smarttags" w:element="PlaceType">
                <w:r w:rsidRPr="009A0377">
                  <w:rPr>
                    <w:b/>
                    <w:sz w:val="18"/>
                    <w:szCs w:val="18"/>
                    <w:lang w:val="en-GB"/>
                  </w:rPr>
                  <w:t>Coast</w:t>
                </w:r>
              </w:smartTag>
            </w:smartTag>
          </w:p>
        </w:tc>
      </w:tr>
      <w:tr w:rsidR="000E0FA5" w:rsidRPr="009A0377" w14:paraId="5BD2E892" w14:textId="77777777" w:rsidTr="00F7071F">
        <w:trPr>
          <w:cantSplit/>
        </w:trPr>
        <w:tc>
          <w:tcPr>
            <w:tcW w:w="2694" w:type="dxa"/>
            <w:tcBorders>
              <w:top w:val="double" w:sz="4" w:space="0" w:color="auto"/>
            </w:tcBorders>
          </w:tcPr>
          <w:p w14:paraId="1692B958" w14:textId="77777777" w:rsidR="000E0FA5" w:rsidRPr="009A0377" w:rsidRDefault="000E0FA5" w:rsidP="00F7071F">
            <w:pPr>
              <w:pStyle w:val="BodyText"/>
              <w:spacing w:before="20" w:after="20"/>
              <w:rPr>
                <w:sz w:val="18"/>
                <w:szCs w:val="18"/>
                <w:lang w:val="en-GB"/>
              </w:rPr>
            </w:pPr>
            <w:r w:rsidRPr="009A0377">
              <w:rPr>
                <w:i/>
                <w:sz w:val="18"/>
                <w:szCs w:val="18"/>
                <w:lang w:val="en-GB"/>
              </w:rPr>
              <w:t xml:space="preserve">Westringia fruticosa </w:t>
            </w:r>
            <w:r w:rsidRPr="009A0377">
              <w:rPr>
                <w:sz w:val="18"/>
                <w:szCs w:val="18"/>
                <w:lang w:val="en-GB"/>
              </w:rPr>
              <w:t>(Coastal rosemary can be clipped into shape)</w:t>
            </w:r>
          </w:p>
        </w:tc>
        <w:tc>
          <w:tcPr>
            <w:tcW w:w="1134" w:type="dxa"/>
            <w:tcBorders>
              <w:top w:val="double" w:sz="4" w:space="0" w:color="auto"/>
            </w:tcBorders>
          </w:tcPr>
          <w:p w14:paraId="15DD269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993" w:type="dxa"/>
            <w:tcBorders>
              <w:top w:val="double" w:sz="4" w:space="0" w:color="auto"/>
            </w:tcBorders>
          </w:tcPr>
          <w:p w14:paraId="601EE6A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1C8315B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Borders>
              <w:top w:val="double" w:sz="4" w:space="0" w:color="auto"/>
            </w:tcBorders>
          </w:tcPr>
          <w:p w14:paraId="6BE4FC26" w14:textId="77777777" w:rsidR="000E0FA5" w:rsidRPr="009A0377" w:rsidRDefault="000E0FA5" w:rsidP="00F7071F">
            <w:pPr>
              <w:spacing w:before="20" w:after="20"/>
              <w:jc w:val="center"/>
              <w:rPr>
                <w:rFonts w:cs="Arial"/>
                <w:sz w:val="18"/>
                <w:szCs w:val="18"/>
                <w:lang w:val="en-GB"/>
              </w:rPr>
            </w:pPr>
          </w:p>
        </w:tc>
        <w:tc>
          <w:tcPr>
            <w:tcW w:w="1134" w:type="dxa"/>
            <w:tcBorders>
              <w:top w:val="double" w:sz="4" w:space="0" w:color="auto"/>
            </w:tcBorders>
          </w:tcPr>
          <w:p w14:paraId="4AAA228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Borders>
              <w:top w:val="double" w:sz="4" w:space="0" w:color="auto"/>
            </w:tcBorders>
          </w:tcPr>
          <w:p w14:paraId="7BFAB3D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21E60668" w14:textId="77777777" w:rsidTr="00F7071F">
        <w:trPr>
          <w:cantSplit/>
        </w:trPr>
        <w:tc>
          <w:tcPr>
            <w:tcW w:w="2694" w:type="dxa"/>
          </w:tcPr>
          <w:p w14:paraId="45310739" w14:textId="77777777" w:rsidR="000E0FA5" w:rsidRPr="009A0377" w:rsidRDefault="000E0FA5" w:rsidP="00F7071F">
            <w:pPr>
              <w:pStyle w:val="BodyText"/>
              <w:spacing w:before="20" w:after="20"/>
              <w:rPr>
                <w:i/>
                <w:sz w:val="18"/>
                <w:szCs w:val="18"/>
                <w:lang w:val="en-GB"/>
              </w:rPr>
            </w:pPr>
            <w:r w:rsidRPr="009A0377">
              <w:rPr>
                <w:i/>
                <w:sz w:val="18"/>
                <w:szCs w:val="18"/>
                <w:lang w:val="en-GB"/>
              </w:rPr>
              <w:t>Kunzea ambigua</w:t>
            </w:r>
          </w:p>
        </w:tc>
        <w:tc>
          <w:tcPr>
            <w:tcW w:w="1134" w:type="dxa"/>
          </w:tcPr>
          <w:p w14:paraId="04EEFBE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993" w:type="dxa"/>
          </w:tcPr>
          <w:p w14:paraId="5F42EA31"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51F3DC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3A90FAC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6F203E0"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6D8BA92D"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57A1E8BE" w14:textId="77777777" w:rsidTr="00F7071F">
        <w:trPr>
          <w:cantSplit/>
        </w:trPr>
        <w:tc>
          <w:tcPr>
            <w:tcW w:w="2694" w:type="dxa"/>
          </w:tcPr>
          <w:p w14:paraId="10907C35" w14:textId="77777777" w:rsidR="000E0FA5" w:rsidRPr="009A0377" w:rsidRDefault="000E0FA5" w:rsidP="00F7071F">
            <w:pPr>
              <w:pStyle w:val="BodyText"/>
              <w:spacing w:before="20" w:after="20"/>
              <w:rPr>
                <w:i/>
                <w:sz w:val="18"/>
                <w:szCs w:val="18"/>
                <w:lang w:val="en-GB"/>
              </w:rPr>
            </w:pPr>
            <w:r w:rsidRPr="009A0377">
              <w:rPr>
                <w:i/>
                <w:sz w:val="18"/>
                <w:szCs w:val="18"/>
                <w:lang w:val="en-GB"/>
              </w:rPr>
              <w:t>Doryanthes excelsa  (</w:t>
            </w:r>
            <w:r w:rsidRPr="009A0377">
              <w:rPr>
                <w:sz w:val="18"/>
                <w:szCs w:val="18"/>
                <w:lang w:val="en-GB"/>
              </w:rPr>
              <w:t>Gymea lily makes a good feature plant)</w:t>
            </w:r>
          </w:p>
        </w:tc>
        <w:tc>
          <w:tcPr>
            <w:tcW w:w="1134" w:type="dxa"/>
          </w:tcPr>
          <w:p w14:paraId="11F9A81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993" w:type="dxa"/>
          </w:tcPr>
          <w:p w14:paraId="31B3367B"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33DCD46"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34F8BFEF" w14:textId="77777777" w:rsidR="000E0FA5" w:rsidRPr="009A0377" w:rsidRDefault="000E0FA5" w:rsidP="00F7071F">
            <w:pPr>
              <w:spacing w:before="20" w:after="20"/>
              <w:jc w:val="center"/>
              <w:rPr>
                <w:rFonts w:cs="Arial"/>
                <w:sz w:val="18"/>
                <w:szCs w:val="18"/>
                <w:lang w:val="en-GB"/>
              </w:rPr>
            </w:pPr>
          </w:p>
        </w:tc>
        <w:tc>
          <w:tcPr>
            <w:tcW w:w="1134" w:type="dxa"/>
          </w:tcPr>
          <w:p w14:paraId="45E814E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7377D7E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4B2DFD29" w14:textId="77777777" w:rsidTr="00F7071F">
        <w:trPr>
          <w:cantSplit/>
        </w:trPr>
        <w:tc>
          <w:tcPr>
            <w:tcW w:w="2694" w:type="dxa"/>
          </w:tcPr>
          <w:p w14:paraId="796AB396" w14:textId="77777777" w:rsidR="000E0FA5" w:rsidRPr="009A0377" w:rsidRDefault="000E0FA5" w:rsidP="00F7071F">
            <w:pPr>
              <w:pStyle w:val="BodyText"/>
              <w:spacing w:before="20" w:after="20"/>
              <w:rPr>
                <w:i/>
                <w:sz w:val="18"/>
                <w:szCs w:val="18"/>
                <w:lang w:val="en-GB"/>
              </w:rPr>
            </w:pPr>
            <w:r w:rsidRPr="009A0377">
              <w:rPr>
                <w:i/>
                <w:sz w:val="18"/>
                <w:szCs w:val="18"/>
                <w:lang w:val="en-GB"/>
              </w:rPr>
              <w:t>Dillwynia retorta</w:t>
            </w:r>
          </w:p>
        </w:tc>
        <w:tc>
          <w:tcPr>
            <w:tcW w:w="1134" w:type="dxa"/>
          </w:tcPr>
          <w:p w14:paraId="0D78774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993" w:type="dxa"/>
          </w:tcPr>
          <w:p w14:paraId="6184CD4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EC54CD4"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322147E5"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41CFDEB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5EA06ACC"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75788293" w14:textId="77777777" w:rsidTr="00F7071F">
        <w:trPr>
          <w:cantSplit/>
        </w:trPr>
        <w:tc>
          <w:tcPr>
            <w:tcW w:w="2694" w:type="dxa"/>
          </w:tcPr>
          <w:p w14:paraId="3E55DAB2" w14:textId="77777777" w:rsidR="000E0FA5" w:rsidRPr="009A0377" w:rsidRDefault="000E0FA5" w:rsidP="00F7071F">
            <w:pPr>
              <w:pStyle w:val="BodyText"/>
              <w:spacing w:before="20" w:after="20"/>
              <w:rPr>
                <w:i/>
                <w:sz w:val="18"/>
                <w:szCs w:val="18"/>
                <w:lang w:val="en-GB"/>
              </w:rPr>
            </w:pPr>
            <w:r w:rsidRPr="009A0377">
              <w:rPr>
                <w:i/>
                <w:sz w:val="18"/>
                <w:szCs w:val="18"/>
                <w:lang w:val="en-GB"/>
              </w:rPr>
              <w:t xml:space="preserve">Lambertia </w:t>
            </w:r>
            <w:smartTag w:uri="urn:schemas-microsoft-com:office:smarttags" w:element="country-region">
              <w:smartTag w:uri="urn:schemas-microsoft-com:office:smarttags" w:element="place">
                <w:r w:rsidRPr="009A0377">
                  <w:rPr>
                    <w:i/>
                    <w:sz w:val="18"/>
                    <w:szCs w:val="18"/>
                    <w:lang w:val="en-GB"/>
                  </w:rPr>
                  <w:t>formosa</w:t>
                </w:r>
              </w:smartTag>
            </w:smartTag>
            <w:r w:rsidRPr="009A0377">
              <w:rPr>
                <w:i/>
                <w:sz w:val="18"/>
                <w:szCs w:val="18"/>
                <w:lang w:val="en-GB"/>
              </w:rPr>
              <w:t xml:space="preserve"> </w:t>
            </w:r>
          </w:p>
        </w:tc>
        <w:tc>
          <w:tcPr>
            <w:tcW w:w="1134" w:type="dxa"/>
          </w:tcPr>
          <w:p w14:paraId="7EB3BF78" w14:textId="77777777" w:rsidR="000E0FA5" w:rsidRPr="009A0377" w:rsidRDefault="000E0FA5" w:rsidP="00F7071F">
            <w:pPr>
              <w:spacing w:before="20" w:after="20"/>
              <w:jc w:val="center"/>
              <w:rPr>
                <w:rFonts w:cs="Arial"/>
                <w:sz w:val="18"/>
                <w:szCs w:val="18"/>
                <w:lang w:val="en-GB"/>
              </w:rPr>
            </w:pPr>
          </w:p>
        </w:tc>
        <w:tc>
          <w:tcPr>
            <w:tcW w:w="993" w:type="dxa"/>
          </w:tcPr>
          <w:p w14:paraId="50C55282"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3CFB1F11" w14:textId="77777777" w:rsidR="000E0FA5" w:rsidRPr="009A0377" w:rsidRDefault="000E0FA5" w:rsidP="00F7071F">
            <w:pPr>
              <w:spacing w:before="20" w:after="20"/>
              <w:jc w:val="center"/>
              <w:rPr>
                <w:rFonts w:cs="Arial"/>
                <w:sz w:val="18"/>
                <w:szCs w:val="18"/>
                <w:lang w:val="en-GB"/>
              </w:rPr>
            </w:pPr>
          </w:p>
        </w:tc>
        <w:tc>
          <w:tcPr>
            <w:tcW w:w="1275" w:type="dxa"/>
          </w:tcPr>
          <w:p w14:paraId="08E3A0DA"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F9E7E39"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1E5D1EE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r w:rsidR="000E0FA5" w:rsidRPr="009A0377" w14:paraId="05D14D39" w14:textId="77777777" w:rsidTr="00F7071F">
        <w:trPr>
          <w:cantSplit/>
        </w:trPr>
        <w:tc>
          <w:tcPr>
            <w:tcW w:w="2694" w:type="dxa"/>
          </w:tcPr>
          <w:p w14:paraId="2B3633BF" w14:textId="77777777" w:rsidR="000E0FA5" w:rsidRPr="009A0377" w:rsidRDefault="000E0FA5" w:rsidP="00F7071F">
            <w:pPr>
              <w:pStyle w:val="BodyText"/>
              <w:spacing w:before="20" w:after="20"/>
              <w:rPr>
                <w:i/>
                <w:sz w:val="18"/>
                <w:szCs w:val="18"/>
                <w:lang w:val="en-GB"/>
              </w:rPr>
            </w:pPr>
            <w:r w:rsidRPr="009A0377">
              <w:rPr>
                <w:i/>
                <w:sz w:val="18"/>
                <w:szCs w:val="18"/>
                <w:lang w:val="en-GB"/>
              </w:rPr>
              <w:t>Banksia spinulosa</w:t>
            </w:r>
          </w:p>
        </w:tc>
        <w:tc>
          <w:tcPr>
            <w:tcW w:w="1134" w:type="dxa"/>
          </w:tcPr>
          <w:p w14:paraId="596BE0E8"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1</w:t>
            </w:r>
          </w:p>
        </w:tc>
        <w:tc>
          <w:tcPr>
            <w:tcW w:w="993" w:type="dxa"/>
          </w:tcPr>
          <w:p w14:paraId="1A9FF8CE"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0618A61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275" w:type="dxa"/>
          </w:tcPr>
          <w:p w14:paraId="7AA997F9" w14:textId="77777777" w:rsidR="000E0FA5" w:rsidRPr="009A0377" w:rsidRDefault="000E0FA5" w:rsidP="00F7071F">
            <w:pPr>
              <w:spacing w:before="20" w:after="20"/>
              <w:jc w:val="center"/>
              <w:rPr>
                <w:rFonts w:cs="Arial"/>
                <w:sz w:val="18"/>
                <w:szCs w:val="18"/>
                <w:lang w:val="en-GB"/>
              </w:rPr>
            </w:pPr>
          </w:p>
        </w:tc>
        <w:tc>
          <w:tcPr>
            <w:tcW w:w="1134" w:type="dxa"/>
          </w:tcPr>
          <w:p w14:paraId="57382BCF"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c>
          <w:tcPr>
            <w:tcW w:w="1134" w:type="dxa"/>
          </w:tcPr>
          <w:p w14:paraId="20F583E3" w14:textId="77777777" w:rsidR="000E0FA5" w:rsidRPr="009A0377" w:rsidRDefault="000E0FA5" w:rsidP="00F7071F">
            <w:pPr>
              <w:pStyle w:val="BodyText"/>
              <w:spacing w:before="20" w:after="20"/>
              <w:jc w:val="center"/>
              <w:rPr>
                <w:sz w:val="18"/>
                <w:szCs w:val="18"/>
                <w:lang w:val="en-GB"/>
              </w:rPr>
            </w:pPr>
            <w:r w:rsidRPr="009A0377">
              <w:rPr>
                <w:sz w:val="18"/>
                <w:szCs w:val="18"/>
                <w:lang w:val="en-GB"/>
              </w:rPr>
              <w:t>X</w:t>
            </w:r>
          </w:p>
        </w:tc>
      </w:tr>
    </w:tbl>
    <w:p w14:paraId="498C2832" w14:textId="77777777" w:rsidR="000E0FA5" w:rsidRPr="009A0377" w:rsidRDefault="000E0FA5" w:rsidP="000E0FA5">
      <w:pPr>
        <w:pStyle w:val="BodyText"/>
        <w:rPr>
          <w:b/>
          <w:bCs/>
          <w:i/>
          <w:iCs/>
          <w:lang w:val="en-GB"/>
        </w:rPr>
      </w:pPr>
    </w:p>
    <w:p w14:paraId="20EEF19D" w14:textId="77777777" w:rsidR="000E0FA5" w:rsidRPr="009A0377" w:rsidRDefault="000E0FA5" w:rsidP="000E0FA5">
      <w:pPr>
        <w:pStyle w:val="BodyText"/>
        <w:rPr>
          <w:b/>
          <w:bCs/>
          <w:i/>
          <w:iCs/>
          <w:lang w:val="en-GB"/>
        </w:rPr>
      </w:pPr>
      <w:r w:rsidRPr="009A0377">
        <w:rPr>
          <w:b/>
          <w:bCs/>
          <w:i/>
          <w:iCs/>
          <w:lang w:val="en-GB"/>
        </w:rPr>
        <w:t>Table 4.11: Species List – Ground Covers for Platforms</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34"/>
        <w:gridCol w:w="993"/>
        <w:gridCol w:w="1134"/>
        <w:gridCol w:w="1275"/>
        <w:gridCol w:w="1134"/>
        <w:gridCol w:w="1134"/>
      </w:tblGrid>
      <w:tr w:rsidR="000E0FA5" w:rsidRPr="009A0377" w14:paraId="4C0D92D8" w14:textId="77777777" w:rsidTr="00F7071F">
        <w:trPr>
          <w:cantSplit/>
        </w:trPr>
        <w:tc>
          <w:tcPr>
            <w:tcW w:w="2694" w:type="dxa"/>
            <w:tcBorders>
              <w:bottom w:val="double" w:sz="4" w:space="0" w:color="auto"/>
            </w:tcBorders>
            <w:shd w:val="pct5" w:color="000000" w:fill="FFFFFF"/>
          </w:tcPr>
          <w:p w14:paraId="09B7D9A6" w14:textId="77777777" w:rsidR="000E0FA5" w:rsidRPr="009A0377" w:rsidRDefault="000E0FA5" w:rsidP="00F7071F">
            <w:pPr>
              <w:pStyle w:val="BodyText"/>
              <w:spacing w:before="20" w:after="20"/>
              <w:jc w:val="center"/>
              <w:rPr>
                <w:b/>
                <w:lang w:val="en-GB"/>
              </w:rPr>
            </w:pPr>
            <w:r w:rsidRPr="009A0377">
              <w:rPr>
                <w:b/>
                <w:lang w:val="en-GB"/>
              </w:rPr>
              <w:lastRenderedPageBreak/>
              <w:t>Species List - Ground Covers</w:t>
            </w:r>
          </w:p>
          <w:p w14:paraId="6D255EF6" w14:textId="77777777" w:rsidR="000E0FA5" w:rsidRPr="009A0377" w:rsidRDefault="000E0FA5" w:rsidP="00F7071F">
            <w:pPr>
              <w:spacing w:before="20" w:after="20"/>
              <w:jc w:val="center"/>
              <w:rPr>
                <w:b/>
                <w:lang w:val="en-GB"/>
              </w:rPr>
            </w:pPr>
          </w:p>
        </w:tc>
        <w:tc>
          <w:tcPr>
            <w:tcW w:w="1134" w:type="dxa"/>
            <w:tcBorders>
              <w:bottom w:val="double" w:sz="4" w:space="0" w:color="auto"/>
            </w:tcBorders>
            <w:shd w:val="pct5" w:color="000000" w:fill="FFFFFF"/>
          </w:tcPr>
          <w:p w14:paraId="4DB90345" w14:textId="77777777" w:rsidR="000E0FA5" w:rsidRPr="009A0377" w:rsidRDefault="000E0FA5" w:rsidP="00F7071F">
            <w:pPr>
              <w:pStyle w:val="BodyText"/>
              <w:spacing w:before="20" w:after="20"/>
              <w:jc w:val="center"/>
              <w:rPr>
                <w:b/>
                <w:lang w:val="en-GB"/>
              </w:rPr>
            </w:pPr>
            <w:r w:rsidRPr="009A0377">
              <w:rPr>
                <w:b/>
                <w:lang w:val="en-GB"/>
              </w:rPr>
              <w:t>Plants per square metre</w:t>
            </w:r>
          </w:p>
        </w:tc>
        <w:tc>
          <w:tcPr>
            <w:tcW w:w="993" w:type="dxa"/>
            <w:tcBorders>
              <w:bottom w:val="double" w:sz="4" w:space="0" w:color="auto"/>
            </w:tcBorders>
            <w:shd w:val="pct5" w:color="000000" w:fill="FFFFFF"/>
          </w:tcPr>
          <w:p w14:paraId="4DBF4A4D" w14:textId="77777777" w:rsidR="000E0FA5" w:rsidRPr="009A0377" w:rsidRDefault="000E0FA5" w:rsidP="00F7071F">
            <w:pPr>
              <w:pStyle w:val="BodyText"/>
              <w:spacing w:before="20" w:after="20"/>
              <w:jc w:val="center"/>
              <w:rPr>
                <w:b/>
                <w:lang w:val="en-GB"/>
              </w:rPr>
            </w:pPr>
            <w:r w:rsidRPr="009A0377">
              <w:rPr>
                <w:b/>
                <w:lang w:val="en-GB"/>
              </w:rPr>
              <w:t>Suitable for</w:t>
            </w:r>
          </w:p>
          <w:p w14:paraId="3E925CD1" w14:textId="77777777" w:rsidR="000E0FA5" w:rsidRPr="009A0377" w:rsidRDefault="000E0FA5" w:rsidP="00F7071F">
            <w:pPr>
              <w:pStyle w:val="BodyText"/>
              <w:spacing w:before="20" w:after="20"/>
              <w:jc w:val="center"/>
              <w:rPr>
                <w:b/>
                <w:lang w:val="en-GB"/>
              </w:rPr>
            </w:pPr>
            <w:smartTag w:uri="urn:schemas-microsoft-com:office:smarttags" w:element="place">
              <w:r w:rsidRPr="009A0377">
                <w:rPr>
                  <w:b/>
                  <w:lang w:val="en-GB"/>
                </w:rPr>
                <w:t>Eastern Sydney</w:t>
              </w:r>
            </w:smartTag>
          </w:p>
        </w:tc>
        <w:tc>
          <w:tcPr>
            <w:tcW w:w="1134" w:type="dxa"/>
            <w:tcBorders>
              <w:bottom w:val="double" w:sz="4" w:space="0" w:color="auto"/>
            </w:tcBorders>
            <w:shd w:val="pct5" w:color="000000" w:fill="FFFFFF"/>
          </w:tcPr>
          <w:p w14:paraId="0FFF8689" w14:textId="77777777" w:rsidR="000E0FA5" w:rsidRPr="009A0377" w:rsidRDefault="000E0FA5" w:rsidP="00F7071F">
            <w:pPr>
              <w:pStyle w:val="BodyText"/>
              <w:spacing w:before="20" w:after="20"/>
              <w:jc w:val="center"/>
              <w:rPr>
                <w:b/>
                <w:lang w:val="en-GB"/>
              </w:rPr>
            </w:pPr>
            <w:r w:rsidRPr="009A0377">
              <w:rPr>
                <w:b/>
                <w:lang w:val="en-GB"/>
              </w:rPr>
              <w:t xml:space="preserve">Suitable for </w:t>
            </w:r>
            <w:smartTag w:uri="urn:schemas-microsoft-com:office:smarttags" w:element="place">
              <w:r w:rsidRPr="009A0377">
                <w:rPr>
                  <w:b/>
                  <w:lang w:val="en-GB"/>
                </w:rPr>
                <w:t>Western Sydney</w:t>
              </w:r>
            </w:smartTag>
          </w:p>
        </w:tc>
        <w:tc>
          <w:tcPr>
            <w:tcW w:w="1275" w:type="dxa"/>
            <w:tcBorders>
              <w:bottom w:val="double" w:sz="4" w:space="0" w:color="auto"/>
            </w:tcBorders>
            <w:shd w:val="pct5" w:color="000000" w:fill="FFFFFF"/>
          </w:tcPr>
          <w:p w14:paraId="58D8E99E" w14:textId="77777777" w:rsidR="000E0FA5" w:rsidRPr="009A0377" w:rsidRDefault="000E0FA5" w:rsidP="00F7071F">
            <w:pPr>
              <w:pStyle w:val="BodyText"/>
              <w:spacing w:before="20" w:after="20"/>
              <w:jc w:val="center"/>
              <w:rPr>
                <w:b/>
                <w:lang w:val="en-GB"/>
              </w:rPr>
            </w:pPr>
            <w:r w:rsidRPr="009A0377">
              <w:rPr>
                <w:b/>
                <w:lang w:val="en-GB"/>
              </w:rPr>
              <w:t xml:space="preserve">Suitable for </w:t>
            </w:r>
            <w:smartTag w:uri="urn:schemas-microsoft-com:office:smarttags" w:element="place">
              <w:r w:rsidRPr="009A0377">
                <w:rPr>
                  <w:b/>
                  <w:lang w:val="en-GB"/>
                </w:rPr>
                <w:t>Blue Mountains</w:t>
              </w:r>
            </w:smartTag>
          </w:p>
        </w:tc>
        <w:tc>
          <w:tcPr>
            <w:tcW w:w="1134" w:type="dxa"/>
            <w:tcBorders>
              <w:bottom w:val="double" w:sz="4" w:space="0" w:color="auto"/>
            </w:tcBorders>
            <w:shd w:val="pct5" w:color="000000" w:fill="FFFFFF"/>
          </w:tcPr>
          <w:p w14:paraId="148746EA" w14:textId="77777777" w:rsidR="000E0FA5" w:rsidRPr="009A0377" w:rsidRDefault="000E0FA5" w:rsidP="00F7071F">
            <w:pPr>
              <w:pStyle w:val="BodyText"/>
              <w:spacing w:before="20" w:after="20"/>
              <w:jc w:val="center"/>
              <w:rPr>
                <w:b/>
                <w:lang w:val="en-GB"/>
              </w:rPr>
            </w:pPr>
            <w:r w:rsidRPr="009A0377">
              <w:rPr>
                <w:b/>
                <w:lang w:val="en-GB"/>
              </w:rPr>
              <w:t>Suitable for The Illawarra</w:t>
            </w:r>
          </w:p>
        </w:tc>
        <w:tc>
          <w:tcPr>
            <w:tcW w:w="1134" w:type="dxa"/>
            <w:tcBorders>
              <w:bottom w:val="double" w:sz="4" w:space="0" w:color="auto"/>
            </w:tcBorders>
            <w:shd w:val="pct5" w:color="000000" w:fill="FFFFFF"/>
          </w:tcPr>
          <w:p w14:paraId="24B843CB" w14:textId="77777777" w:rsidR="000E0FA5" w:rsidRPr="009A0377" w:rsidRDefault="000E0FA5" w:rsidP="00F7071F">
            <w:pPr>
              <w:pStyle w:val="BodyText"/>
              <w:spacing w:before="20" w:after="20"/>
              <w:jc w:val="center"/>
              <w:rPr>
                <w:b/>
                <w:lang w:val="en-GB"/>
              </w:rPr>
            </w:pPr>
            <w:r w:rsidRPr="009A0377">
              <w:rPr>
                <w:b/>
                <w:lang w:val="en-GB"/>
              </w:rPr>
              <w:t xml:space="preserve">Suitable for </w:t>
            </w:r>
            <w:smartTag w:uri="urn:schemas-microsoft-com:office:smarttags" w:element="place">
              <w:smartTag w:uri="urn:schemas-microsoft-com:office:smarttags" w:element="PlaceName">
                <w:r w:rsidRPr="009A0377">
                  <w:rPr>
                    <w:b/>
                    <w:lang w:val="en-GB"/>
                  </w:rPr>
                  <w:t>Central</w:t>
                </w:r>
              </w:smartTag>
              <w:r w:rsidRPr="009A0377">
                <w:rPr>
                  <w:b/>
                  <w:lang w:val="en-GB"/>
                </w:rPr>
                <w:t xml:space="preserve"> </w:t>
              </w:r>
              <w:smartTag w:uri="urn:schemas-microsoft-com:office:smarttags" w:element="PlaceType">
                <w:r w:rsidRPr="009A0377">
                  <w:rPr>
                    <w:b/>
                    <w:lang w:val="en-GB"/>
                  </w:rPr>
                  <w:t>Coast</w:t>
                </w:r>
              </w:smartTag>
            </w:smartTag>
          </w:p>
        </w:tc>
      </w:tr>
      <w:tr w:rsidR="000E0FA5" w:rsidRPr="009A0377" w14:paraId="79B21D0A" w14:textId="77777777" w:rsidTr="00F7071F">
        <w:trPr>
          <w:cantSplit/>
        </w:trPr>
        <w:tc>
          <w:tcPr>
            <w:tcW w:w="2694" w:type="dxa"/>
            <w:tcBorders>
              <w:top w:val="double" w:sz="4" w:space="0" w:color="auto"/>
            </w:tcBorders>
          </w:tcPr>
          <w:p w14:paraId="3FC748FA" w14:textId="77777777" w:rsidR="000E0FA5" w:rsidRPr="009A0377" w:rsidRDefault="000E0FA5" w:rsidP="00F7071F">
            <w:pPr>
              <w:pStyle w:val="BodyText"/>
              <w:spacing w:before="20" w:after="20"/>
              <w:rPr>
                <w:lang w:val="en-GB"/>
              </w:rPr>
            </w:pPr>
            <w:r w:rsidRPr="009A0377">
              <w:rPr>
                <w:i/>
                <w:lang w:val="en-GB"/>
              </w:rPr>
              <w:t>Dianella</w:t>
            </w:r>
            <w:r w:rsidRPr="009A0377">
              <w:rPr>
                <w:lang w:val="en-GB"/>
              </w:rPr>
              <w:t xml:space="preserve"> sp. (select miniature varieties such as “Little Jess”</w:t>
            </w:r>
          </w:p>
        </w:tc>
        <w:tc>
          <w:tcPr>
            <w:tcW w:w="1134" w:type="dxa"/>
            <w:tcBorders>
              <w:top w:val="double" w:sz="4" w:space="0" w:color="auto"/>
            </w:tcBorders>
          </w:tcPr>
          <w:p w14:paraId="5B4776DC" w14:textId="77777777" w:rsidR="000E0FA5" w:rsidRPr="009A0377" w:rsidRDefault="000E0FA5" w:rsidP="00F7071F">
            <w:pPr>
              <w:pStyle w:val="BodyText"/>
              <w:spacing w:before="20" w:after="20"/>
              <w:jc w:val="center"/>
              <w:rPr>
                <w:lang w:val="en-GB"/>
              </w:rPr>
            </w:pPr>
            <w:r w:rsidRPr="009A0377">
              <w:rPr>
                <w:lang w:val="en-GB"/>
              </w:rPr>
              <w:t>4</w:t>
            </w:r>
          </w:p>
        </w:tc>
        <w:tc>
          <w:tcPr>
            <w:tcW w:w="993" w:type="dxa"/>
            <w:tcBorders>
              <w:top w:val="double" w:sz="4" w:space="0" w:color="auto"/>
            </w:tcBorders>
          </w:tcPr>
          <w:p w14:paraId="5FA7C02B"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Borders>
              <w:top w:val="double" w:sz="4" w:space="0" w:color="auto"/>
            </w:tcBorders>
          </w:tcPr>
          <w:p w14:paraId="41842131" w14:textId="77777777" w:rsidR="000E0FA5" w:rsidRPr="009A0377" w:rsidRDefault="000E0FA5" w:rsidP="00F7071F">
            <w:pPr>
              <w:pStyle w:val="BodyText"/>
              <w:spacing w:before="20" w:after="20"/>
              <w:jc w:val="center"/>
              <w:rPr>
                <w:lang w:val="en-GB"/>
              </w:rPr>
            </w:pPr>
            <w:r w:rsidRPr="009A0377">
              <w:rPr>
                <w:lang w:val="en-GB"/>
              </w:rPr>
              <w:t>X</w:t>
            </w:r>
          </w:p>
        </w:tc>
        <w:tc>
          <w:tcPr>
            <w:tcW w:w="1275" w:type="dxa"/>
            <w:tcBorders>
              <w:top w:val="double" w:sz="4" w:space="0" w:color="auto"/>
            </w:tcBorders>
          </w:tcPr>
          <w:p w14:paraId="04FA1A0A"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Borders>
              <w:top w:val="double" w:sz="4" w:space="0" w:color="auto"/>
            </w:tcBorders>
          </w:tcPr>
          <w:p w14:paraId="09C59ED1"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Borders>
              <w:top w:val="double" w:sz="4" w:space="0" w:color="auto"/>
            </w:tcBorders>
          </w:tcPr>
          <w:p w14:paraId="7D6A7FB4" w14:textId="77777777" w:rsidR="000E0FA5" w:rsidRPr="009A0377" w:rsidRDefault="000E0FA5" w:rsidP="00F7071F">
            <w:pPr>
              <w:pStyle w:val="BodyText"/>
              <w:spacing w:before="20" w:after="20"/>
              <w:jc w:val="center"/>
              <w:rPr>
                <w:lang w:val="en-GB"/>
              </w:rPr>
            </w:pPr>
            <w:r w:rsidRPr="009A0377">
              <w:rPr>
                <w:lang w:val="en-GB"/>
              </w:rPr>
              <w:t>X</w:t>
            </w:r>
          </w:p>
        </w:tc>
      </w:tr>
      <w:tr w:rsidR="000E0FA5" w:rsidRPr="009A0377" w14:paraId="7058CFE1" w14:textId="77777777" w:rsidTr="00F7071F">
        <w:trPr>
          <w:cantSplit/>
        </w:trPr>
        <w:tc>
          <w:tcPr>
            <w:tcW w:w="2694" w:type="dxa"/>
          </w:tcPr>
          <w:p w14:paraId="41110431" w14:textId="77777777" w:rsidR="000E0FA5" w:rsidRPr="009A0377" w:rsidRDefault="000E0FA5" w:rsidP="00F7071F">
            <w:pPr>
              <w:pStyle w:val="BodyText"/>
              <w:spacing w:before="20" w:after="20"/>
              <w:rPr>
                <w:i/>
                <w:lang w:val="en-GB"/>
              </w:rPr>
            </w:pPr>
            <w:r w:rsidRPr="009A0377">
              <w:rPr>
                <w:i/>
                <w:lang w:val="en-GB"/>
              </w:rPr>
              <w:t xml:space="preserve">Hibbertia dentata </w:t>
            </w:r>
            <w:r w:rsidRPr="009A0377">
              <w:rPr>
                <w:lang w:val="en-GB"/>
              </w:rPr>
              <w:t>(prostrate scambler)</w:t>
            </w:r>
          </w:p>
        </w:tc>
        <w:tc>
          <w:tcPr>
            <w:tcW w:w="1134" w:type="dxa"/>
          </w:tcPr>
          <w:p w14:paraId="44DA9382" w14:textId="77777777" w:rsidR="000E0FA5" w:rsidRPr="009A0377" w:rsidRDefault="000E0FA5" w:rsidP="00F7071F">
            <w:pPr>
              <w:pStyle w:val="BodyText"/>
              <w:spacing w:before="20" w:after="20"/>
              <w:jc w:val="center"/>
              <w:rPr>
                <w:lang w:val="en-GB"/>
              </w:rPr>
            </w:pPr>
            <w:r w:rsidRPr="009A0377">
              <w:rPr>
                <w:lang w:val="en-GB"/>
              </w:rPr>
              <w:t>2</w:t>
            </w:r>
          </w:p>
        </w:tc>
        <w:tc>
          <w:tcPr>
            <w:tcW w:w="993" w:type="dxa"/>
          </w:tcPr>
          <w:p w14:paraId="1059B58D"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5C969519" w14:textId="77777777" w:rsidR="000E0FA5" w:rsidRPr="009A0377" w:rsidRDefault="000E0FA5" w:rsidP="00F7071F">
            <w:pPr>
              <w:pStyle w:val="BodyText"/>
              <w:spacing w:before="20" w:after="20"/>
              <w:jc w:val="center"/>
              <w:rPr>
                <w:lang w:val="en-GB"/>
              </w:rPr>
            </w:pPr>
            <w:r w:rsidRPr="009A0377">
              <w:rPr>
                <w:lang w:val="en-GB"/>
              </w:rPr>
              <w:t>X</w:t>
            </w:r>
          </w:p>
        </w:tc>
        <w:tc>
          <w:tcPr>
            <w:tcW w:w="1275" w:type="dxa"/>
          </w:tcPr>
          <w:p w14:paraId="17E2C6BD"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71EEEE4A"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76387E79" w14:textId="77777777" w:rsidR="000E0FA5" w:rsidRPr="009A0377" w:rsidRDefault="000E0FA5" w:rsidP="00F7071F">
            <w:pPr>
              <w:pStyle w:val="BodyText"/>
              <w:spacing w:before="20" w:after="20"/>
              <w:jc w:val="center"/>
              <w:rPr>
                <w:lang w:val="en-GB"/>
              </w:rPr>
            </w:pPr>
            <w:r w:rsidRPr="009A0377">
              <w:rPr>
                <w:lang w:val="en-GB"/>
              </w:rPr>
              <w:t>X</w:t>
            </w:r>
          </w:p>
        </w:tc>
      </w:tr>
      <w:tr w:rsidR="000E0FA5" w:rsidRPr="009A0377" w14:paraId="37A9F4CB" w14:textId="77777777" w:rsidTr="00F7071F">
        <w:trPr>
          <w:cantSplit/>
        </w:trPr>
        <w:tc>
          <w:tcPr>
            <w:tcW w:w="2694" w:type="dxa"/>
          </w:tcPr>
          <w:p w14:paraId="1A2BE88C" w14:textId="77777777" w:rsidR="000E0FA5" w:rsidRPr="009A0377" w:rsidRDefault="000E0FA5" w:rsidP="00F7071F">
            <w:pPr>
              <w:pStyle w:val="BodyText"/>
              <w:spacing w:before="20" w:after="20"/>
              <w:rPr>
                <w:i/>
                <w:lang w:val="en-GB"/>
              </w:rPr>
            </w:pPr>
            <w:r w:rsidRPr="009A0377">
              <w:rPr>
                <w:i/>
                <w:lang w:val="en-GB"/>
              </w:rPr>
              <w:t>Lomandra longifolia</w:t>
            </w:r>
          </w:p>
        </w:tc>
        <w:tc>
          <w:tcPr>
            <w:tcW w:w="1134" w:type="dxa"/>
          </w:tcPr>
          <w:p w14:paraId="2184F570" w14:textId="77777777" w:rsidR="000E0FA5" w:rsidRPr="009A0377" w:rsidRDefault="000E0FA5" w:rsidP="00F7071F">
            <w:pPr>
              <w:pStyle w:val="BodyText"/>
              <w:spacing w:before="20" w:after="20"/>
              <w:jc w:val="center"/>
              <w:rPr>
                <w:lang w:val="en-GB"/>
              </w:rPr>
            </w:pPr>
            <w:r w:rsidRPr="009A0377">
              <w:rPr>
                <w:lang w:val="en-GB"/>
              </w:rPr>
              <w:t>4</w:t>
            </w:r>
          </w:p>
        </w:tc>
        <w:tc>
          <w:tcPr>
            <w:tcW w:w="993" w:type="dxa"/>
          </w:tcPr>
          <w:p w14:paraId="04C89478"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1DF47DB6" w14:textId="77777777" w:rsidR="000E0FA5" w:rsidRPr="009A0377" w:rsidRDefault="000E0FA5" w:rsidP="00F7071F">
            <w:pPr>
              <w:pStyle w:val="BodyText"/>
              <w:spacing w:before="20" w:after="20"/>
              <w:jc w:val="center"/>
              <w:rPr>
                <w:lang w:val="en-GB"/>
              </w:rPr>
            </w:pPr>
            <w:r w:rsidRPr="009A0377">
              <w:rPr>
                <w:lang w:val="en-GB"/>
              </w:rPr>
              <w:t>X</w:t>
            </w:r>
          </w:p>
        </w:tc>
        <w:tc>
          <w:tcPr>
            <w:tcW w:w="1275" w:type="dxa"/>
          </w:tcPr>
          <w:p w14:paraId="478778D9"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3333EC7B"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6A0407BE" w14:textId="77777777" w:rsidR="000E0FA5" w:rsidRPr="009A0377" w:rsidRDefault="000E0FA5" w:rsidP="00F7071F">
            <w:pPr>
              <w:pStyle w:val="BodyText"/>
              <w:spacing w:before="20" w:after="20"/>
              <w:jc w:val="center"/>
              <w:rPr>
                <w:lang w:val="en-GB"/>
              </w:rPr>
            </w:pPr>
            <w:r w:rsidRPr="009A0377">
              <w:rPr>
                <w:lang w:val="en-GB"/>
              </w:rPr>
              <w:t>X</w:t>
            </w:r>
          </w:p>
        </w:tc>
      </w:tr>
      <w:tr w:rsidR="000E0FA5" w:rsidRPr="009A0377" w14:paraId="46F1728C" w14:textId="77777777" w:rsidTr="00F7071F">
        <w:trPr>
          <w:cantSplit/>
        </w:trPr>
        <w:tc>
          <w:tcPr>
            <w:tcW w:w="2694" w:type="dxa"/>
          </w:tcPr>
          <w:p w14:paraId="0E20D163" w14:textId="77777777" w:rsidR="000E0FA5" w:rsidRPr="009A0377" w:rsidRDefault="000E0FA5" w:rsidP="00F7071F">
            <w:pPr>
              <w:pStyle w:val="BodyText"/>
              <w:spacing w:before="20" w:after="20"/>
              <w:rPr>
                <w:i/>
                <w:lang w:val="en-GB"/>
              </w:rPr>
            </w:pPr>
            <w:r w:rsidRPr="009A0377">
              <w:rPr>
                <w:i/>
                <w:lang w:val="en-GB"/>
              </w:rPr>
              <w:t xml:space="preserve">Lomandra </w:t>
            </w:r>
            <w:r w:rsidRPr="009A0377">
              <w:rPr>
                <w:lang w:val="en-GB"/>
              </w:rPr>
              <w:t>”Tanika”</w:t>
            </w:r>
          </w:p>
        </w:tc>
        <w:tc>
          <w:tcPr>
            <w:tcW w:w="1134" w:type="dxa"/>
          </w:tcPr>
          <w:p w14:paraId="1C0D7AF0" w14:textId="77777777" w:rsidR="000E0FA5" w:rsidRPr="009A0377" w:rsidRDefault="000E0FA5" w:rsidP="00F7071F">
            <w:pPr>
              <w:pStyle w:val="BodyText"/>
              <w:spacing w:before="20" w:after="20"/>
              <w:jc w:val="center"/>
              <w:rPr>
                <w:lang w:val="en-GB"/>
              </w:rPr>
            </w:pPr>
            <w:r w:rsidRPr="009A0377">
              <w:rPr>
                <w:lang w:val="en-GB"/>
              </w:rPr>
              <w:t>4</w:t>
            </w:r>
          </w:p>
        </w:tc>
        <w:tc>
          <w:tcPr>
            <w:tcW w:w="993" w:type="dxa"/>
          </w:tcPr>
          <w:p w14:paraId="4C3216F6"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38A7CA09" w14:textId="77777777" w:rsidR="000E0FA5" w:rsidRPr="009A0377" w:rsidRDefault="000E0FA5" w:rsidP="00F7071F">
            <w:pPr>
              <w:pStyle w:val="BodyText"/>
              <w:spacing w:before="20" w:after="20"/>
              <w:jc w:val="center"/>
              <w:rPr>
                <w:lang w:val="en-GB"/>
              </w:rPr>
            </w:pPr>
            <w:r w:rsidRPr="009A0377">
              <w:rPr>
                <w:lang w:val="en-GB"/>
              </w:rPr>
              <w:t>X</w:t>
            </w:r>
          </w:p>
        </w:tc>
        <w:tc>
          <w:tcPr>
            <w:tcW w:w="1275" w:type="dxa"/>
          </w:tcPr>
          <w:p w14:paraId="17FE9FFA"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1E4BF218" w14:textId="77777777" w:rsidR="000E0FA5" w:rsidRPr="009A0377" w:rsidRDefault="000E0FA5" w:rsidP="00F7071F">
            <w:pPr>
              <w:pStyle w:val="BodyText"/>
              <w:spacing w:before="20" w:after="20"/>
              <w:jc w:val="center"/>
              <w:rPr>
                <w:lang w:val="en-GB"/>
              </w:rPr>
            </w:pPr>
            <w:r w:rsidRPr="009A0377">
              <w:rPr>
                <w:lang w:val="en-GB"/>
              </w:rPr>
              <w:t>X</w:t>
            </w:r>
          </w:p>
        </w:tc>
        <w:tc>
          <w:tcPr>
            <w:tcW w:w="1134" w:type="dxa"/>
          </w:tcPr>
          <w:p w14:paraId="62934601" w14:textId="77777777" w:rsidR="000E0FA5" w:rsidRPr="009A0377" w:rsidRDefault="000E0FA5" w:rsidP="00F7071F">
            <w:pPr>
              <w:pStyle w:val="BodyText"/>
              <w:spacing w:before="20" w:after="20"/>
              <w:jc w:val="center"/>
              <w:rPr>
                <w:lang w:val="en-GB"/>
              </w:rPr>
            </w:pPr>
            <w:r w:rsidRPr="009A0377">
              <w:rPr>
                <w:lang w:val="en-GB"/>
              </w:rPr>
              <w:t>X</w:t>
            </w:r>
          </w:p>
        </w:tc>
      </w:tr>
    </w:tbl>
    <w:p w14:paraId="37C44B10" w14:textId="77777777" w:rsidR="000E0FA5" w:rsidRPr="009A0377" w:rsidRDefault="000E0FA5" w:rsidP="000E0FA5">
      <w:pPr>
        <w:pStyle w:val="BodyText"/>
        <w:rPr>
          <w:lang w:val="en-GB"/>
        </w:rPr>
      </w:pPr>
    </w:p>
    <w:p w14:paraId="0080755D" w14:textId="77777777" w:rsidR="000E0FA5" w:rsidRPr="009A0377" w:rsidRDefault="000E0FA5" w:rsidP="000E0FA5">
      <w:pPr>
        <w:pStyle w:val="BodyText"/>
        <w:rPr>
          <w:lang w:val="en-GB"/>
        </w:rPr>
      </w:pPr>
    </w:p>
    <w:p w14:paraId="5B232E60" w14:textId="77777777" w:rsidR="000E0FA5" w:rsidRPr="009A0377" w:rsidRDefault="000E0FA5" w:rsidP="00292A0E">
      <w:pPr>
        <w:pStyle w:val="Heading1"/>
        <w:keepLines w:val="0"/>
        <w:numPr>
          <w:ilvl w:val="0"/>
          <w:numId w:val="9"/>
        </w:numPr>
        <w:pBdr>
          <w:bottom w:val="single" w:sz="4" w:space="1" w:color="000080"/>
        </w:pBdr>
        <w:spacing w:before="240" w:after="240"/>
        <w:ind w:left="431" w:hanging="431"/>
        <w:rPr>
          <w:lang w:val="en-GB"/>
        </w:rPr>
      </w:pPr>
      <w:bookmarkStart w:id="64" w:name="_Toc358800673"/>
      <w:r w:rsidRPr="009A0377">
        <w:rPr>
          <w:lang w:val="en-GB"/>
        </w:rPr>
        <w:t>MAINTENANCE</w:t>
      </w:r>
      <w:bookmarkEnd w:id="64"/>
    </w:p>
    <w:p w14:paraId="6FB6FE8D" w14:textId="77777777" w:rsidR="000E0FA5" w:rsidRPr="009A0377" w:rsidRDefault="000E0FA5" w:rsidP="00292A0E">
      <w:pPr>
        <w:pStyle w:val="Heading2"/>
        <w:keepLines w:val="0"/>
        <w:numPr>
          <w:ilvl w:val="1"/>
          <w:numId w:val="9"/>
        </w:numPr>
        <w:pBdr>
          <w:bottom w:val="none" w:sz="0" w:space="0" w:color="auto"/>
        </w:pBdr>
        <w:spacing w:after="120"/>
      </w:pPr>
      <w:bookmarkStart w:id="65" w:name="_Toc124911659"/>
      <w:bookmarkStart w:id="66" w:name="_Toc358800674"/>
      <w:r w:rsidRPr="009A0377">
        <w:t>Requirement and Duration</w:t>
      </w:r>
      <w:bookmarkEnd w:id="65"/>
      <w:bookmarkEnd w:id="66"/>
    </w:p>
    <w:p w14:paraId="5A505F2E" w14:textId="77777777" w:rsidR="000E0FA5" w:rsidRPr="004A7528" w:rsidRDefault="000E0FA5" w:rsidP="000E0FA5">
      <w:pPr>
        <w:pStyle w:val="BodyText"/>
        <w:rPr>
          <w:color w:val="008000"/>
          <w:lang w:val="en-GB"/>
        </w:rPr>
      </w:pPr>
      <w:r w:rsidRPr="004A7528">
        <w:rPr>
          <w:color w:val="008000"/>
          <w:lang w:val="en-GB"/>
        </w:rPr>
        <w:t xml:space="preserve">Maintenance should be carried out for as long as is possible to ensure the best establishment possible. </w:t>
      </w:r>
    </w:p>
    <w:p w14:paraId="58606092" w14:textId="77777777" w:rsidR="000E0FA5" w:rsidRPr="004A7132" w:rsidRDefault="000E0FA5" w:rsidP="000E0FA5">
      <w:pPr>
        <w:pStyle w:val="BodyText"/>
        <w:rPr>
          <w:lang w:val="en-GB"/>
        </w:rPr>
      </w:pPr>
      <w:r w:rsidRPr="007464E3">
        <w:rPr>
          <w:lang w:val="en-GB"/>
        </w:rPr>
        <w:t xml:space="preserve">The contract maintenance period is for 18 months/ 12 months/ 6 months </w:t>
      </w:r>
      <w:r w:rsidRPr="007464E3">
        <w:rPr>
          <w:color w:val="008000"/>
          <w:lang w:val="en-GB"/>
        </w:rPr>
        <w:t xml:space="preserve">(delete which ever is not applicable). </w:t>
      </w:r>
      <w:r w:rsidRPr="007464E3">
        <w:rPr>
          <w:lang w:val="en-GB"/>
        </w:rPr>
        <w:t>The maintenance period will commence once planting operations have been completed to</w:t>
      </w:r>
      <w:r w:rsidRPr="009A0377">
        <w:rPr>
          <w:lang w:val="en-GB"/>
        </w:rPr>
        <w:t xml:space="preserve"> the satisfaction of </w:t>
      </w:r>
      <w:r>
        <w:rPr>
          <w:lang w:val="en-GB"/>
        </w:rPr>
        <w:t>Sydney Trains</w:t>
      </w:r>
      <w:r w:rsidRPr="009A0377">
        <w:rPr>
          <w:lang w:val="en-GB"/>
        </w:rPr>
        <w:t>.</w:t>
      </w:r>
    </w:p>
    <w:p w14:paraId="04659A5C" w14:textId="77777777" w:rsidR="000E0FA5" w:rsidRPr="002E628F" w:rsidRDefault="000E0FA5" w:rsidP="000E0FA5">
      <w:pPr>
        <w:pStyle w:val="BodyText"/>
        <w:rPr>
          <w:b/>
        </w:rPr>
      </w:pPr>
    </w:p>
    <w:tbl>
      <w:tblPr>
        <w:tblW w:w="0" w:type="auto"/>
        <w:jc w:val="center"/>
        <w:tblBorders>
          <w:top w:val="single" w:sz="4" w:space="0" w:color="0000FF"/>
          <w:bottom w:val="single" w:sz="4" w:space="0" w:color="0000FF"/>
        </w:tblBorders>
        <w:tblLayout w:type="fixed"/>
        <w:tblLook w:val="0000" w:firstRow="0" w:lastRow="0" w:firstColumn="0" w:lastColumn="0" w:noHBand="0" w:noVBand="0"/>
      </w:tblPr>
      <w:tblGrid>
        <w:gridCol w:w="900"/>
        <w:gridCol w:w="7656"/>
      </w:tblGrid>
      <w:tr w:rsidR="000E0FA5" w:rsidRPr="002E628F" w14:paraId="4ED263CE" w14:textId="77777777" w:rsidTr="00F7071F">
        <w:trPr>
          <w:cantSplit/>
          <w:jc w:val="center"/>
        </w:trPr>
        <w:tc>
          <w:tcPr>
            <w:tcW w:w="900" w:type="dxa"/>
          </w:tcPr>
          <w:p w14:paraId="48DF5C51" w14:textId="6C56AA42" w:rsidR="000E0FA5" w:rsidRPr="009113A7" w:rsidRDefault="000E0FA5" w:rsidP="00F7071F">
            <w:pPr>
              <w:pStyle w:val="NOTEhand"/>
              <w:spacing w:before="120"/>
              <w:jc w:val="left"/>
              <w:rPr>
                <w:highlight w:val="yellow"/>
              </w:rPr>
            </w:pPr>
            <w:r>
              <w:rPr>
                <w:noProof/>
                <w:snapToGrid/>
              </w:rPr>
              <w:drawing>
                <wp:inline distT="0" distB="0" distL="0" distR="0" wp14:anchorId="59E13744" wp14:editId="7C8DF0AA">
                  <wp:extent cx="36703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 cy="304800"/>
                          </a:xfrm>
                          <a:prstGeom prst="rect">
                            <a:avLst/>
                          </a:prstGeom>
                          <a:noFill/>
                          <a:ln>
                            <a:noFill/>
                          </a:ln>
                        </pic:spPr>
                      </pic:pic>
                    </a:graphicData>
                  </a:graphic>
                </wp:inline>
              </w:drawing>
            </w:r>
          </w:p>
        </w:tc>
        <w:tc>
          <w:tcPr>
            <w:tcW w:w="7656" w:type="dxa"/>
          </w:tcPr>
          <w:p w14:paraId="3BE55F4D" w14:textId="77777777" w:rsidR="000E0FA5" w:rsidRPr="004A7528" w:rsidRDefault="000E0FA5" w:rsidP="00F7071F">
            <w:pPr>
              <w:pStyle w:val="BodyText"/>
            </w:pPr>
            <w:r w:rsidRPr="004A7528">
              <w:rPr>
                <w:rStyle w:val="NoteWord"/>
              </w:rPr>
              <w:t>Hold Point</w:t>
            </w:r>
            <w:r w:rsidRPr="004A7528">
              <w:t>.</w:t>
            </w:r>
          </w:p>
          <w:p w14:paraId="6985D893" w14:textId="77777777" w:rsidR="000E0FA5" w:rsidRPr="00D67C8E" w:rsidRDefault="000E0FA5" w:rsidP="00F7071F">
            <w:pPr>
              <w:pStyle w:val="BodyText"/>
            </w:pPr>
            <w:r w:rsidRPr="004A7528">
              <w:t>The official start of the maintenance period will not commence until the site has been inspected and all works are to the satisfaction of the Sydney Trains Representative and written approval is provided.</w:t>
            </w:r>
            <w:r w:rsidRPr="00D67C8E">
              <w:t xml:space="preserve"> </w:t>
            </w:r>
          </w:p>
        </w:tc>
      </w:tr>
    </w:tbl>
    <w:p w14:paraId="784BBEF5" w14:textId="77777777" w:rsidR="000E0FA5" w:rsidRPr="009A0377" w:rsidRDefault="000E0FA5" w:rsidP="000E0FA5">
      <w:pPr>
        <w:pStyle w:val="BodyText"/>
      </w:pPr>
    </w:p>
    <w:p w14:paraId="0CE9B724" w14:textId="77777777" w:rsidR="000E0FA5" w:rsidRPr="009A0377" w:rsidRDefault="000E0FA5" w:rsidP="000E0FA5">
      <w:pPr>
        <w:pStyle w:val="BodyText"/>
        <w:rPr>
          <w:lang w:val="en-GB"/>
        </w:rPr>
      </w:pPr>
    </w:p>
    <w:p w14:paraId="7D239666" w14:textId="77777777" w:rsidR="000E0FA5" w:rsidRPr="009A0377" w:rsidRDefault="000E0FA5" w:rsidP="00292A0E">
      <w:pPr>
        <w:pStyle w:val="Heading2"/>
        <w:keepLines w:val="0"/>
        <w:numPr>
          <w:ilvl w:val="1"/>
          <w:numId w:val="9"/>
        </w:numPr>
        <w:pBdr>
          <w:bottom w:val="none" w:sz="0" w:space="0" w:color="auto"/>
        </w:pBdr>
        <w:spacing w:after="120"/>
      </w:pPr>
      <w:bookmarkStart w:id="67" w:name="_Toc124911660"/>
      <w:bookmarkStart w:id="68" w:name="_Toc358800675"/>
      <w:r w:rsidRPr="009A0377">
        <w:t>Maintenance Inspections</w:t>
      </w:r>
      <w:bookmarkEnd w:id="67"/>
      <w:bookmarkEnd w:id="68"/>
    </w:p>
    <w:p w14:paraId="594DBB58" w14:textId="77777777" w:rsidR="000E0FA5" w:rsidRDefault="000E0FA5" w:rsidP="000E0FA5">
      <w:pPr>
        <w:pStyle w:val="BodyText"/>
        <w:rPr>
          <w:lang w:val="en-GB"/>
        </w:rPr>
      </w:pPr>
      <w:r w:rsidRPr="009A0377">
        <w:rPr>
          <w:lang w:val="en-GB"/>
        </w:rPr>
        <w:t>The site should be visited at intervals not exceeding fourteen (14) days to determine the status of the re-vegetation plantings and the effectiveness of maintenance previously carried out and in progress</w:t>
      </w:r>
      <w:r w:rsidRPr="004A7528">
        <w:rPr>
          <w:lang w:val="en-GB"/>
        </w:rPr>
        <w:t>. All items listed in sections 5.3 to 5.8 must be addressed at each maintenance visit.</w:t>
      </w:r>
      <w:r>
        <w:rPr>
          <w:lang w:val="en-GB"/>
        </w:rPr>
        <w:t xml:space="preserve"> </w:t>
      </w:r>
      <w:r w:rsidRPr="009A0377">
        <w:rPr>
          <w:lang w:val="en-GB"/>
        </w:rPr>
        <w:t>However this is a minimum requirement and if the site conditions require more frequent visits such as for watering plants in dry weather conditions then a more regular visitation program is to be instigated.</w:t>
      </w:r>
      <w:r>
        <w:rPr>
          <w:lang w:val="en-GB"/>
        </w:rPr>
        <w:t xml:space="preserve"> </w:t>
      </w:r>
    </w:p>
    <w:p w14:paraId="1618F537" w14:textId="77777777" w:rsidR="000E0FA5" w:rsidRPr="004A7528" w:rsidRDefault="000E0FA5" w:rsidP="000E0FA5">
      <w:pPr>
        <w:pStyle w:val="BodyText"/>
        <w:rPr>
          <w:color w:val="008000"/>
          <w:lang w:val="en-GB"/>
        </w:rPr>
      </w:pPr>
      <w:r w:rsidRPr="004A7528">
        <w:rPr>
          <w:color w:val="008000"/>
          <w:lang w:val="en-GB"/>
        </w:rPr>
        <w:lastRenderedPageBreak/>
        <w:t>Note that the fourteen day visit interval can be altered to take into account site conditions, time of year etc.</w:t>
      </w:r>
    </w:p>
    <w:p w14:paraId="5683F514" w14:textId="77777777" w:rsidR="000E0FA5" w:rsidRPr="009A0377" w:rsidRDefault="000E0FA5" w:rsidP="00292A0E">
      <w:pPr>
        <w:pStyle w:val="Heading2"/>
        <w:keepLines w:val="0"/>
        <w:numPr>
          <w:ilvl w:val="1"/>
          <w:numId w:val="9"/>
        </w:numPr>
        <w:pBdr>
          <w:bottom w:val="none" w:sz="0" w:space="0" w:color="auto"/>
        </w:pBdr>
        <w:spacing w:after="120"/>
      </w:pPr>
      <w:bookmarkStart w:id="69" w:name="_Toc124911661"/>
      <w:bookmarkStart w:id="70" w:name="_Toc358800676"/>
      <w:r w:rsidRPr="009A0377">
        <w:t>Watering</w:t>
      </w:r>
      <w:bookmarkEnd w:id="69"/>
      <w:bookmarkEnd w:id="70"/>
    </w:p>
    <w:p w14:paraId="1F5DDFA7" w14:textId="77777777" w:rsidR="000E0FA5" w:rsidRPr="009A0377" w:rsidRDefault="000E0FA5" w:rsidP="000E0FA5">
      <w:pPr>
        <w:pStyle w:val="BodyText"/>
        <w:rPr>
          <w:lang w:val="en-GB"/>
        </w:rPr>
      </w:pPr>
      <w:r w:rsidRPr="009A0377">
        <w:rPr>
          <w:lang w:val="en-GB"/>
        </w:rPr>
        <w:t xml:space="preserve">Each watering shall comprise the application of five (5) litres of water per tube stock plant (and 20 litres for super advanced plants) at weekly intervals for a period of eight (8) weeks from the commencement of the maintenance service period.  For the remainder of the contract, each plant shall receive the same level of watering at fourteen day intervals depending on the soil moisture of the planting site.  </w:t>
      </w:r>
    </w:p>
    <w:p w14:paraId="6F59C5E8" w14:textId="77777777" w:rsidR="000E0FA5" w:rsidRPr="009A0377" w:rsidRDefault="000E0FA5" w:rsidP="000E0FA5">
      <w:pPr>
        <w:pStyle w:val="BodyText"/>
        <w:rPr>
          <w:lang w:val="en-GB"/>
        </w:rPr>
      </w:pPr>
      <w:r w:rsidRPr="009A0377">
        <w:rPr>
          <w:lang w:val="en-GB"/>
        </w:rPr>
        <w:t>Plants should not be permitted to dry out at any time. The frequency of watering may be varied during periods of adequate rainfall. Weather conditions will dictate if more frequent than fortnightly watering is required.</w:t>
      </w:r>
    </w:p>
    <w:p w14:paraId="620A56FB" w14:textId="77777777" w:rsidR="000E0FA5" w:rsidRPr="009A0377" w:rsidRDefault="000E0FA5" w:rsidP="00292A0E">
      <w:pPr>
        <w:pStyle w:val="Heading2"/>
        <w:keepLines w:val="0"/>
        <w:numPr>
          <w:ilvl w:val="1"/>
          <w:numId w:val="9"/>
        </w:numPr>
        <w:pBdr>
          <w:bottom w:val="none" w:sz="0" w:space="0" w:color="auto"/>
        </w:pBdr>
        <w:spacing w:after="120"/>
      </w:pPr>
      <w:bookmarkStart w:id="71" w:name="_Toc124911662"/>
      <w:bookmarkStart w:id="72" w:name="_Toc358800677"/>
      <w:r w:rsidRPr="009A0377">
        <w:t>Mulch</w:t>
      </w:r>
      <w:bookmarkEnd w:id="71"/>
      <w:bookmarkEnd w:id="72"/>
      <w:r w:rsidRPr="009A0377">
        <w:t xml:space="preserve"> </w:t>
      </w:r>
    </w:p>
    <w:p w14:paraId="41B7C535" w14:textId="77777777" w:rsidR="000E0FA5" w:rsidRPr="009A0377" w:rsidRDefault="000E0FA5" w:rsidP="000E0FA5">
      <w:pPr>
        <w:pStyle w:val="BodyText"/>
      </w:pPr>
      <w:r w:rsidRPr="009A0377">
        <w:t>The mulch should be kept in a weed free condition and additional mulch reinstated as required.</w:t>
      </w:r>
    </w:p>
    <w:p w14:paraId="42155CEB" w14:textId="77777777" w:rsidR="000E0FA5" w:rsidRPr="009A0377" w:rsidRDefault="000E0FA5" w:rsidP="000E0FA5">
      <w:pPr>
        <w:pStyle w:val="BodyText"/>
        <w:rPr>
          <w:lang w:val="en-US"/>
        </w:rPr>
      </w:pPr>
      <w:r w:rsidRPr="009A0377">
        <w:rPr>
          <w:lang w:val="en-US"/>
        </w:rPr>
        <w:t>The cost of mulch maintenance shall be borne by the Contractor, unless resulting from damage caused by a third party.  In these cases, the cost of reinstatement of the mulch shall be treated as a Variation to the Contract.</w:t>
      </w:r>
    </w:p>
    <w:p w14:paraId="489A74F8" w14:textId="77777777" w:rsidR="000E0FA5" w:rsidRPr="009A0377" w:rsidRDefault="000E0FA5" w:rsidP="00292A0E">
      <w:pPr>
        <w:pStyle w:val="Heading2"/>
        <w:keepLines w:val="0"/>
        <w:numPr>
          <w:ilvl w:val="1"/>
          <w:numId w:val="9"/>
        </w:numPr>
        <w:pBdr>
          <w:bottom w:val="none" w:sz="0" w:space="0" w:color="auto"/>
        </w:pBdr>
        <w:spacing w:after="120"/>
      </w:pPr>
      <w:bookmarkStart w:id="73" w:name="_Toc124911663"/>
      <w:bookmarkStart w:id="74" w:name="_Toc358800678"/>
      <w:r w:rsidRPr="009A0377">
        <w:t>Weed Control</w:t>
      </w:r>
      <w:bookmarkEnd w:id="73"/>
      <w:bookmarkEnd w:id="74"/>
    </w:p>
    <w:p w14:paraId="68862083" w14:textId="77777777" w:rsidR="000E0FA5" w:rsidRPr="009A0377" w:rsidRDefault="000E0FA5" w:rsidP="000E0FA5">
      <w:pPr>
        <w:pStyle w:val="BodyText"/>
      </w:pPr>
      <w:r w:rsidRPr="009A0377">
        <w:t xml:space="preserve">All planting areas out to the limit of clearing as specified in Clause 2.4.2 should be kept free of exotic grass and weeds. </w:t>
      </w:r>
    </w:p>
    <w:p w14:paraId="7C9A3A4C" w14:textId="6F87B8E1" w:rsidR="000E0FA5" w:rsidRPr="009A0377" w:rsidRDefault="000E0FA5" w:rsidP="00292A0E">
      <w:pPr>
        <w:pStyle w:val="BodyText"/>
        <w:numPr>
          <w:ilvl w:val="0"/>
          <w:numId w:val="14"/>
        </w:numPr>
        <w:spacing w:line="240" w:lineRule="auto"/>
        <w:jc w:val="both"/>
        <w:rPr>
          <w:lang w:val="en-GB"/>
        </w:rPr>
      </w:pPr>
      <w:r w:rsidRPr="009A0377">
        <w:t xml:space="preserve">Weed removal shall be carried out at intervals of not more than two (2) weeks.  For those species listed by the relevant local government authorities as noxious class 1, 2, 3, 4 or 5 under the </w:t>
      </w:r>
      <w:r w:rsidRPr="009A0377">
        <w:rPr>
          <w:i/>
        </w:rPr>
        <w:t>Noxious Weeds Act</w:t>
      </w:r>
      <w:r w:rsidRPr="009A0377">
        <w:t xml:space="preserve"> 1993, action shall be taken as required by that local government authority. F</w:t>
      </w:r>
      <w:r w:rsidRPr="009A0377">
        <w:rPr>
          <w:lang w:val="en-GB"/>
        </w:rPr>
        <w:t>or all other species, treat with the most appropriate herbicide by the technique to give the most effecti</w:t>
      </w:r>
      <w:r w:rsidR="004A7528">
        <w:rPr>
          <w:lang w:val="en-GB"/>
        </w:rPr>
        <w:t xml:space="preserve">ve control as per section 1.2.6 </w:t>
      </w:r>
      <w:r w:rsidRPr="009A0377">
        <w:rPr>
          <w:lang w:val="en-GB"/>
        </w:rPr>
        <w:t>in accordance with the manufacturer’s recommendations.</w:t>
      </w:r>
    </w:p>
    <w:p w14:paraId="43BB675A" w14:textId="77777777" w:rsidR="000E0FA5" w:rsidRPr="009A0377" w:rsidRDefault="000E0FA5" w:rsidP="000E0FA5">
      <w:pPr>
        <w:pStyle w:val="BodyText"/>
      </w:pPr>
      <w:r w:rsidRPr="009A0377">
        <w:t>Weeds which cannot be controlled by herbicide and their treatment is likely to impact on desirable plants, shall be removed by hand, such as those weeds occurring within the tree guard.  The entire weed shall be removed.</w:t>
      </w:r>
    </w:p>
    <w:p w14:paraId="0778B733" w14:textId="77777777" w:rsidR="000E0FA5" w:rsidRPr="009A0377" w:rsidRDefault="000E0FA5" w:rsidP="000E0FA5">
      <w:pPr>
        <w:pStyle w:val="BodyText"/>
      </w:pPr>
      <w:r w:rsidRPr="009A0377">
        <w:t>Any weed material not suitable to leave on site (ie that may propagate from residual material) should be bagged and removed from site.</w:t>
      </w:r>
    </w:p>
    <w:p w14:paraId="3D18C84A" w14:textId="77777777" w:rsidR="000E0FA5" w:rsidRPr="009A0377" w:rsidRDefault="000E0FA5" w:rsidP="000E0FA5">
      <w:pPr>
        <w:pStyle w:val="BodyText"/>
      </w:pPr>
      <w:r w:rsidRPr="009A0377">
        <w:t>Where super advanced trees are planted into existing turf the edge of the turf is to be sprayed with herbicide so that it does not encroach into the mulch surrounding the tree.</w:t>
      </w:r>
    </w:p>
    <w:p w14:paraId="7AC89187" w14:textId="77777777" w:rsidR="000E0FA5" w:rsidRPr="009A0377" w:rsidRDefault="000E0FA5" w:rsidP="00292A0E">
      <w:pPr>
        <w:pStyle w:val="Heading2"/>
        <w:keepLines w:val="0"/>
        <w:numPr>
          <w:ilvl w:val="1"/>
          <w:numId w:val="9"/>
        </w:numPr>
        <w:pBdr>
          <w:bottom w:val="none" w:sz="0" w:space="0" w:color="auto"/>
        </w:pBdr>
        <w:spacing w:after="120"/>
      </w:pPr>
      <w:bookmarkStart w:id="75" w:name="_Toc124911664"/>
      <w:bookmarkStart w:id="76" w:name="_Toc358800679"/>
      <w:r w:rsidRPr="009A0377">
        <w:t>Disease and Insect Control</w:t>
      </w:r>
      <w:bookmarkEnd w:id="75"/>
      <w:bookmarkEnd w:id="76"/>
    </w:p>
    <w:p w14:paraId="7B83CF4A" w14:textId="0E84C07C" w:rsidR="000E0FA5" w:rsidRPr="004A7528" w:rsidRDefault="000E0FA5" w:rsidP="000E0FA5">
      <w:pPr>
        <w:pStyle w:val="BodyText"/>
        <w:rPr>
          <w:color w:val="FF0000"/>
        </w:rPr>
      </w:pPr>
      <w:r w:rsidRPr="009A0377">
        <w:t xml:space="preserve">Plants shall be sprayed to control disease and insect infestation when required. </w:t>
      </w:r>
      <w:r>
        <w:t>Sydney Trains</w:t>
      </w:r>
      <w:r w:rsidRPr="009A0377">
        <w:t xml:space="preserve"> must be notified prior to the application of fungicides and insecticides and must be in accordance with </w:t>
      </w:r>
      <w:r w:rsidR="004A7528">
        <w:rPr>
          <w:color w:val="FF0000"/>
        </w:rPr>
        <w:t>EMS-11</w:t>
      </w:r>
      <w:r w:rsidRPr="004A7528">
        <w:rPr>
          <w:color w:val="FF0000"/>
        </w:rPr>
        <w:t xml:space="preserve">-PR-0017 </w:t>
      </w:r>
      <w:r w:rsidRPr="004A7528">
        <w:rPr>
          <w:i/>
          <w:color w:val="FF0000"/>
        </w:rPr>
        <w:t>Sydney Trains Pesticides</w:t>
      </w:r>
      <w:r w:rsidRPr="009A0377">
        <w:t>.</w:t>
      </w:r>
    </w:p>
    <w:p w14:paraId="0AB455A1" w14:textId="77777777" w:rsidR="000E0FA5" w:rsidRPr="009A0377" w:rsidRDefault="000E0FA5" w:rsidP="00292A0E">
      <w:pPr>
        <w:pStyle w:val="Heading2"/>
        <w:keepLines w:val="0"/>
        <w:numPr>
          <w:ilvl w:val="1"/>
          <w:numId w:val="9"/>
        </w:numPr>
        <w:pBdr>
          <w:bottom w:val="none" w:sz="0" w:space="0" w:color="auto"/>
        </w:pBdr>
        <w:spacing w:after="120"/>
      </w:pPr>
      <w:bookmarkStart w:id="77" w:name="_Toc124911665"/>
      <w:bookmarkStart w:id="78" w:name="_Toc358800680"/>
      <w:r w:rsidRPr="009A0377">
        <w:lastRenderedPageBreak/>
        <w:t>Plant Replacement</w:t>
      </w:r>
      <w:bookmarkEnd w:id="77"/>
      <w:bookmarkEnd w:id="78"/>
    </w:p>
    <w:p w14:paraId="4345ABD3" w14:textId="77777777" w:rsidR="000E0FA5" w:rsidRPr="009A0377" w:rsidRDefault="000E0FA5" w:rsidP="000E0FA5">
      <w:pPr>
        <w:pStyle w:val="BodyText"/>
      </w:pPr>
      <w:r w:rsidRPr="009A0377">
        <w:t xml:space="preserve">Missing or dead plants and plants that are unsatisfactory shall be replaced immediately they are identified by the contractor or brought to their attention by </w:t>
      </w:r>
      <w:r>
        <w:t>Sydney Trains</w:t>
      </w:r>
      <w:r w:rsidRPr="009A0377">
        <w:t xml:space="preserve">. Replacement plants shall be of similar size and quality and of identical species and variety to the plant being replaced unless agreed otherwise by </w:t>
      </w:r>
      <w:r>
        <w:t>Sydney Trains</w:t>
      </w:r>
      <w:r w:rsidRPr="009A0377">
        <w:t xml:space="preserve">. </w:t>
      </w:r>
    </w:p>
    <w:p w14:paraId="62DD892E" w14:textId="77777777" w:rsidR="000E0FA5" w:rsidRPr="009A0377" w:rsidRDefault="000E0FA5" w:rsidP="00292A0E">
      <w:pPr>
        <w:pStyle w:val="Heading2"/>
        <w:keepLines w:val="0"/>
        <w:numPr>
          <w:ilvl w:val="1"/>
          <w:numId w:val="9"/>
        </w:numPr>
        <w:pBdr>
          <w:bottom w:val="none" w:sz="0" w:space="0" w:color="auto"/>
        </w:pBdr>
        <w:spacing w:after="120"/>
      </w:pPr>
      <w:bookmarkStart w:id="79" w:name="_Toc124911666"/>
      <w:bookmarkStart w:id="80" w:name="_Toc358800681"/>
      <w:r w:rsidRPr="009A0377">
        <w:t>Tree Guards</w:t>
      </w:r>
      <w:bookmarkEnd w:id="79"/>
      <w:bookmarkEnd w:id="80"/>
    </w:p>
    <w:p w14:paraId="67E48725" w14:textId="77777777" w:rsidR="000E0FA5" w:rsidRPr="009A0377" w:rsidRDefault="000E0FA5" w:rsidP="000E0FA5">
      <w:pPr>
        <w:pStyle w:val="BodyText"/>
      </w:pPr>
      <w:r w:rsidRPr="009A0377">
        <w:t xml:space="preserve">Tree guards and stakes are to be maintained around each plant so that the natural plant growth is not impeded or restricted.  Damaged and missing tree guards or stakes shall be replaced as soon as practicable after being identified. </w:t>
      </w:r>
    </w:p>
    <w:p w14:paraId="452183B0" w14:textId="77777777" w:rsidR="000E0FA5" w:rsidRPr="009A0377" w:rsidRDefault="000E0FA5" w:rsidP="000E0FA5">
      <w:pPr>
        <w:pStyle w:val="BodyText"/>
        <w:rPr>
          <w:color w:val="FF0000"/>
        </w:rPr>
      </w:pPr>
      <w:r w:rsidRPr="009A0377">
        <w:t xml:space="preserve">Tree guards are to be removed from around all the plants on the site during the final month of the operation maintenance period (no later that 18 months after planting). </w:t>
      </w:r>
      <w:r w:rsidRPr="004A7528">
        <w:rPr>
          <w:color w:val="008000"/>
        </w:rPr>
        <w:t>If the maintenance period is short, plants may not have established sufficiently to remove tree guards, in such cases they should be left in-situ.</w:t>
      </w:r>
    </w:p>
    <w:p w14:paraId="31C5CA55" w14:textId="77777777" w:rsidR="000E0FA5" w:rsidRPr="009A0377" w:rsidRDefault="000E0FA5" w:rsidP="000E0FA5">
      <w:pPr>
        <w:pStyle w:val="BodyText"/>
      </w:pPr>
    </w:p>
    <w:p w14:paraId="08816AC6" w14:textId="77777777" w:rsidR="000E0FA5" w:rsidRPr="009A0377" w:rsidRDefault="000E0FA5" w:rsidP="00292A0E">
      <w:pPr>
        <w:pStyle w:val="Heading1"/>
        <w:keepLines w:val="0"/>
        <w:pageBreakBefore/>
        <w:numPr>
          <w:ilvl w:val="0"/>
          <w:numId w:val="9"/>
        </w:numPr>
        <w:pBdr>
          <w:bottom w:val="single" w:sz="4" w:space="1" w:color="000080"/>
        </w:pBdr>
        <w:spacing w:before="240" w:after="240"/>
      </w:pPr>
      <w:bookmarkStart w:id="81" w:name="_Toc358800682"/>
      <w:r w:rsidRPr="009A0377">
        <w:lastRenderedPageBreak/>
        <w:t>References</w:t>
      </w:r>
      <w:bookmarkEnd w:id="81"/>
      <w:r w:rsidRPr="009A0377">
        <w:t xml:space="preserve"> </w:t>
      </w:r>
    </w:p>
    <w:p w14:paraId="67E9EEF7" w14:textId="12BA68ED" w:rsidR="000E0FA5" w:rsidRPr="00A24D2A" w:rsidRDefault="004A7528" w:rsidP="000E0FA5">
      <w:pPr>
        <w:pStyle w:val="BodyText"/>
        <w:rPr>
          <w:color w:val="FF0000"/>
          <w:lang w:val="en-GB"/>
        </w:rPr>
      </w:pPr>
      <w:r w:rsidRPr="00A24D2A">
        <w:rPr>
          <w:color w:val="FF0000"/>
          <w:lang w:val="en-GB"/>
        </w:rPr>
        <w:t>EMS-03</w:t>
      </w:r>
      <w:r w:rsidR="000E0FA5" w:rsidRPr="00A24D2A">
        <w:rPr>
          <w:color w:val="FF0000"/>
          <w:lang w:val="en-GB"/>
        </w:rPr>
        <w:t xml:space="preserve">-PR-0008 </w:t>
      </w:r>
      <w:r w:rsidR="000E0FA5" w:rsidRPr="00A24D2A">
        <w:rPr>
          <w:i/>
          <w:color w:val="FF0000"/>
          <w:lang w:val="en-GB"/>
        </w:rPr>
        <w:t xml:space="preserve">Environmental Impact Assessment </w:t>
      </w:r>
    </w:p>
    <w:p w14:paraId="14816D0C" w14:textId="4CB38C21" w:rsidR="000E0FA5" w:rsidRPr="00A24D2A" w:rsidRDefault="004A7528" w:rsidP="000E0FA5">
      <w:pPr>
        <w:pStyle w:val="BodyText"/>
        <w:rPr>
          <w:color w:val="FF0000"/>
          <w:lang w:val="en-GB"/>
        </w:rPr>
      </w:pPr>
      <w:r w:rsidRPr="00A24D2A">
        <w:rPr>
          <w:color w:val="FF0000"/>
          <w:lang w:val="en-GB"/>
        </w:rPr>
        <w:t>EMS-11</w:t>
      </w:r>
      <w:r w:rsidR="000E0FA5" w:rsidRPr="00A24D2A">
        <w:rPr>
          <w:color w:val="FF0000"/>
          <w:lang w:val="en-GB"/>
        </w:rPr>
        <w:t xml:space="preserve">-RG-0073 </w:t>
      </w:r>
      <w:r w:rsidR="000E0FA5" w:rsidRPr="00A24D2A">
        <w:rPr>
          <w:i/>
          <w:color w:val="FF0000"/>
          <w:lang w:val="en-GB"/>
        </w:rPr>
        <w:t>Sydney Trains Pesticide Register</w:t>
      </w:r>
      <w:r w:rsidR="000E0FA5" w:rsidRPr="00A24D2A">
        <w:rPr>
          <w:color w:val="FF0000"/>
          <w:lang w:val="en-GB"/>
        </w:rPr>
        <w:t xml:space="preserve"> </w:t>
      </w:r>
    </w:p>
    <w:p w14:paraId="44412DBD" w14:textId="0244B832" w:rsidR="000E0FA5" w:rsidRPr="00A24D2A" w:rsidRDefault="004A7528" w:rsidP="000E0FA5">
      <w:pPr>
        <w:pStyle w:val="BodyText"/>
        <w:rPr>
          <w:color w:val="FF0000"/>
          <w:lang w:val="en-GB"/>
        </w:rPr>
      </w:pPr>
      <w:r w:rsidRPr="00A24D2A">
        <w:rPr>
          <w:color w:val="FF0000"/>
        </w:rPr>
        <w:t>EMS-06</w:t>
      </w:r>
      <w:r w:rsidR="000E0FA5" w:rsidRPr="00A24D2A">
        <w:rPr>
          <w:color w:val="FF0000"/>
        </w:rPr>
        <w:t xml:space="preserve">-GD-0074 </w:t>
      </w:r>
      <w:r w:rsidR="000E0FA5" w:rsidRPr="00A24D2A">
        <w:rPr>
          <w:i/>
          <w:color w:val="FF0000"/>
        </w:rPr>
        <w:t>Revegetation Guide</w:t>
      </w:r>
    </w:p>
    <w:p w14:paraId="13849756" w14:textId="77777777" w:rsidR="000E0FA5" w:rsidRPr="009A0377" w:rsidRDefault="000E0FA5" w:rsidP="000E0FA5">
      <w:pPr>
        <w:pStyle w:val="BodyText"/>
        <w:rPr>
          <w:lang w:val="en-GB"/>
        </w:rPr>
      </w:pPr>
      <w:r w:rsidRPr="009A0377">
        <w:rPr>
          <w:lang w:val="en-GB"/>
        </w:rPr>
        <w:t xml:space="preserve">LANDCOM “Bluebook” </w:t>
      </w:r>
      <w:r w:rsidRPr="009A0377">
        <w:rPr>
          <w:i/>
          <w:lang w:val="en-GB"/>
        </w:rPr>
        <w:t>Soils and Construction</w:t>
      </w:r>
      <w:r w:rsidRPr="009A0377">
        <w:rPr>
          <w:lang w:val="en-GB"/>
        </w:rPr>
        <w:t xml:space="preserve">, Vol 1. March 2004. </w:t>
      </w:r>
    </w:p>
    <w:p w14:paraId="60AE7264" w14:textId="5F0E1CCD" w:rsidR="000E0FA5" w:rsidRPr="009A0377" w:rsidRDefault="000E0FA5" w:rsidP="000E0FA5">
      <w:pPr>
        <w:pStyle w:val="BodyText"/>
        <w:rPr>
          <w:lang w:val="en-GB"/>
        </w:rPr>
      </w:pPr>
      <w:r w:rsidRPr="00F82631">
        <w:rPr>
          <w:i/>
          <w:lang w:val="en-GB"/>
        </w:rPr>
        <w:t>NSW</w:t>
      </w:r>
      <w:r w:rsidRPr="009A0377">
        <w:rPr>
          <w:lang w:val="en-GB"/>
        </w:rPr>
        <w:t xml:space="preserve"> </w:t>
      </w:r>
      <w:r w:rsidRPr="009A0377">
        <w:rPr>
          <w:i/>
          <w:lang w:val="en-GB"/>
        </w:rPr>
        <w:t>Weed Control Handbook</w:t>
      </w:r>
      <w:r w:rsidRPr="009A0377">
        <w:rPr>
          <w:lang w:val="en-GB"/>
        </w:rPr>
        <w:t xml:space="preserve"> (latest edition)</w:t>
      </w:r>
      <w:r w:rsidR="00F82631">
        <w:rPr>
          <w:lang w:val="en-GB"/>
        </w:rPr>
        <w:t>, NSW Department of Primary Industries</w:t>
      </w:r>
    </w:p>
    <w:p w14:paraId="1F67505B" w14:textId="77777777" w:rsidR="000E0FA5" w:rsidRPr="009A0377" w:rsidRDefault="000E0FA5" w:rsidP="000E0FA5">
      <w:pPr>
        <w:pStyle w:val="BodyText"/>
        <w:rPr>
          <w:lang w:val="en-GB"/>
        </w:rPr>
      </w:pPr>
      <w:r w:rsidRPr="009A0377">
        <w:rPr>
          <w:i/>
          <w:lang w:val="en-GB"/>
        </w:rPr>
        <w:t>Noxious Weeds Act</w:t>
      </w:r>
      <w:r w:rsidRPr="009A0377">
        <w:rPr>
          <w:lang w:val="en-GB"/>
        </w:rPr>
        <w:t xml:space="preserve"> 1993</w:t>
      </w:r>
    </w:p>
    <w:p w14:paraId="17571CC5" w14:textId="77777777" w:rsidR="001652AD" w:rsidRDefault="001652AD">
      <w:pPr>
        <w:rPr>
          <w:b/>
          <w:color w:val="F28E00"/>
          <w:sz w:val="40"/>
        </w:rPr>
      </w:pPr>
      <w:bookmarkStart w:id="82" w:name="_Toc358800683"/>
      <w:r>
        <w:br w:type="page"/>
      </w:r>
    </w:p>
    <w:p w14:paraId="35AA3F32" w14:textId="77777777" w:rsidR="003E1196" w:rsidRDefault="000E0FA5" w:rsidP="001652AD">
      <w:pPr>
        <w:pStyle w:val="Heading1"/>
      </w:pPr>
      <w:r w:rsidRPr="009A0377">
        <w:lastRenderedPageBreak/>
        <w:t>Appendix 1: Detail Sketches</w:t>
      </w:r>
      <w:bookmarkEnd w:id="82"/>
    </w:p>
    <w:p w14:paraId="180AD97E" w14:textId="5F473BE7" w:rsidR="000E0FA5" w:rsidRPr="009A0377" w:rsidRDefault="001652AD" w:rsidP="001652AD">
      <w:pPr>
        <w:pStyle w:val="Heading1"/>
      </w:pPr>
      <w:r>
        <w:rPr>
          <w:noProof/>
          <w:lang w:eastAsia="en-AU"/>
        </w:rPr>
        <w:drawing>
          <wp:inline distT="0" distB="0" distL="0" distR="0" wp14:anchorId="3726B4D4" wp14:editId="6C76C626">
            <wp:extent cx="5895337" cy="7555832"/>
            <wp:effectExtent l="19050" t="19050" r="10795"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3650" cy="7579303"/>
                    </a:xfrm>
                    <a:prstGeom prst="rect">
                      <a:avLst/>
                    </a:prstGeom>
                    <a:noFill/>
                    <a:ln w="9525">
                      <a:solidFill>
                        <a:srgbClr val="000000"/>
                      </a:solidFill>
                      <a:miter lim="800000"/>
                      <a:headEnd/>
                      <a:tailEnd/>
                    </a:ln>
                  </pic:spPr>
                </pic:pic>
              </a:graphicData>
            </a:graphic>
          </wp:inline>
        </w:drawing>
      </w:r>
    </w:p>
    <w:p w14:paraId="60C87403" w14:textId="3ECAF886" w:rsidR="000E0FA5" w:rsidRPr="009A0377" w:rsidRDefault="000E0FA5" w:rsidP="000E0FA5">
      <w:pPr>
        <w:pStyle w:val="BodyText"/>
      </w:pPr>
      <w:r>
        <w:rPr>
          <w:noProof/>
          <w:lang w:eastAsia="en-AU"/>
        </w:rPr>
        <w:lastRenderedPageBreak/>
        <w:drawing>
          <wp:anchor distT="0" distB="0" distL="114300" distR="114300" simplePos="0" relativeHeight="251662336" behindDoc="0" locked="0" layoutInCell="1" allowOverlap="1" wp14:anchorId="7D784BA4" wp14:editId="7ACA5279">
            <wp:simplePos x="0" y="0"/>
            <wp:positionH relativeFrom="column">
              <wp:posOffset>12065</wp:posOffset>
            </wp:positionH>
            <wp:positionV relativeFrom="paragraph">
              <wp:posOffset>10160</wp:posOffset>
            </wp:positionV>
            <wp:extent cx="6010275" cy="7600950"/>
            <wp:effectExtent l="19050" t="19050" r="2857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76009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A0377">
        <w:br w:type="page"/>
      </w:r>
    </w:p>
    <w:p w14:paraId="051780BE" w14:textId="51CEF497" w:rsidR="000E0FA5" w:rsidRPr="009A0377" w:rsidRDefault="000E0FA5" w:rsidP="000E0FA5">
      <w:pPr>
        <w:pStyle w:val="BodyText"/>
      </w:pPr>
      <w:r>
        <w:rPr>
          <w:noProof/>
          <w:lang w:eastAsia="en-AU"/>
        </w:rPr>
        <w:lastRenderedPageBreak/>
        <w:drawing>
          <wp:anchor distT="0" distB="0" distL="114300" distR="114300" simplePos="0" relativeHeight="251659264" behindDoc="0" locked="0" layoutInCell="1" allowOverlap="1" wp14:anchorId="0AFACCDD" wp14:editId="1F3866DD">
            <wp:simplePos x="0" y="0"/>
            <wp:positionH relativeFrom="column">
              <wp:posOffset>83185</wp:posOffset>
            </wp:positionH>
            <wp:positionV relativeFrom="paragraph">
              <wp:posOffset>20320</wp:posOffset>
            </wp:positionV>
            <wp:extent cx="5811520" cy="6949440"/>
            <wp:effectExtent l="19050" t="19050" r="17780" b="2286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520" cy="69494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1B2B0D8" w14:textId="77777777" w:rsidR="000E0FA5" w:rsidRPr="009A0377" w:rsidRDefault="000E0FA5" w:rsidP="000E0FA5">
      <w:pPr>
        <w:pStyle w:val="BodyText"/>
      </w:pPr>
    </w:p>
    <w:p w14:paraId="6F3734AB" w14:textId="77777777" w:rsidR="000E0FA5" w:rsidRPr="009A0377" w:rsidRDefault="000E0FA5" w:rsidP="000E0FA5">
      <w:pPr>
        <w:pStyle w:val="BodyText"/>
      </w:pPr>
    </w:p>
    <w:p w14:paraId="33EC7B09" w14:textId="77777777" w:rsidR="000E0FA5" w:rsidRPr="009A0377" w:rsidRDefault="000E0FA5" w:rsidP="000E0FA5">
      <w:pPr>
        <w:pStyle w:val="BodyText"/>
      </w:pPr>
    </w:p>
    <w:p w14:paraId="1238C5F0" w14:textId="77777777" w:rsidR="000E0FA5" w:rsidRPr="009A0377" w:rsidRDefault="000E0FA5" w:rsidP="000E0FA5">
      <w:pPr>
        <w:pStyle w:val="BodyText"/>
      </w:pPr>
    </w:p>
    <w:p w14:paraId="270E4E79" w14:textId="77777777" w:rsidR="000E0FA5" w:rsidRPr="009A0377" w:rsidRDefault="000E0FA5" w:rsidP="000E0FA5">
      <w:pPr>
        <w:pStyle w:val="BodyText"/>
      </w:pPr>
    </w:p>
    <w:p w14:paraId="6AE539F7" w14:textId="77777777" w:rsidR="000E0FA5" w:rsidRPr="009A0377" w:rsidRDefault="000E0FA5" w:rsidP="000E0FA5">
      <w:pPr>
        <w:pStyle w:val="BodyText"/>
      </w:pPr>
    </w:p>
    <w:p w14:paraId="76EDB9E7" w14:textId="233318C5" w:rsidR="000E0FA5" w:rsidRPr="009A0377" w:rsidRDefault="000E0FA5" w:rsidP="000E0FA5">
      <w:pPr>
        <w:pStyle w:val="BodyText"/>
      </w:pPr>
      <w:r>
        <w:rPr>
          <w:noProof/>
          <w:lang w:eastAsia="en-AU"/>
        </w:rPr>
        <w:drawing>
          <wp:anchor distT="0" distB="0" distL="114300" distR="114300" simplePos="0" relativeHeight="251660288" behindDoc="0" locked="0" layoutInCell="1" allowOverlap="1" wp14:anchorId="5291FE8B" wp14:editId="77376538">
            <wp:simplePos x="0" y="0"/>
            <wp:positionH relativeFrom="column">
              <wp:align>center</wp:align>
            </wp:positionH>
            <wp:positionV relativeFrom="paragraph">
              <wp:posOffset>156845</wp:posOffset>
            </wp:positionV>
            <wp:extent cx="5372100" cy="70485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048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901D8D1" w14:textId="77777777" w:rsidR="000E0FA5" w:rsidRPr="009A0377" w:rsidRDefault="000E0FA5" w:rsidP="000E0FA5">
      <w:pPr>
        <w:pStyle w:val="BodyText"/>
      </w:pPr>
    </w:p>
    <w:p w14:paraId="76E7942D" w14:textId="77777777" w:rsidR="000E0FA5" w:rsidRPr="009A0377" w:rsidRDefault="000E0FA5" w:rsidP="000E0FA5">
      <w:pPr>
        <w:pStyle w:val="Heading1"/>
      </w:pPr>
      <w:bookmarkStart w:id="83" w:name="_Toc358800684"/>
      <w:r w:rsidRPr="009A0377">
        <w:lastRenderedPageBreak/>
        <w:t>Appendix 2: Site Plan</w:t>
      </w:r>
      <w:bookmarkEnd w:id="83"/>
    </w:p>
    <w:p w14:paraId="2D2C82C7" w14:textId="77777777" w:rsidR="000E0FA5" w:rsidRPr="009A0377" w:rsidRDefault="000E0FA5" w:rsidP="000E0FA5">
      <w:pPr>
        <w:pStyle w:val="BodyText"/>
      </w:pPr>
    </w:p>
    <w:p w14:paraId="1FA1CC82" w14:textId="77777777" w:rsidR="000E0FA5" w:rsidRPr="009A0377" w:rsidRDefault="000E0FA5" w:rsidP="000E0FA5">
      <w:pPr>
        <w:pStyle w:val="BodyText"/>
      </w:pPr>
    </w:p>
    <w:p w14:paraId="1D2F6441" w14:textId="77777777" w:rsidR="000E0FA5" w:rsidRPr="009A0377" w:rsidRDefault="000E0FA5" w:rsidP="000E0FA5">
      <w:pPr>
        <w:pStyle w:val="BodyText"/>
      </w:pPr>
    </w:p>
    <w:p w14:paraId="3E25E0F6" w14:textId="77777777" w:rsidR="000E0FA5" w:rsidRPr="009A0377" w:rsidRDefault="000E0FA5" w:rsidP="000E0FA5">
      <w:pPr>
        <w:pStyle w:val="BodyText"/>
      </w:pPr>
    </w:p>
    <w:p w14:paraId="4E3424EB" w14:textId="77777777" w:rsidR="000E0FA5" w:rsidRPr="009A0377" w:rsidRDefault="000E0FA5" w:rsidP="000E0FA5">
      <w:pPr>
        <w:pStyle w:val="BodyText"/>
      </w:pPr>
    </w:p>
    <w:p w14:paraId="41792642" w14:textId="77777777" w:rsidR="000E0FA5" w:rsidRPr="009A0377" w:rsidRDefault="000E0FA5" w:rsidP="000E0FA5">
      <w:pPr>
        <w:pStyle w:val="BodyText"/>
      </w:pPr>
    </w:p>
    <w:p w14:paraId="5FBD987A" w14:textId="77777777" w:rsidR="000E0FA5" w:rsidRPr="003E1196" w:rsidRDefault="000E0FA5" w:rsidP="000E0FA5">
      <w:pPr>
        <w:pStyle w:val="BodyText"/>
        <w:rPr>
          <w:color w:val="008000"/>
        </w:rPr>
      </w:pPr>
    </w:p>
    <w:p w14:paraId="078F6CBF" w14:textId="77777777" w:rsidR="000E0FA5" w:rsidRPr="003E1196" w:rsidRDefault="000E0FA5" w:rsidP="000E0FA5">
      <w:pPr>
        <w:pStyle w:val="BodyText"/>
        <w:jc w:val="center"/>
        <w:rPr>
          <w:bCs/>
          <w:color w:val="008000"/>
        </w:rPr>
      </w:pPr>
      <w:r w:rsidRPr="003E1196">
        <w:rPr>
          <w:bCs/>
          <w:color w:val="008000"/>
        </w:rPr>
        <w:t xml:space="preserve">Insert maps or plans of the revegetation sites. Ensure that site boundaries are clearly shown so that tenderers can estimate areas and there is no confusion regarding the scope. Note; always leave it to the contractor to estimate the area of coverage for revegetation. </w:t>
      </w:r>
    </w:p>
    <w:p w14:paraId="654E617F" w14:textId="07598A0D" w:rsidR="003E5A12" w:rsidRDefault="003E5A12" w:rsidP="00647AE8">
      <w:pPr>
        <w:pStyle w:val="BodyText"/>
      </w:pPr>
    </w:p>
    <w:p w14:paraId="4E3AF8D3" w14:textId="77777777" w:rsidR="007B2C31" w:rsidRDefault="007B2C31" w:rsidP="003E1196">
      <w:pPr>
        <w:pStyle w:val="BodyText"/>
      </w:pPr>
    </w:p>
    <w:sectPr w:rsidR="007B2C31" w:rsidSect="00041DAC">
      <w:headerReference w:type="even" r:id="rId16"/>
      <w:headerReference w:type="default" r:id="rId17"/>
      <w:footerReference w:type="default" r:id="rId18"/>
      <w:pgSz w:w="11906" w:h="16838" w:code="9"/>
      <w:pgMar w:top="1418" w:right="1418" w:bottom="1418" w:left="1418"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90B9F" w14:textId="77777777" w:rsidR="00292A0E" w:rsidRDefault="00292A0E" w:rsidP="004763F0">
      <w:pPr>
        <w:spacing w:after="0" w:line="240" w:lineRule="auto"/>
      </w:pPr>
      <w:r>
        <w:separator/>
      </w:r>
    </w:p>
    <w:p w14:paraId="560FB12C" w14:textId="77777777" w:rsidR="00292A0E" w:rsidRDefault="00292A0E"/>
  </w:endnote>
  <w:endnote w:type="continuationSeparator" w:id="0">
    <w:p w14:paraId="0A3DFF1F" w14:textId="77777777" w:rsidR="00292A0E" w:rsidRDefault="00292A0E" w:rsidP="004763F0">
      <w:pPr>
        <w:spacing w:after="0" w:line="240" w:lineRule="auto"/>
      </w:pPr>
      <w:r>
        <w:continuationSeparator/>
      </w:r>
    </w:p>
    <w:p w14:paraId="077106FB" w14:textId="77777777" w:rsidR="00292A0E" w:rsidRDefault="00292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000080"/>
      </w:tblBorders>
      <w:tblLayout w:type="fixed"/>
      <w:tblLook w:val="0000" w:firstRow="0" w:lastRow="0" w:firstColumn="0" w:lastColumn="0" w:noHBand="0" w:noVBand="0"/>
    </w:tblPr>
    <w:tblGrid>
      <w:gridCol w:w="3024"/>
      <w:gridCol w:w="3024"/>
      <w:gridCol w:w="3024"/>
    </w:tblGrid>
    <w:tr w:rsidR="004E4E5A" w:rsidRPr="00D81E69" w14:paraId="1390EB2B" w14:textId="77777777" w:rsidTr="00F142C7">
      <w:tc>
        <w:tcPr>
          <w:tcW w:w="3024" w:type="dxa"/>
        </w:tcPr>
        <w:p w14:paraId="716F3D0A" w14:textId="722ED41C" w:rsidR="004E4E5A" w:rsidRPr="00D81E69" w:rsidRDefault="004E4E5A" w:rsidP="00041DAC">
          <w:pPr>
            <w:tabs>
              <w:tab w:val="center" w:pos="4536"/>
              <w:tab w:val="right" w:pos="9072"/>
            </w:tabs>
            <w:spacing w:before="60" w:after="20" w:line="240" w:lineRule="auto"/>
            <w:rPr>
              <w:sz w:val="14"/>
              <w:szCs w:val="14"/>
            </w:rPr>
          </w:pPr>
          <w:r w:rsidRPr="00D81E69">
            <w:rPr>
              <w:sz w:val="14"/>
              <w:szCs w:val="14"/>
            </w:rPr>
            <w:sym w:font="Symbol" w:char="F0D3"/>
          </w:r>
          <w:r w:rsidRPr="00D81E69">
            <w:rPr>
              <w:sz w:val="14"/>
              <w:szCs w:val="14"/>
            </w:rPr>
            <w:t xml:space="preserve"> Sydney Trains</w:t>
          </w:r>
        </w:p>
      </w:tc>
      <w:tc>
        <w:tcPr>
          <w:tcW w:w="3024" w:type="dxa"/>
        </w:tcPr>
        <w:p w14:paraId="5385AF81" w14:textId="77777777" w:rsidR="004E4E5A" w:rsidRPr="00D81E69" w:rsidRDefault="004E4E5A" w:rsidP="00041DAC">
          <w:pPr>
            <w:tabs>
              <w:tab w:val="center" w:pos="4536"/>
              <w:tab w:val="right" w:pos="9072"/>
            </w:tabs>
            <w:spacing w:before="60" w:after="20" w:line="240" w:lineRule="auto"/>
            <w:jc w:val="center"/>
            <w:rPr>
              <w:sz w:val="14"/>
              <w:szCs w:val="14"/>
            </w:rPr>
          </w:pPr>
          <w:r w:rsidRPr="00D81E69">
            <w:rPr>
              <w:sz w:val="14"/>
              <w:szCs w:val="14"/>
            </w:rPr>
            <w:t>V</w:t>
          </w:r>
          <w:r>
            <w:rPr>
              <w:sz w:val="14"/>
              <w:szCs w:val="14"/>
            </w:rPr>
            <w:t>0</w:t>
          </w:r>
          <w:r w:rsidRPr="00D81E69">
            <w:rPr>
              <w:sz w:val="14"/>
              <w:szCs w:val="14"/>
            </w:rPr>
            <w:t>.</w:t>
          </w:r>
          <w:r>
            <w:rPr>
              <w:sz w:val="14"/>
              <w:szCs w:val="14"/>
            </w:rPr>
            <w:t>1</w:t>
          </w:r>
          <w:r w:rsidRPr="00D81E69">
            <w:rPr>
              <w:sz w:val="14"/>
              <w:szCs w:val="14"/>
            </w:rPr>
            <w:t xml:space="preserve"> </w:t>
          </w:r>
          <w:r>
            <w:rPr>
              <w:sz w:val="14"/>
              <w:szCs w:val="14"/>
            </w:rPr>
            <w:t>DRAFT</w:t>
          </w:r>
        </w:p>
      </w:tc>
      <w:tc>
        <w:tcPr>
          <w:tcW w:w="3024" w:type="dxa"/>
        </w:tcPr>
        <w:p w14:paraId="4AAABFE7" w14:textId="6E9E350F" w:rsidR="00041DAC" w:rsidRPr="00D81E69" w:rsidRDefault="004E4E5A" w:rsidP="00041DAC">
          <w:pPr>
            <w:tabs>
              <w:tab w:val="left" w:pos="405"/>
              <w:tab w:val="left" w:pos="992"/>
              <w:tab w:val="right" w:pos="2524"/>
              <w:tab w:val="center" w:pos="4536"/>
              <w:tab w:val="right" w:pos="9072"/>
            </w:tabs>
            <w:spacing w:before="60" w:after="20" w:line="240" w:lineRule="auto"/>
            <w:jc w:val="right"/>
            <w:rPr>
              <w:sz w:val="14"/>
              <w:szCs w:val="14"/>
            </w:rPr>
          </w:pPr>
          <w:r w:rsidRPr="00D81E69">
            <w:rPr>
              <w:sz w:val="14"/>
              <w:szCs w:val="14"/>
            </w:rPr>
            <w:tab/>
          </w:r>
          <w:r w:rsidRPr="00D81E69">
            <w:rPr>
              <w:sz w:val="14"/>
              <w:szCs w:val="14"/>
            </w:rPr>
            <w:tab/>
          </w:r>
          <w:r w:rsidRPr="00D81E69">
            <w:rPr>
              <w:sz w:val="14"/>
              <w:szCs w:val="14"/>
            </w:rPr>
            <w:tab/>
            <w:t xml:space="preserve">    Page </w:t>
          </w:r>
          <w:r w:rsidRPr="00D81E69">
            <w:rPr>
              <w:sz w:val="14"/>
              <w:szCs w:val="14"/>
            </w:rPr>
            <w:fldChar w:fldCharType="begin"/>
          </w:r>
          <w:r w:rsidRPr="00D81E69">
            <w:rPr>
              <w:sz w:val="14"/>
              <w:szCs w:val="14"/>
            </w:rPr>
            <w:instrText xml:space="preserve"> PAGE </w:instrText>
          </w:r>
          <w:r w:rsidRPr="00D81E69">
            <w:rPr>
              <w:sz w:val="14"/>
              <w:szCs w:val="14"/>
            </w:rPr>
            <w:fldChar w:fldCharType="separate"/>
          </w:r>
          <w:r w:rsidR="00CA689F">
            <w:rPr>
              <w:noProof/>
              <w:sz w:val="14"/>
              <w:szCs w:val="14"/>
            </w:rPr>
            <w:t>1</w:t>
          </w:r>
          <w:r w:rsidRPr="00D81E69">
            <w:rPr>
              <w:sz w:val="14"/>
              <w:szCs w:val="14"/>
            </w:rPr>
            <w:fldChar w:fldCharType="end"/>
          </w:r>
          <w:r w:rsidRPr="00D81E69">
            <w:rPr>
              <w:sz w:val="14"/>
              <w:szCs w:val="14"/>
            </w:rPr>
            <w:t xml:space="preserve"> of </w:t>
          </w:r>
          <w:r w:rsidRPr="00D81E69">
            <w:rPr>
              <w:sz w:val="14"/>
              <w:szCs w:val="14"/>
            </w:rPr>
            <w:fldChar w:fldCharType="begin"/>
          </w:r>
          <w:r w:rsidRPr="00D81E69">
            <w:rPr>
              <w:sz w:val="14"/>
              <w:szCs w:val="14"/>
            </w:rPr>
            <w:instrText xml:space="preserve"> NUMPAGES </w:instrText>
          </w:r>
          <w:r w:rsidRPr="00D81E69">
            <w:rPr>
              <w:sz w:val="14"/>
              <w:szCs w:val="14"/>
            </w:rPr>
            <w:fldChar w:fldCharType="separate"/>
          </w:r>
          <w:r w:rsidR="00CA689F">
            <w:rPr>
              <w:noProof/>
              <w:sz w:val="14"/>
              <w:szCs w:val="14"/>
            </w:rPr>
            <w:t>28</w:t>
          </w:r>
          <w:r w:rsidRPr="00D81E69">
            <w:rPr>
              <w:sz w:val="14"/>
              <w:szCs w:val="14"/>
            </w:rPr>
            <w:fldChar w:fldCharType="end"/>
          </w:r>
        </w:p>
      </w:tc>
    </w:tr>
  </w:tbl>
  <w:p w14:paraId="733DC9C4" w14:textId="5D2185F5" w:rsidR="00712644" w:rsidRPr="004D6A47" w:rsidRDefault="00712644" w:rsidP="00041DAC">
    <w:pPr>
      <w:tabs>
        <w:tab w:val="left" w:pos="6113"/>
      </w:tabs>
      <w:spacing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6F683" w14:textId="77777777" w:rsidR="00292A0E" w:rsidRDefault="00292A0E" w:rsidP="004763F0">
      <w:pPr>
        <w:spacing w:after="0" w:line="240" w:lineRule="auto"/>
      </w:pPr>
      <w:r>
        <w:separator/>
      </w:r>
    </w:p>
    <w:p w14:paraId="157BC0C8" w14:textId="77777777" w:rsidR="00292A0E" w:rsidRDefault="00292A0E"/>
  </w:footnote>
  <w:footnote w:type="continuationSeparator" w:id="0">
    <w:p w14:paraId="4A2C6436" w14:textId="77777777" w:rsidR="00292A0E" w:rsidRDefault="00292A0E" w:rsidP="004763F0">
      <w:pPr>
        <w:spacing w:after="0" w:line="240" w:lineRule="auto"/>
      </w:pPr>
      <w:r>
        <w:continuationSeparator/>
      </w:r>
    </w:p>
    <w:p w14:paraId="240D580A" w14:textId="77777777" w:rsidR="00292A0E" w:rsidRDefault="00292A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9EDE" w14:textId="709D15DC" w:rsidR="00712644" w:rsidRDefault="00712644">
    <w:pPr>
      <w:pStyle w:val="Header"/>
    </w:pPr>
  </w:p>
  <w:p w14:paraId="5C15443B" w14:textId="77777777" w:rsidR="00712644" w:rsidRDefault="007126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2952" w14:textId="2B306754" w:rsidR="00712644" w:rsidRPr="00E730D6" w:rsidRDefault="00712644" w:rsidP="00E730D6">
    <w:pPr>
      <w:tabs>
        <w:tab w:val="center" w:pos="4513"/>
        <w:tab w:val="right" w:pos="9026"/>
      </w:tabs>
      <w:spacing w:after="40" w:line="240" w:lineRule="auto"/>
      <w:jc w:val="right"/>
      <w:rPr>
        <w:rFonts w:eastAsia="Times New Roman" w:cs="Arial"/>
        <w:sz w:val="16"/>
        <w:szCs w:val="16"/>
      </w:rPr>
    </w:pPr>
  </w:p>
  <w:tbl>
    <w:tblPr>
      <w:tblW w:w="9242" w:type="dxa"/>
      <w:tblLook w:val="01E0" w:firstRow="1" w:lastRow="1" w:firstColumn="1" w:lastColumn="1" w:noHBand="0" w:noVBand="0"/>
    </w:tblPr>
    <w:tblGrid>
      <w:gridCol w:w="4077"/>
      <w:gridCol w:w="5165"/>
    </w:tblGrid>
    <w:tr w:rsidR="00712644" w:rsidRPr="009A32CD" w14:paraId="58722955" w14:textId="77777777" w:rsidTr="00CE0E68">
      <w:trPr>
        <w:trHeight w:val="375"/>
      </w:trPr>
      <w:tc>
        <w:tcPr>
          <w:tcW w:w="4077" w:type="dxa"/>
          <w:vMerge w:val="restart"/>
          <w:vAlign w:val="center"/>
          <w:hideMark/>
        </w:tcPr>
        <w:p w14:paraId="58722953" w14:textId="7E060BD9" w:rsidR="00712644" w:rsidRPr="00E730D6" w:rsidRDefault="00712644" w:rsidP="00AD1AFF">
          <w:pPr>
            <w:spacing w:after="0" w:line="276" w:lineRule="auto"/>
            <w:rPr>
              <w:rFonts w:ascii="Times New Roman" w:eastAsia="Times New Roman" w:hAnsi="Times New Roman" w:cs="Times New Roman"/>
              <w:sz w:val="16"/>
              <w:szCs w:val="16"/>
            </w:rPr>
          </w:pPr>
          <w:r w:rsidRPr="00E730D6">
            <w:rPr>
              <w:rFonts w:ascii="Times New Roman" w:eastAsia="Times New Roman" w:hAnsi="Times New Roman" w:cs="Times New Roman"/>
              <w:noProof/>
              <w:sz w:val="16"/>
              <w:szCs w:val="16"/>
              <w:lang w:eastAsia="en-AU"/>
            </w:rPr>
            <w:drawing>
              <wp:inline distT="0" distB="0" distL="0" distR="0" wp14:anchorId="5872295D" wp14:editId="5872295E">
                <wp:extent cx="2226310" cy="572770"/>
                <wp:effectExtent l="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572770"/>
                        </a:xfrm>
                        <a:prstGeom prst="rect">
                          <a:avLst/>
                        </a:prstGeom>
                        <a:noFill/>
                        <a:ln>
                          <a:noFill/>
                        </a:ln>
                      </pic:spPr>
                    </pic:pic>
                  </a:graphicData>
                </a:graphic>
              </wp:inline>
            </w:drawing>
          </w:r>
          <w:r>
            <w:rPr>
              <w:noProof/>
              <w:lang w:eastAsia="en-AU"/>
            </w:rPr>
            <w:br/>
          </w:r>
        </w:p>
      </w:tc>
      <w:tc>
        <w:tcPr>
          <w:tcW w:w="5165" w:type="dxa"/>
          <w:vAlign w:val="center"/>
          <w:hideMark/>
        </w:tcPr>
        <w:p w14:paraId="58722954" w14:textId="01E015C5" w:rsidR="00712644" w:rsidRPr="00AC5A22" w:rsidRDefault="00B071FD" w:rsidP="00D37674">
          <w:pPr>
            <w:pStyle w:val="Header"/>
            <w:rPr>
              <w:caps/>
              <w:sz w:val="20"/>
            </w:rPr>
          </w:pPr>
          <w:r>
            <w:rPr>
              <w:caps/>
              <w:sz w:val="20"/>
            </w:rPr>
            <w:t>&lt;</w:t>
          </w:r>
          <w:r w:rsidR="00D37674">
            <w:rPr>
              <w:caps/>
              <w:sz w:val="20"/>
            </w:rPr>
            <w:t>document title</w:t>
          </w:r>
          <w:r>
            <w:rPr>
              <w:caps/>
              <w:sz w:val="20"/>
            </w:rPr>
            <w:t>&gt;</w:t>
          </w:r>
        </w:p>
      </w:tc>
    </w:tr>
    <w:tr w:rsidR="00712644" w:rsidRPr="00E730D6" w14:paraId="5872295A" w14:textId="77777777" w:rsidTr="007E3096">
      <w:trPr>
        <w:trHeight w:val="375"/>
      </w:trPr>
      <w:tc>
        <w:tcPr>
          <w:tcW w:w="4077" w:type="dxa"/>
          <w:vMerge/>
          <w:vAlign w:val="center"/>
          <w:hideMark/>
        </w:tcPr>
        <w:p w14:paraId="58722956" w14:textId="6099084D" w:rsidR="00712644" w:rsidRPr="00E730D6" w:rsidRDefault="00712644" w:rsidP="00E730D6">
          <w:pPr>
            <w:spacing w:after="0" w:line="240" w:lineRule="auto"/>
            <w:rPr>
              <w:rFonts w:ascii="Times New Roman" w:eastAsia="Times New Roman" w:hAnsi="Times New Roman" w:cs="Times New Roman"/>
              <w:sz w:val="16"/>
              <w:szCs w:val="16"/>
            </w:rPr>
          </w:pPr>
        </w:p>
      </w:tc>
      <w:tc>
        <w:tcPr>
          <w:tcW w:w="5165" w:type="dxa"/>
          <w:vAlign w:val="center"/>
        </w:tcPr>
        <w:p w14:paraId="58722959" w14:textId="77777777" w:rsidR="00712644" w:rsidRPr="00E730D6" w:rsidRDefault="00712644" w:rsidP="006B0F52">
          <w:pPr>
            <w:pStyle w:val="Header"/>
            <w:jc w:val="left"/>
          </w:pPr>
        </w:p>
      </w:tc>
    </w:tr>
  </w:tbl>
  <w:p w14:paraId="7BE5D354" w14:textId="77777777" w:rsidR="00712644" w:rsidRDefault="00712644" w:rsidP="007E3096">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AE2E2AC"/>
    <w:lvl w:ilvl="0">
      <w:start w:val="1"/>
      <w:numFmt w:val="decimal"/>
      <w:pStyle w:val="ListNumber"/>
      <w:lvlText w:val="%1."/>
      <w:lvlJc w:val="left"/>
      <w:pPr>
        <w:tabs>
          <w:tab w:val="num" w:pos="1559"/>
        </w:tabs>
        <w:ind w:left="1559" w:hanging="425"/>
      </w:pPr>
    </w:lvl>
  </w:abstractNum>
  <w:abstractNum w:abstractNumId="1" w15:restartNumberingAfterBreak="0">
    <w:nsid w:val="0DEB1624"/>
    <w:multiLevelType w:val="hybridMultilevel"/>
    <w:tmpl w:val="08B2115A"/>
    <w:lvl w:ilvl="0" w:tplc="EA0A1BD6">
      <w:start w:val="1"/>
      <w:numFmt w:val="bullet"/>
      <w:pStyle w:val="TableTextsmal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D3414A2"/>
    <w:multiLevelType w:val="multilevel"/>
    <w:tmpl w:val="BD5A9B14"/>
    <w:lvl w:ilvl="0">
      <w:start w:val="1"/>
      <w:numFmt w:val="decimal"/>
      <w:lvlText w:val="%1"/>
      <w:lvlJc w:val="left"/>
      <w:pPr>
        <w:tabs>
          <w:tab w:val="num" w:pos="432"/>
        </w:tabs>
        <w:ind w:left="432" w:hanging="432"/>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0AD3D0C"/>
    <w:multiLevelType w:val="multilevel"/>
    <w:tmpl w:val="9A90ECA8"/>
    <w:lvl w:ilvl="0">
      <w:start w:val="1"/>
      <w:numFmt w:val="decimal"/>
      <w:pStyle w:val="ListBullet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053843"/>
    <w:multiLevelType w:val="hybridMultilevel"/>
    <w:tmpl w:val="2EAAB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357B7"/>
    <w:multiLevelType w:val="hybridMultilevel"/>
    <w:tmpl w:val="D1FE7A32"/>
    <w:lvl w:ilvl="0" w:tplc="6C5C81FE">
      <w:start w:val="1"/>
      <w:numFmt w:val="bullet"/>
      <w:pStyle w:val="H2BulletInden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56C3F87"/>
    <w:multiLevelType w:val="multilevel"/>
    <w:tmpl w:val="D9FC30D2"/>
    <w:lvl w:ilvl="0">
      <w:start w:val="1"/>
      <w:numFmt w:val="bullet"/>
      <w:pStyle w:val="BulletStyle"/>
      <w:lvlText w:val=""/>
      <w:lvlJc w:val="left"/>
      <w:pPr>
        <w:tabs>
          <w:tab w:val="num" w:pos="360"/>
        </w:tabs>
        <w:ind w:left="28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35970"/>
    <w:multiLevelType w:val="hybridMultilevel"/>
    <w:tmpl w:val="AD18E1EC"/>
    <w:lvl w:ilvl="0" w:tplc="812852C4">
      <w:start w:val="1"/>
      <w:numFmt w:val="bullet"/>
      <w:pStyle w:val="ListBullet"/>
      <w:lvlText w:val=""/>
      <w:lvlJc w:val="left"/>
      <w:pPr>
        <w:ind w:left="360" w:hanging="360"/>
      </w:pPr>
      <w:rPr>
        <w:rFonts w:ascii="Symbol" w:hAnsi="Symbol" w:hint="default"/>
      </w:rPr>
    </w:lvl>
    <w:lvl w:ilvl="1" w:tplc="B8ECD92E">
      <w:start w:val="1"/>
      <w:numFmt w:val="bullet"/>
      <w:lvlText w:val="o"/>
      <w:lvlJc w:val="left"/>
      <w:pPr>
        <w:ind w:left="1440" w:hanging="360"/>
      </w:pPr>
      <w:rPr>
        <w:rFonts w:ascii="Courier New" w:hAnsi="Courier New" w:cs="Courier New" w:hint="default"/>
      </w:rPr>
    </w:lvl>
    <w:lvl w:ilvl="2" w:tplc="4600E8A4">
      <w:start w:val="1"/>
      <w:numFmt w:val="bullet"/>
      <w:lvlText w:val=""/>
      <w:lvlJc w:val="left"/>
      <w:pPr>
        <w:ind w:left="2160" w:hanging="360"/>
      </w:pPr>
      <w:rPr>
        <w:rFonts w:ascii="Wingdings" w:hAnsi="Wingdings" w:hint="default"/>
      </w:rPr>
    </w:lvl>
    <w:lvl w:ilvl="3" w:tplc="992002D2">
      <w:start w:val="1"/>
      <w:numFmt w:val="bullet"/>
      <w:lvlText w:val=""/>
      <w:lvlJc w:val="left"/>
      <w:pPr>
        <w:ind w:left="2880" w:hanging="360"/>
      </w:pPr>
      <w:rPr>
        <w:rFonts w:ascii="Symbol" w:hAnsi="Symbol" w:hint="default"/>
      </w:rPr>
    </w:lvl>
    <w:lvl w:ilvl="4" w:tplc="79BA4C00">
      <w:start w:val="1"/>
      <w:numFmt w:val="bullet"/>
      <w:lvlText w:val="o"/>
      <w:lvlJc w:val="left"/>
      <w:pPr>
        <w:ind w:left="3600" w:hanging="360"/>
      </w:pPr>
      <w:rPr>
        <w:rFonts w:ascii="Courier New" w:hAnsi="Courier New" w:cs="Courier New" w:hint="default"/>
      </w:rPr>
    </w:lvl>
    <w:lvl w:ilvl="5" w:tplc="34A640D2">
      <w:start w:val="1"/>
      <w:numFmt w:val="bullet"/>
      <w:lvlText w:val=""/>
      <w:lvlJc w:val="left"/>
      <w:pPr>
        <w:ind w:left="4320" w:hanging="360"/>
      </w:pPr>
      <w:rPr>
        <w:rFonts w:ascii="Wingdings" w:hAnsi="Wingdings" w:hint="default"/>
      </w:rPr>
    </w:lvl>
    <w:lvl w:ilvl="6" w:tplc="40C65AB4">
      <w:start w:val="1"/>
      <w:numFmt w:val="bullet"/>
      <w:lvlText w:val=""/>
      <w:lvlJc w:val="left"/>
      <w:pPr>
        <w:ind w:left="5040" w:hanging="360"/>
      </w:pPr>
      <w:rPr>
        <w:rFonts w:ascii="Symbol" w:hAnsi="Symbol" w:hint="default"/>
      </w:rPr>
    </w:lvl>
    <w:lvl w:ilvl="7" w:tplc="3EE2AEAE">
      <w:start w:val="1"/>
      <w:numFmt w:val="bullet"/>
      <w:lvlText w:val="o"/>
      <w:lvlJc w:val="left"/>
      <w:pPr>
        <w:ind w:left="5760" w:hanging="360"/>
      </w:pPr>
      <w:rPr>
        <w:rFonts w:ascii="Courier New" w:hAnsi="Courier New" w:cs="Courier New" w:hint="default"/>
      </w:rPr>
    </w:lvl>
    <w:lvl w:ilvl="8" w:tplc="C0D66260">
      <w:start w:val="1"/>
      <w:numFmt w:val="bullet"/>
      <w:lvlText w:val=""/>
      <w:lvlJc w:val="left"/>
      <w:pPr>
        <w:ind w:left="6480" w:hanging="360"/>
      </w:pPr>
      <w:rPr>
        <w:rFonts w:ascii="Wingdings" w:hAnsi="Wingdings" w:hint="default"/>
      </w:rPr>
    </w:lvl>
  </w:abstractNum>
  <w:abstractNum w:abstractNumId="8" w15:restartNumberingAfterBreak="0">
    <w:nsid w:val="3EBD24C6"/>
    <w:multiLevelType w:val="hybridMultilevel"/>
    <w:tmpl w:val="0BC01B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45998"/>
    <w:multiLevelType w:val="hybridMultilevel"/>
    <w:tmpl w:val="D41CCA5E"/>
    <w:lvl w:ilvl="0" w:tplc="280CBD30">
      <w:start w:val="1"/>
      <w:numFmt w:val="bullet"/>
      <w:lvlText w:val="-"/>
      <w:lvlJc w:val="left"/>
      <w:pPr>
        <w:tabs>
          <w:tab w:val="num" w:pos="840"/>
        </w:tabs>
        <w:ind w:left="8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13CD0"/>
    <w:multiLevelType w:val="hybridMultilevel"/>
    <w:tmpl w:val="8D36DE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413655"/>
    <w:multiLevelType w:val="multilevel"/>
    <w:tmpl w:val="21AC2626"/>
    <w:styleLink w:val="NumberedList"/>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C13511"/>
    <w:multiLevelType w:val="hybridMultilevel"/>
    <w:tmpl w:val="EAD23CFC"/>
    <w:lvl w:ilvl="0" w:tplc="424CB79C">
      <w:start w:val="1"/>
      <w:numFmt w:val="bullet"/>
      <w:pStyle w:val="HiddenTextBullet"/>
      <w:lvlText w:val=""/>
      <w:lvlJc w:val="left"/>
      <w:pPr>
        <w:ind w:left="1077" w:hanging="360"/>
      </w:pPr>
      <w:rPr>
        <w:rFonts w:ascii="Symbol" w:hAnsi="Symbol" w:hint="default"/>
      </w:rPr>
    </w:lvl>
    <w:lvl w:ilvl="1" w:tplc="FB9E973E" w:tentative="1">
      <w:start w:val="1"/>
      <w:numFmt w:val="bullet"/>
      <w:lvlText w:val="o"/>
      <w:lvlJc w:val="left"/>
      <w:pPr>
        <w:ind w:left="1797" w:hanging="360"/>
      </w:pPr>
      <w:rPr>
        <w:rFonts w:ascii="Courier New" w:hAnsi="Courier New" w:cs="Courier New" w:hint="default"/>
      </w:rPr>
    </w:lvl>
    <w:lvl w:ilvl="2" w:tplc="CE262956" w:tentative="1">
      <w:start w:val="1"/>
      <w:numFmt w:val="bullet"/>
      <w:lvlText w:val=""/>
      <w:lvlJc w:val="left"/>
      <w:pPr>
        <w:ind w:left="2517" w:hanging="360"/>
      </w:pPr>
      <w:rPr>
        <w:rFonts w:ascii="Wingdings" w:hAnsi="Wingdings" w:hint="default"/>
      </w:rPr>
    </w:lvl>
    <w:lvl w:ilvl="3" w:tplc="5142AA72" w:tentative="1">
      <w:start w:val="1"/>
      <w:numFmt w:val="bullet"/>
      <w:lvlText w:val=""/>
      <w:lvlJc w:val="left"/>
      <w:pPr>
        <w:ind w:left="3237" w:hanging="360"/>
      </w:pPr>
      <w:rPr>
        <w:rFonts w:ascii="Symbol" w:hAnsi="Symbol" w:hint="default"/>
      </w:rPr>
    </w:lvl>
    <w:lvl w:ilvl="4" w:tplc="4D1A72A4" w:tentative="1">
      <w:start w:val="1"/>
      <w:numFmt w:val="bullet"/>
      <w:lvlText w:val="o"/>
      <w:lvlJc w:val="left"/>
      <w:pPr>
        <w:ind w:left="3957" w:hanging="360"/>
      </w:pPr>
      <w:rPr>
        <w:rFonts w:ascii="Courier New" w:hAnsi="Courier New" w:cs="Courier New" w:hint="default"/>
      </w:rPr>
    </w:lvl>
    <w:lvl w:ilvl="5" w:tplc="9CCCACA2" w:tentative="1">
      <w:start w:val="1"/>
      <w:numFmt w:val="bullet"/>
      <w:lvlText w:val=""/>
      <w:lvlJc w:val="left"/>
      <w:pPr>
        <w:ind w:left="4677" w:hanging="360"/>
      </w:pPr>
      <w:rPr>
        <w:rFonts w:ascii="Wingdings" w:hAnsi="Wingdings" w:hint="default"/>
      </w:rPr>
    </w:lvl>
    <w:lvl w:ilvl="6" w:tplc="71E6FE14" w:tentative="1">
      <w:start w:val="1"/>
      <w:numFmt w:val="bullet"/>
      <w:lvlText w:val=""/>
      <w:lvlJc w:val="left"/>
      <w:pPr>
        <w:ind w:left="5397" w:hanging="360"/>
      </w:pPr>
      <w:rPr>
        <w:rFonts w:ascii="Symbol" w:hAnsi="Symbol" w:hint="default"/>
      </w:rPr>
    </w:lvl>
    <w:lvl w:ilvl="7" w:tplc="D864FB68" w:tentative="1">
      <w:start w:val="1"/>
      <w:numFmt w:val="bullet"/>
      <w:lvlText w:val="o"/>
      <w:lvlJc w:val="left"/>
      <w:pPr>
        <w:ind w:left="6117" w:hanging="360"/>
      </w:pPr>
      <w:rPr>
        <w:rFonts w:ascii="Courier New" w:hAnsi="Courier New" w:cs="Courier New" w:hint="default"/>
      </w:rPr>
    </w:lvl>
    <w:lvl w:ilvl="8" w:tplc="639E1912" w:tentative="1">
      <w:start w:val="1"/>
      <w:numFmt w:val="bullet"/>
      <w:lvlText w:val=""/>
      <w:lvlJc w:val="left"/>
      <w:pPr>
        <w:ind w:left="6837" w:hanging="360"/>
      </w:pPr>
      <w:rPr>
        <w:rFonts w:ascii="Wingdings" w:hAnsi="Wingdings" w:hint="default"/>
      </w:rPr>
    </w:lvl>
  </w:abstractNum>
  <w:abstractNum w:abstractNumId="13" w15:restartNumberingAfterBreak="0">
    <w:nsid w:val="704F615D"/>
    <w:multiLevelType w:val="hybridMultilevel"/>
    <w:tmpl w:val="1458D3D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E9A3275"/>
    <w:multiLevelType w:val="hybridMultilevel"/>
    <w:tmpl w:val="D3F4EC4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2"/>
  </w:num>
  <w:num w:numId="4">
    <w:abstractNumId w:val="11"/>
  </w:num>
  <w:num w:numId="5">
    <w:abstractNumId w:val="5"/>
  </w:num>
  <w:num w:numId="6">
    <w:abstractNumId w:val="1"/>
  </w:num>
  <w:num w:numId="7">
    <w:abstractNumId w:val="4"/>
  </w:num>
  <w:num w:numId="8">
    <w:abstractNumId w:val="0"/>
  </w:num>
  <w:num w:numId="9">
    <w:abstractNumId w:val="2"/>
  </w:num>
  <w:num w:numId="10">
    <w:abstractNumId w:val="6"/>
  </w:num>
  <w:num w:numId="11">
    <w:abstractNumId w:val="8"/>
  </w:num>
  <w:num w:numId="12">
    <w:abstractNumId w:val="10"/>
  </w:num>
  <w:num w:numId="13">
    <w:abstractNumId w:val="13"/>
  </w:num>
  <w:num w:numId="14">
    <w:abstractNumId w:val="1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72"/>
    <w:rsid w:val="00001937"/>
    <w:rsid w:val="00001E48"/>
    <w:rsid w:val="000027CC"/>
    <w:rsid w:val="000046A0"/>
    <w:rsid w:val="00010716"/>
    <w:rsid w:val="00010D51"/>
    <w:rsid w:val="00012B3F"/>
    <w:rsid w:val="00012FC4"/>
    <w:rsid w:val="00012FC7"/>
    <w:rsid w:val="00016A9D"/>
    <w:rsid w:val="00021C00"/>
    <w:rsid w:val="000248A8"/>
    <w:rsid w:val="0002665C"/>
    <w:rsid w:val="00027C4C"/>
    <w:rsid w:val="0003186B"/>
    <w:rsid w:val="00033F39"/>
    <w:rsid w:val="00034639"/>
    <w:rsid w:val="00034C48"/>
    <w:rsid w:val="00035F9D"/>
    <w:rsid w:val="00041DAC"/>
    <w:rsid w:val="00041EAB"/>
    <w:rsid w:val="00044395"/>
    <w:rsid w:val="0005141A"/>
    <w:rsid w:val="0005224F"/>
    <w:rsid w:val="0005225D"/>
    <w:rsid w:val="00053550"/>
    <w:rsid w:val="00061A86"/>
    <w:rsid w:val="000649B1"/>
    <w:rsid w:val="00065C7A"/>
    <w:rsid w:val="000719C9"/>
    <w:rsid w:val="00071BA5"/>
    <w:rsid w:val="00073FD5"/>
    <w:rsid w:val="00083838"/>
    <w:rsid w:val="0008385A"/>
    <w:rsid w:val="00083CC6"/>
    <w:rsid w:val="0008733D"/>
    <w:rsid w:val="00087ACC"/>
    <w:rsid w:val="000A0471"/>
    <w:rsid w:val="000A6514"/>
    <w:rsid w:val="000B5DEE"/>
    <w:rsid w:val="000B6B5A"/>
    <w:rsid w:val="000C24C2"/>
    <w:rsid w:val="000C59F5"/>
    <w:rsid w:val="000D0BCC"/>
    <w:rsid w:val="000D354C"/>
    <w:rsid w:val="000D4840"/>
    <w:rsid w:val="000D6DF9"/>
    <w:rsid w:val="000E0FA5"/>
    <w:rsid w:val="000E11D6"/>
    <w:rsid w:val="000E1E24"/>
    <w:rsid w:val="000E562B"/>
    <w:rsid w:val="000E652B"/>
    <w:rsid w:val="000E6B2D"/>
    <w:rsid w:val="000E77B2"/>
    <w:rsid w:val="000F0219"/>
    <w:rsid w:val="000F0BB1"/>
    <w:rsid w:val="000F343A"/>
    <w:rsid w:val="000F77B2"/>
    <w:rsid w:val="001006DD"/>
    <w:rsid w:val="00103417"/>
    <w:rsid w:val="00107631"/>
    <w:rsid w:val="00110146"/>
    <w:rsid w:val="00111EA0"/>
    <w:rsid w:val="001154F8"/>
    <w:rsid w:val="001166FF"/>
    <w:rsid w:val="00117EE9"/>
    <w:rsid w:val="001226D3"/>
    <w:rsid w:val="001246F9"/>
    <w:rsid w:val="00124D04"/>
    <w:rsid w:val="0013050A"/>
    <w:rsid w:val="00131D52"/>
    <w:rsid w:val="001337E6"/>
    <w:rsid w:val="0013595D"/>
    <w:rsid w:val="00137656"/>
    <w:rsid w:val="00137A78"/>
    <w:rsid w:val="00145508"/>
    <w:rsid w:val="00145D94"/>
    <w:rsid w:val="001464C8"/>
    <w:rsid w:val="00150E0B"/>
    <w:rsid w:val="00160FDE"/>
    <w:rsid w:val="0016242F"/>
    <w:rsid w:val="001636D2"/>
    <w:rsid w:val="00164936"/>
    <w:rsid w:val="001652AD"/>
    <w:rsid w:val="00170B47"/>
    <w:rsid w:val="00173D6F"/>
    <w:rsid w:val="00177D87"/>
    <w:rsid w:val="0018501F"/>
    <w:rsid w:val="001852EA"/>
    <w:rsid w:val="00187754"/>
    <w:rsid w:val="001877BC"/>
    <w:rsid w:val="00187BC6"/>
    <w:rsid w:val="00196AAF"/>
    <w:rsid w:val="001A58C9"/>
    <w:rsid w:val="001C15E9"/>
    <w:rsid w:val="001C3AF3"/>
    <w:rsid w:val="001C479C"/>
    <w:rsid w:val="001C7EC6"/>
    <w:rsid w:val="001D568D"/>
    <w:rsid w:val="001D7465"/>
    <w:rsid w:val="001D7534"/>
    <w:rsid w:val="001E17E5"/>
    <w:rsid w:val="001E5493"/>
    <w:rsid w:val="001E64F2"/>
    <w:rsid w:val="001E6F50"/>
    <w:rsid w:val="001F3EF0"/>
    <w:rsid w:val="001F45B9"/>
    <w:rsid w:val="001F4AAA"/>
    <w:rsid w:val="001F6AF7"/>
    <w:rsid w:val="001F703F"/>
    <w:rsid w:val="00200079"/>
    <w:rsid w:val="00201814"/>
    <w:rsid w:val="00202147"/>
    <w:rsid w:val="0020518E"/>
    <w:rsid w:val="0020538C"/>
    <w:rsid w:val="00205611"/>
    <w:rsid w:val="002077DF"/>
    <w:rsid w:val="0021415F"/>
    <w:rsid w:val="00216F70"/>
    <w:rsid w:val="00237485"/>
    <w:rsid w:val="00242451"/>
    <w:rsid w:val="0024440F"/>
    <w:rsid w:val="0024478C"/>
    <w:rsid w:val="002470CC"/>
    <w:rsid w:val="00247437"/>
    <w:rsid w:val="00254DB4"/>
    <w:rsid w:val="00255945"/>
    <w:rsid w:val="002651DD"/>
    <w:rsid w:val="002659BA"/>
    <w:rsid w:val="00267C49"/>
    <w:rsid w:val="00271556"/>
    <w:rsid w:val="002749D3"/>
    <w:rsid w:val="00276FD7"/>
    <w:rsid w:val="00277852"/>
    <w:rsid w:val="0028145F"/>
    <w:rsid w:val="0028209A"/>
    <w:rsid w:val="00282B25"/>
    <w:rsid w:val="00292A0E"/>
    <w:rsid w:val="002A1DBD"/>
    <w:rsid w:val="002A5B29"/>
    <w:rsid w:val="002A5C88"/>
    <w:rsid w:val="002A6A08"/>
    <w:rsid w:val="002B034F"/>
    <w:rsid w:val="002B1B16"/>
    <w:rsid w:val="002B36A5"/>
    <w:rsid w:val="002B4351"/>
    <w:rsid w:val="002B4FD5"/>
    <w:rsid w:val="002C31A0"/>
    <w:rsid w:val="002D4701"/>
    <w:rsid w:val="002D5A07"/>
    <w:rsid w:val="002D7993"/>
    <w:rsid w:val="002E3461"/>
    <w:rsid w:val="002E4A72"/>
    <w:rsid w:val="002E6002"/>
    <w:rsid w:val="002E6F6B"/>
    <w:rsid w:val="002E7E44"/>
    <w:rsid w:val="002F18B2"/>
    <w:rsid w:val="002F1DE8"/>
    <w:rsid w:val="002F2239"/>
    <w:rsid w:val="002F43F8"/>
    <w:rsid w:val="002F540F"/>
    <w:rsid w:val="002F5C00"/>
    <w:rsid w:val="0031016F"/>
    <w:rsid w:val="003125F8"/>
    <w:rsid w:val="00312D33"/>
    <w:rsid w:val="00313B8C"/>
    <w:rsid w:val="00314243"/>
    <w:rsid w:val="00317261"/>
    <w:rsid w:val="00320290"/>
    <w:rsid w:val="00327094"/>
    <w:rsid w:val="003307EA"/>
    <w:rsid w:val="00334F77"/>
    <w:rsid w:val="00335987"/>
    <w:rsid w:val="003375C2"/>
    <w:rsid w:val="00342D6B"/>
    <w:rsid w:val="00346613"/>
    <w:rsid w:val="00352E1D"/>
    <w:rsid w:val="0035357B"/>
    <w:rsid w:val="00353867"/>
    <w:rsid w:val="003551FE"/>
    <w:rsid w:val="00355606"/>
    <w:rsid w:val="00356F27"/>
    <w:rsid w:val="00360558"/>
    <w:rsid w:val="003607F3"/>
    <w:rsid w:val="00361FF8"/>
    <w:rsid w:val="00364B82"/>
    <w:rsid w:val="00365D56"/>
    <w:rsid w:val="00367942"/>
    <w:rsid w:val="00373463"/>
    <w:rsid w:val="003742FD"/>
    <w:rsid w:val="00375B40"/>
    <w:rsid w:val="003805D5"/>
    <w:rsid w:val="00380CBC"/>
    <w:rsid w:val="00382177"/>
    <w:rsid w:val="00387FFD"/>
    <w:rsid w:val="00391225"/>
    <w:rsid w:val="0039261F"/>
    <w:rsid w:val="00392E31"/>
    <w:rsid w:val="003945BC"/>
    <w:rsid w:val="003B3096"/>
    <w:rsid w:val="003B3B16"/>
    <w:rsid w:val="003B53AE"/>
    <w:rsid w:val="003B7A19"/>
    <w:rsid w:val="003C02FB"/>
    <w:rsid w:val="003C2FB8"/>
    <w:rsid w:val="003C4A46"/>
    <w:rsid w:val="003C644E"/>
    <w:rsid w:val="003C6763"/>
    <w:rsid w:val="003D23F9"/>
    <w:rsid w:val="003D25FA"/>
    <w:rsid w:val="003D3D57"/>
    <w:rsid w:val="003D3F24"/>
    <w:rsid w:val="003D53DD"/>
    <w:rsid w:val="003D78B2"/>
    <w:rsid w:val="003D7962"/>
    <w:rsid w:val="003E1196"/>
    <w:rsid w:val="003E3391"/>
    <w:rsid w:val="003E4E70"/>
    <w:rsid w:val="003E5A12"/>
    <w:rsid w:val="003E64EE"/>
    <w:rsid w:val="003F057C"/>
    <w:rsid w:val="003F0BF2"/>
    <w:rsid w:val="003F309C"/>
    <w:rsid w:val="003F41AC"/>
    <w:rsid w:val="003F614E"/>
    <w:rsid w:val="004013EC"/>
    <w:rsid w:val="004037B8"/>
    <w:rsid w:val="0041438F"/>
    <w:rsid w:val="004241DD"/>
    <w:rsid w:val="004245B5"/>
    <w:rsid w:val="00430FCD"/>
    <w:rsid w:val="004326E9"/>
    <w:rsid w:val="0043374C"/>
    <w:rsid w:val="0043544B"/>
    <w:rsid w:val="00435B7C"/>
    <w:rsid w:val="00442F70"/>
    <w:rsid w:val="004464D3"/>
    <w:rsid w:val="00447F78"/>
    <w:rsid w:val="004516D3"/>
    <w:rsid w:val="004519CE"/>
    <w:rsid w:val="00452566"/>
    <w:rsid w:val="0045422E"/>
    <w:rsid w:val="00460FF4"/>
    <w:rsid w:val="00466135"/>
    <w:rsid w:val="004710D9"/>
    <w:rsid w:val="00472E81"/>
    <w:rsid w:val="004738E6"/>
    <w:rsid w:val="004763F0"/>
    <w:rsid w:val="004772BE"/>
    <w:rsid w:val="004775D9"/>
    <w:rsid w:val="004777DE"/>
    <w:rsid w:val="00477A66"/>
    <w:rsid w:val="00480BAA"/>
    <w:rsid w:val="00481B32"/>
    <w:rsid w:val="0048269F"/>
    <w:rsid w:val="004835D2"/>
    <w:rsid w:val="00483C47"/>
    <w:rsid w:val="0049098E"/>
    <w:rsid w:val="004920EF"/>
    <w:rsid w:val="00496F2E"/>
    <w:rsid w:val="004A3CD2"/>
    <w:rsid w:val="004A7528"/>
    <w:rsid w:val="004A7FFC"/>
    <w:rsid w:val="004B0AB5"/>
    <w:rsid w:val="004B1F73"/>
    <w:rsid w:val="004B2F38"/>
    <w:rsid w:val="004B3BD5"/>
    <w:rsid w:val="004C0276"/>
    <w:rsid w:val="004C2304"/>
    <w:rsid w:val="004C2405"/>
    <w:rsid w:val="004C2CB6"/>
    <w:rsid w:val="004C2EEC"/>
    <w:rsid w:val="004C79E0"/>
    <w:rsid w:val="004D02D5"/>
    <w:rsid w:val="004D6A47"/>
    <w:rsid w:val="004D7F36"/>
    <w:rsid w:val="004D7F76"/>
    <w:rsid w:val="004E038E"/>
    <w:rsid w:val="004E1DD3"/>
    <w:rsid w:val="004E42D0"/>
    <w:rsid w:val="004E4E5A"/>
    <w:rsid w:val="004F2224"/>
    <w:rsid w:val="004F3264"/>
    <w:rsid w:val="004F4AB1"/>
    <w:rsid w:val="004F5BAC"/>
    <w:rsid w:val="004F5F39"/>
    <w:rsid w:val="005001C5"/>
    <w:rsid w:val="005016BA"/>
    <w:rsid w:val="00505C98"/>
    <w:rsid w:val="00506FAD"/>
    <w:rsid w:val="00510F53"/>
    <w:rsid w:val="00511655"/>
    <w:rsid w:val="0051272C"/>
    <w:rsid w:val="00512ECC"/>
    <w:rsid w:val="00513398"/>
    <w:rsid w:val="00514E36"/>
    <w:rsid w:val="005164D8"/>
    <w:rsid w:val="0052018B"/>
    <w:rsid w:val="00523A80"/>
    <w:rsid w:val="00525043"/>
    <w:rsid w:val="00526597"/>
    <w:rsid w:val="00526C62"/>
    <w:rsid w:val="00527082"/>
    <w:rsid w:val="005277B4"/>
    <w:rsid w:val="0053245A"/>
    <w:rsid w:val="00537DE1"/>
    <w:rsid w:val="00542CED"/>
    <w:rsid w:val="005434A7"/>
    <w:rsid w:val="0054459A"/>
    <w:rsid w:val="00547BE4"/>
    <w:rsid w:val="00551C8C"/>
    <w:rsid w:val="00552639"/>
    <w:rsid w:val="00556E39"/>
    <w:rsid w:val="005601F3"/>
    <w:rsid w:val="005604CF"/>
    <w:rsid w:val="00563D60"/>
    <w:rsid w:val="00564295"/>
    <w:rsid w:val="0056545A"/>
    <w:rsid w:val="00565E10"/>
    <w:rsid w:val="005708C1"/>
    <w:rsid w:val="0057218D"/>
    <w:rsid w:val="00573098"/>
    <w:rsid w:val="00575D18"/>
    <w:rsid w:val="00576E1E"/>
    <w:rsid w:val="005773F3"/>
    <w:rsid w:val="005834F1"/>
    <w:rsid w:val="0058420F"/>
    <w:rsid w:val="0058466C"/>
    <w:rsid w:val="00584E8A"/>
    <w:rsid w:val="00585387"/>
    <w:rsid w:val="00587876"/>
    <w:rsid w:val="005908F3"/>
    <w:rsid w:val="00592A47"/>
    <w:rsid w:val="00593AFF"/>
    <w:rsid w:val="0059462B"/>
    <w:rsid w:val="005952C1"/>
    <w:rsid w:val="005A2E2D"/>
    <w:rsid w:val="005A375C"/>
    <w:rsid w:val="005A6465"/>
    <w:rsid w:val="005A6535"/>
    <w:rsid w:val="005B4E04"/>
    <w:rsid w:val="005B5F2F"/>
    <w:rsid w:val="005C126F"/>
    <w:rsid w:val="005C25E0"/>
    <w:rsid w:val="005C2780"/>
    <w:rsid w:val="005C36DA"/>
    <w:rsid w:val="005C497B"/>
    <w:rsid w:val="005C5086"/>
    <w:rsid w:val="005C7639"/>
    <w:rsid w:val="005D4C37"/>
    <w:rsid w:val="005D677A"/>
    <w:rsid w:val="005E5795"/>
    <w:rsid w:val="005F0A22"/>
    <w:rsid w:val="00600CB9"/>
    <w:rsid w:val="00601C38"/>
    <w:rsid w:val="00606063"/>
    <w:rsid w:val="006068D0"/>
    <w:rsid w:val="006153F3"/>
    <w:rsid w:val="006171CC"/>
    <w:rsid w:val="00617EB5"/>
    <w:rsid w:val="00620579"/>
    <w:rsid w:val="00623B93"/>
    <w:rsid w:val="006307A1"/>
    <w:rsid w:val="0063085E"/>
    <w:rsid w:val="00631FE3"/>
    <w:rsid w:val="00632074"/>
    <w:rsid w:val="00634C1A"/>
    <w:rsid w:val="00637FD1"/>
    <w:rsid w:val="00640947"/>
    <w:rsid w:val="00640AFB"/>
    <w:rsid w:val="00642813"/>
    <w:rsid w:val="00642B7C"/>
    <w:rsid w:val="00645B4B"/>
    <w:rsid w:val="00645DAD"/>
    <w:rsid w:val="00647AE8"/>
    <w:rsid w:val="006506E0"/>
    <w:rsid w:val="006509DE"/>
    <w:rsid w:val="006563C5"/>
    <w:rsid w:val="00656F23"/>
    <w:rsid w:val="00664596"/>
    <w:rsid w:val="006724AE"/>
    <w:rsid w:val="00672A94"/>
    <w:rsid w:val="00672AE6"/>
    <w:rsid w:val="00680317"/>
    <w:rsid w:val="006812BF"/>
    <w:rsid w:val="00681B57"/>
    <w:rsid w:val="00686B11"/>
    <w:rsid w:val="00687183"/>
    <w:rsid w:val="0069043A"/>
    <w:rsid w:val="00692458"/>
    <w:rsid w:val="00696509"/>
    <w:rsid w:val="00696EC4"/>
    <w:rsid w:val="00697E4A"/>
    <w:rsid w:val="006A0E94"/>
    <w:rsid w:val="006A13AC"/>
    <w:rsid w:val="006A19D9"/>
    <w:rsid w:val="006A2920"/>
    <w:rsid w:val="006A5B68"/>
    <w:rsid w:val="006A68F7"/>
    <w:rsid w:val="006B0F52"/>
    <w:rsid w:val="006B142F"/>
    <w:rsid w:val="006B359A"/>
    <w:rsid w:val="006B38A6"/>
    <w:rsid w:val="006B613F"/>
    <w:rsid w:val="006C0E5F"/>
    <w:rsid w:val="006C191E"/>
    <w:rsid w:val="006C2930"/>
    <w:rsid w:val="006C3E6D"/>
    <w:rsid w:val="006C73E9"/>
    <w:rsid w:val="006C74C3"/>
    <w:rsid w:val="006C7984"/>
    <w:rsid w:val="006D19B7"/>
    <w:rsid w:val="006D1E79"/>
    <w:rsid w:val="006E1E89"/>
    <w:rsid w:val="006E2860"/>
    <w:rsid w:val="006E6A60"/>
    <w:rsid w:val="006F3A94"/>
    <w:rsid w:val="006F43A6"/>
    <w:rsid w:val="007014ED"/>
    <w:rsid w:val="0070253C"/>
    <w:rsid w:val="007040BA"/>
    <w:rsid w:val="00707DCA"/>
    <w:rsid w:val="0071207F"/>
    <w:rsid w:val="00712644"/>
    <w:rsid w:val="00716B37"/>
    <w:rsid w:val="007171B1"/>
    <w:rsid w:val="007177D5"/>
    <w:rsid w:val="007205DB"/>
    <w:rsid w:val="0072070E"/>
    <w:rsid w:val="00720DAF"/>
    <w:rsid w:val="00721047"/>
    <w:rsid w:val="007240ED"/>
    <w:rsid w:val="00730879"/>
    <w:rsid w:val="007345F4"/>
    <w:rsid w:val="00736435"/>
    <w:rsid w:val="0074023E"/>
    <w:rsid w:val="00740310"/>
    <w:rsid w:val="00743E3D"/>
    <w:rsid w:val="00743E59"/>
    <w:rsid w:val="0074402A"/>
    <w:rsid w:val="00744217"/>
    <w:rsid w:val="007446E4"/>
    <w:rsid w:val="007464E3"/>
    <w:rsid w:val="007512F4"/>
    <w:rsid w:val="007531D0"/>
    <w:rsid w:val="007555BF"/>
    <w:rsid w:val="00756717"/>
    <w:rsid w:val="00764CF5"/>
    <w:rsid w:val="0077045A"/>
    <w:rsid w:val="007705C0"/>
    <w:rsid w:val="00771D34"/>
    <w:rsid w:val="0077210D"/>
    <w:rsid w:val="00776ADA"/>
    <w:rsid w:val="00782290"/>
    <w:rsid w:val="00783423"/>
    <w:rsid w:val="0078506F"/>
    <w:rsid w:val="007876A2"/>
    <w:rsid w:val="00787EA7"/>
    <w:rsid w:val="0079244B"/>
    <w:rsid w:val="007966C0"/>
    <w:rsid w:val="007966D9"/>
    <w:rsid w:val="00796915"/>
    <w:rsid w:val="0079775D"/>
    <w:rsid w:val="007A1753"/>
    <w:rsid w:val="007A2975"/>
    <w:rsid w:val="007A3828"/>
    <w:rsid w:val="007A5F31"/>
    <w:rsid w:val="007A6678"/>
    <w:rsid w:val="007B29BA"/>
    <w:rsid w:val="007B2C31"/>
    <w:rsid w:val="007B4190"/>
    <w:rsid w:val="007B73FE"/>
    <w:rsid w:val="007C1BB6"/>
    <w:rsid w:val="007C5E88"/>
    <w:rsid w:val="007C6209"/>
    <w:rsid w:val="007C658A"/>
    <w:rsid w:val="007C6763"/>
    <w:rsid w:val="007C6A8E"/>
    <w:rsid w:val="007D3B04"/>
    <w:rsid w:val="007E1E7F"/>
    <w:rsid w:val="007E3068"/>
    <w:rsid w:val="007E3096"/>
    <w:rsid w:val="007E4A47"/>
    <w:rsid w:val="007E5A5A"/>
    <w:rsid w:val="007E67D4"/>
    <w:rsid w:val="007F032A"/>
    <w:rsid w:val="007F0EA5"/>
    <w:rsid w:val="008012A4"/>
    <w:rsid w:val="008048D1"/>
    <w:rsid w:val="008121F9"/>
    <w:rsid w:val="0081489A"/>
    <w:rsid w:val="00817690"/>
    <w:rsid w:val="00821EDA"/>
    <w:rsid w:val="00822FAE"/>
    <w:rsid w:val="0082528E"/>
    <w:rsid w:val="00830781"/>
    <w:rsid w:val="00831586"/>
    <w:rsid w:val="008377DF"/>
    <w:rsid w:val="008379B8"/>
    <w:rsid w:val="00840DB1"/>
    <w:rsid w:val="00841124"/>
    <w:rsid w:val="00841FFF"/>
    <w:rsid w:val="00844EA5"/>
    <w:rsid w:val="00852AEE"/>
    <w:rsid w:val="00853610"/>
    <w:rsid w:val="00853AF6"/>
    <w:rsid w:val="0085496E"/>
    <w:rsid w:val="00854C92"/>
    <w:rsid w:val="008603D9"/>
    <w:rsid w:val="00862712"/>
    <w:rsid w:val="00863AC8"/>
    <w:rsid w:val="00865460"/>
    <w:rsid w:val="00866792"/>
    <w:rsid w:val="00870300"/>
    <w:rsid w:val="00870A71"/>
    <w:rsid w:val="008728D1"/>
    <w:rsid w:val="00874CAF"/>
    <w:rsid w:val="00882A27"/>
    <w:rsid w:val="00885F56"/>
    <w:rsid w:val="00887272"/>
    <w:rsid w:val="00891796"/>
    <w:rsid w:val="00892216"/>
    <w:rsid w:val="0089333C"/>
    <w:rsid w:val="0089795F"/>
    <w:rsid w:val="00897AAC"/>
    <w:rsid w:val="008A075D"/>
    <w:rsid w:val="008A22D0"/>
    <w:rsid w:val="008A68F6"/>
    <w:rsid w:val="008B1A6A"/>
    <w:rsid w:val="008B4A22"/>
    <w:rsid w:val="008C24A4"/>
    <w:rsid w:val="008C69ED"/>
    <w:rsid w:val="008C6DCB"/>
    <w:rsid w:val="008D08F2"/>
    <w:rsid w:val="008D0B77"/>
    <w:rsid w:val="008D12DB"/>
    <w:rsid w:val="008D3FDF"/>
    <w:rsid w:val="008D4327"/>
    <w:rsid w:val="008E11D7"/>
    <w:rsid w:val="008E1BF6"/>
    <w:rsid w:val="008E2FD3"/>
    <w:rsid w:val="008E52D6"/>
    <w:rsid w:val="008E6B37"/>
    <w:rsid w:val="008F134E"/>
    <w:rsid w:val="008F32E3"/>
    <w:rsid w:val="008F4874"/>
    <w:rsid w:val="00905EE9"/>
    <w:rsid w:val="009060A7"/>
    <w:rsid w:val="00906725"/>
    <w:rsid w:val="00906810"/>
    <w:rsid w:val="0091097E"/>
    <w:rsid w:val="00913DC9"/>
    <w:rsid w:val="00915816"/>
    <w:rsid w:val="00916194"/>
    <w:rsid w:val="00916D6A"/>
    <w:rsid w:val="00916D94"/>
    <w:rsid w:val="00917BC0"/>
    <w:rsid w:val="00917BD2"/>
    <w:rsid w:val="00920B78"/>
    <w:rsid w:val="00920F80"/>
    <w:rsid w:val="0092372F"/>
    <w:rsid w:val="00924FB9"/>
    <w:rsid w:val="009366F3"/>
    <w:rsid w:val="00937BA4"/>
    <w:rsid w:val="009424AB"/>
    <w:rsid w:val="0094638A"/>
    <w:rsid w:val="0094778A"/>
    <w:rsid w:val="00947AA9"/>
    <w:rsid w:val="00951272"/>
    <w:rsid w:val="00951333"/>
    <w:rsid w:val="00953604"/>
    <w:rsid w:val="00953BD5"/>
    <w:rsid w:val="00957A49"/>
    <w:rsid w:val="00963544"/>
    <w:rsid w:val="00963740"/>
    <w:rsid w:val="00963C0B"/>
    <w:rsid w:val="009655D8"/>
    <w:rsid w:val="00965A14"/>
    <w:rsid w:val="00966320"/>
    <w:rsid w:val="00977976"/>
    <w:rsid w:val="009806D8"/>
    <w:rsid w:val="00982291"/>
    <w:rsid w:val="009847F1"/>
    <w:rsid w:val="00985B47"/>
    <w:rsid w:val="00987EB0"/>
    <w:rsid w:val="0099042F"/>
    <w:rsid w:val="00993267"/>
    <w:rsid w:val="009947EF"/>
    <w:rsid w:val="009A0886"/>
    <w:rsid w:val="009A10CB"/>
    <w:rsid w:val="009A32CD"/>
    <w:rsid w:val="009A484B"/>
    <w:rsid w:val="009A592A"/>
    <w:rsid w:val="009B08DB"/>
    <w:rsid w:val="009B0E66"/>
    <w:rsid w:val="009B6F10"/>
    <w:rsid w:val="009C3BF0"/>
    <w:rsid w:val="009C4539"/>
    <w:rsid w:val="009C5103"/>
    <w:rsid w:val="009C52E3"/>
    <w:rsid w:val="009C53A8"/>
    <w:rsid w:val="009C698A"/>
    <w:rsid w:val="009D1C82"/>
    <w:rsid w:val="009D34CC"/>
    <w:rsid w:val="009D40F3"/>
    <w:rsid w:val="009D5CB7"/>
    <w:rsid w:val="009D64DD"/>
    <w:rsid w:val="009D6767"/>
    <w:rsid w:val="009D6FB5"/>
    <w:rsid w:val="009E308A"/>
    <w:rsid w:val="009E399D"/>
    <w:rsid w:val="009E6193"/>
    <w:rsid w:val="009F1F94"/>
    <w:rsid w:val="009F2F3B"/>
    <w:rsid w:val="009F4424"/>
    <w:rsid w:val="009F65B6"/>
    <w:rsid w:val="00A00DF7"/>
    <w:rsid w:val="00A02F35"/>
    <w:rsid w:val="00A03B70"/>
    <w:rsid w:val="00A047B7"/>
    <w:rsid w:val="00A04910"/>
    <w:rsid w:val="00A05BBE"/>
    <w:rsid w:val="00A07CC1"/>
    <w:rsid w:val="00A11D74"/>
    <w:rsid w:val="00A12074"/>
    <w:rsid w:val="00A1245E"/>
    <w:rsid w:val="00A12C61"/>
    <w:rsid w:val="00A20EC8"/>
    <w:rsid w:val="00A21AAC"/>
    <w:rsid w:val="00A21DB9"/>
    <w:rsid w:val="00A22768"/>
    <w:rsid w:val="00A24D2A"/>
    <w:rsid w:val="00A25E57"/>
    <w:rsid w:val="00A274EC"/>
    <w:rsid w:val="00A40DB0"/>
    <w:rsid w:val="00A4406A"/>
    <w:rsid w:val="00A476BA"/>
    <w:rsid w:val="00A505D0"/>
    <w:rsid w:val="00A5073F"/>
    <w:rsid w:val="00A61694"/>
    <w:rsid w:val="00A63D8A"/>
    <w:rsid w:val="00A64DFD"/>
    <w:rsid w:val="00A67ADD"/>
    <w:rsid w:val="00A7221C"/>
    <w:rsid w:val="00A82696"/>
    <w:rsid w:val="00A91DB8"/>
    <w:rsid w:val="00A94540"/>
    <w:rsid w:val="00A94FB5"/>
    <w:rsid w:val="00A94FD3"/>
    <w:rsid w:val="00A96D63"/>
    <w:rsid w:val="00A96EDE"/>
    <w:rsid w:val="00AA3F36"/>
    <w:rsid w:val="00AA4790"/>
    <w:rsid w:val="00AA56C5"/>
    <w:rsid w:val="00AA6BB9"/>
    <w:rsid w:val="00AB111E"/>
    <w:rsid w:val="00AB285E"/>
    <w:rsid w:val="00AB2F73"/>
    <w:rsid w:val="00AB2F7F"/>
    <w:rsid w:val="00AB5C02"/>
    <w:rsid w:val="00AC18E8"/>
    <w:rsid w:val="00AC21A8"/>
    <w:rsid w:val="00AC5A22"/>
    <w:rsid w:val="00AC5C42"/>
    <w:rsid w:val="00AC609E"/>
    <w:rsid w:val="00AC6D58"/>
    <w:rsid w:val="00AD0B71"/>
    <w:rsid w:val="00AD0D35"/>
    <w:rsid w:val="00AD1AFF"/>
    <w:rsid w:val="00AD4377"/>
    <w:rsid w:val="00AD4715"/>
    <w:rsid w:val="00AD6ADF"/>
    <w:rsid w:val="00AE1395"/>
    <w:rsid w:val="00AE1970"/>
    <w:rsid w:val="00AE4EE6"/>
    <w:rsid w:val="00AE5398"/>
    <w:rsid w:val="00AF0A75"/>
    <w:rsid w:val="00AF2417"/>
    <w:rsid w:val="00AF2791"/>
    <w:rsid w:val="00AF3EA9"/>
    <w:rsid w:val="00AF409A"/>
    <w:rsid w:val="00B0458C"/>
    <w:rsid w:val="00B05B47"/>
    <w:rsid w:val="00B071FD"/>
    <w:rsid w:val="00B106DE"/>
    <w:rsid w:val="00B1071D"/>
    <w:rsid w:val="00B1493C"/>
    <w:rsid w:val="00B150A9"/>
    <w:rsid w:val="00B22F96"/>
    <w:rsid w:val="00B24142"/>
    <w:rsid w:val="00B25B3A"/>
    <w:rsid w:val="00B3030A"/>
    <w:rsid w:val="00B36D96"/>
    <w:rsid w:val="00B40C22"/>
    <w:rsid w:val="00B41082"/>
    <w:rsid w:val="00B439A1"/>
    <w:rsid w:val="00B4409A"/>
    <w:rsid w:val="00B462E8"/>
    <w:rsid w:val="00B46AEE"/>
    <w:rsid w:val="00B53C62"/>
    <w:rsid w:val="00B53E1B"/>
    <w:rsid w:val="00B54B5B"/>
    <w:rsid w:val="00B54D24"/>
    <w:rsid w:val="00B67B40"/>
    <w:rsid w:val="00B705DE"/>
    <w:rsid w:val="00B7188B"/>
    <w:rsid w:val="00B732E7"/>
    <w:rsid w:val="00B74F0D"/>
    <w:rsid w:val="00B753F5"/>
    <w:rsid w:val="00B75EDC"/>
    <w:rsid w:val="00B82752"/>
    <w:rsid w:val="00B82C44"/>
    <w:rsid w:val="00B82FEE"/>
    <w:rsid w:val="00B93790"/>
    <w:rsid w:val="00BA0DE6"/>
    <w:rsid w:val="00BA1A13"/>
    <w:rsid w:val="00BB0683"/>
    <w:rsid w:val="00BB4192"/>
    <w:rsid w:val="00BB57BE"/>
    <w:rsid w:val="00BB6782"/>
    <w:rsid w:val="00BC1E28"/>
    <w:rsid w:val="00BC2EB8"/>
    <w:rsid w:val="00BC657F"/>
    <w:rsid w:val="00BC6E68"/>
    <w:rsid w:val="00BD2CB5"/>
    <w:rsid w:val="00BD2E37"/>
    <w:rsid w:val="00BD454B"/>
    <w:rsid w:val="00BD657E"/>
    <w:rsid w:val="00BD7228"/>
    <w:rsid w:val="00BD7F8E"/>
    <w:rsid w:val="00BE07D2"/>
    <w:rsid w:val="00BE0C26"/>
    <w:rsid w:val="00BE2035"/>
    <w:rsid w:val="00BE210D"/>
    <w:rsid w:val="00BE3725"/>
    <w:rsid w:val="00BE51B5"/>
    <w:rsid w:val="00BE689D"/>
    <w:rsid w:val="00BF1D8F"/>
    <w:rsid w:val="00BF4B20"/>
    <w:rsid w:val="00BF6E00"/>
    <w:rsid w:val="00C0275B"/>
    <w:rsid w:val="00C036C5"/>
    <w:rsid w:val="00C0680B"/>
    <w:rsid w:val="00C159DD"/>
    <w:rsid w:val="00C16ABD"/>
    <w:rsid w:val="00C20817"/>
    <w:rsid w:val="00C230C4"/>
    <w:rsid w:val="00C238EC"/>
    <w:rsid w:val="00C2514E"/>
    <w:rsid w:val="00C267EB"/>
    <w:rsid w:val="00C36244"/>
    <w:rsid w:val="00C36B39"/>
    <w:rsid w:val="00C400D4"/>
    <w:rsid w:val="00C408B8"/>
    <w:rsid w:val="00C42074"/>
    <w:rsid w:val="00C427E0"/>
    <w:rsid w:val="00C46F49"/>
    <w:rsid w:val="00C51115"/>
    <w:rsid w:val="00C51725"/>
    <w:rsid w:val="00C5199C"/>
    <w:rsid w:val="00C51C47"/>
    <w:rsid w:val="00C51F67"/>
    <w:rsid w:val="00C53C45"/>
    <w:rsid w:val="00C54F4F"/>
    <w:rsid w:val="00C55195"/>
    <w:rsid w:val="00C626E4"/>
    <w:rsid w:val="00C63CC5"/>
    <w:rsid w:val="00C673A7"/>
    <w:rsid w:val="00C70D6B"/>
    <w:rsid w:val="00C72442"/>
    <w:rsid w:val="00C74FF4"/>
    <w:rsid w:val="00C76BF1"/>
    <w:rsid w:val="00C8113F"/>
    <w:rsid w:val="00C858F2"/>
    <w:rsid w:val="00C86A9A"/>
    <w:rsid w:val="00C90EF0"/>
    <w:rsid w:val="00C97CC8"/>
    <w:rsid w:val="00C97E71"/>
    <w:rsid w:val="00CA0240"/>
    <w:rsid w:val="00CA1ADF"/>
    <w:rsid w:val="00CA2793"/>
    <w:rsid w:val="00CA3938"/>
    <w:rsid w:val="00CA64FA"/>
    <w:rsid w:val="00CA689F"/>
    <w:rsid w:val="00CB334A"/>
    <w:rsid w:val="00CC15BE"/>
    <w:rsid w:val="00CC58E6"/>
    <w:rsid w:val="00CC6E94"/>
    <w:rsid w:val="00CD0898"/>
    <w:rsid w:val="00CD2577"/>
    <w:rsid w:val="00CD618E"/>
    <w:rsid w:val="00CD62C9"/>
    <w:rsid w:val="00CD73CD"/>
    <w:rsid w:val="00CE0E68"/>
    <w:rsid w:val="00CE1676"/>
    <w:rsid w:val="00CE1F28"/>
    <w:rsid w:val="00CE27F1"/>
    <w:rsid w:val="00CE2B90"/>
    <w:rsid w:val="00CE47A8"/>
    <w:rsid w:val="00CE6D90"/>
    <w:rsid w:val="00CE7790"/>
    <w:rsid w:val="00CF000F"/>
    <w:rsid w:val="00CF2FF3"/>
    <w:rsid w:val="00D0186B"/>
    <w:rsid w:val="00D07EC4"/>
    <w:rsid w:val="00D1101C"/>
    <w:rsid w:val="00D15C98"/>
    <w:rsid w:val="00D24429"/>
    <w:rsid w:val="00D25377"/>
    <w:rsid w:val="00D25B22"/>
    <w:rsid w:val="00D269EA"/>
    <w:rsid w:val="00D30437"/>
    <w:rsid w:val="00D31C67"/>
    <w:rsid w:val="00D349AD"/>
    <w:rsid w:val="00D3739B"/>
    <w:rsid w:val="00D37674"/>
    <w:rsid w:val="00D37F6F"/>
    <w:rsid w:val="00D42768"/>
    <w:rsid w:val="00D43BB1"/>
    <w:rsid w:val="00D46C09"/>
    <w:rsid w:val="00D476C9"/>
    <w:rsid w:val="00D507BA"/>
    <w:rsid w:val="00D5237D"/>
    <w:rsid w:val="00D53376"/>
    <w:rsid w:val="00D55A62"/>
    <w:rsid w:val="00D604EF"/>
    <w:rsid w:val="00D61C60"/>
    <w:rsid w:val="00D64767"/>
    <w:rsid w:val="00D70FEA"/>
    <w:rsid w:val="00D711D7"/>
    <w:rsid w:val="00D7130C"/>
    <w:rsid w:val="00D748CE"/>
    <w:rsid w:val="00D74ADC"/>
    <w:rsid w:val="00D804D7"/>
    <w:rsid w:val="00D85650"/>
    <w:rsid w:val="00D863A5"/>
    <w:rsid w:val="00D9083C"/>
    <w:rsid w:val="00D93AC5"/>
    <w:rsid w:val="00D97003"/>
    <w:rsid w:val="00DA06D5"/>
    <w:rsid w:val="00DA2B3D"/>
    <w:rsid w:val="00DA2BF2"/>
    <w:rsid w:val="00DA463C"/>
    <w:rsid w:val="00DA4D2C"/>
    <w:rsid w:val="00DB3D58"/>
    <w:rsid w:val="00DB6520"/>
    <w:rsid w:val="00DB679E"/>
    <w:rsid w:val="00DB716C"/>
    <w:rsid w:val="00DB7F41"/>
    <w:rsid w:val="00DC082F"/>
    <w:rsid w:val="00DC1039"/>
    <w:rsid w:val="00DC1721"/>
    <w:rsid w:val="00DC4898"/>
    <w:rsid w:val="00DC53D6"/>
    <w:rsid w:val="00DC5410"/>
    <w:rsid w:val="00DC67B1"/>
    <w:rsid w:val="00DD4836"/>
    <w:rsid w:val="00DD5EF2"/>
    <w:rsid w:val="00DD63EC"/>
    <w:rsid w:val="00DE2401"/>
    <w:rsid w:val="00DE4B48"/>
    <w:rsid w:val="00DF0C86"/>
    <w:rsid w:val="00DF4168"/>
    <w:rsid w:val="00DF5C9D"/>
    <w:rsid w:val="00DF6786"/>
    <w:rsid w:val="00E01A0C"/>
    <w:rsid w:val="00E03609"/>
    <w:rsid w:val="00E04860"/>
    <w:rsid w:val="00E06E91"/>
    <w:rsid w:val="00E06EED"/>
    <w:rsid w:val="00E15546"/>
    <w:rsid w:val="00E15762"/>
    <w:rsid w:val="00E15C69"/>
    <w:rsid w:val="00E1611C"/>
    <w:rsid w:val="00E1616A"/>
    <w:rsid w:val="00E2045E"/>
    <w:rsid w:val="00E2088F"/>
    <w:rsid w:val="00E208ED"/>
    <w:rsid w:val="00E208FF"/>
    <w:rsid w:val="00E23889"/>
    <w:rsid w:val="00E24C7D"/>
    <w:rsid w:val="00E26C1A"/>
    <w:rsid w:val="00E27D90"/>
    <w:rsid w:val="00E32C1A"/>
    <w:rsid w:val="00E32DC9"/>
    <w:rsid w:val="00E3392B"/>
    <w:rsid w:val="00E36243"/>
    <w:rsid w:val="00E45DDB"/>
    <w:rsid w:val="00E46021"/>
    <w:rsid w:val="00E4674E"/>
    <w:rsid w:val="00E47938"/>
    <w:rsid w:val="00E52425"/>
    <w:rsid w:val="00E52E2B"/>
    <w:rsid w:val="00E63299"/>
    <w:rsid w:val="00E648D5"/>
    <w:rsid w:val="00E730D6"/>
    <w:rsid w:val="00E77408"/>
    <w:rsid w:val="00E816D4"/>
    <w:rsid w:val="00E82BBA"/>
    <w:rsid w:val="00E8405B"/>
    <w:rsid w:val="00E84C53"/>
    <w:rsid w:val="00E8748A"/>
    <w:rsid w:val="00E8757E"/>
    <w:rsid w:val="00E8774E"/>
    <w:rsid w:val="00E9073B"/>
    <w:rsid w:val="00E9128C"/>
    <w:rsid w:val="00E94264"/>
    <w:rsid w:val="00E94FEA"/>
    <w:rsid w:val="00E957CF"/>
    <w:rsid w:val="00E95EAC"/>
    <w:rsid w:val="00E95F07"/>
    <w:rsid w:val="00E97CEF"/>
    <w:rsid w:val="00EB20C0"/>
    <w:rsid w:val="00EB340F"/>
    <w:rsid w:val="00EB3580"/>
    <w:rsid w:val="00EB3E4D"/>
    <w:rsid w:val="00EB4CE1"/>
    <w:rsid w:val="00EC5106"/>
    <w:rsid w:val="00ED0231"/>
    <w:rsid w:val="00ED067B"/>
    <w:rsid w:val="00ED33EF"/>
    <w:rsid w:val="00ED4D9F"/>
    <w:rsid w:val="00ED5524"/>
    <w:rsid w:val="00EE34FD"/>
    <w:rsid w:val="00EF212C"/>
    <w:rsid w:val="00EF37E6"/>
    <w:rsid w:val="00EF3A7E"/>
    <w:rsid w:val="00EF527F"/>
    <w:rsid w:val="00EF58FA"/>
    <w:rsid w:val="00EF6C00"/>
    <w:rsid w:val="00F05972"/>
    <w:rsid w:val="00F05B9F"/>
    <w:rsid w:val="00F12734"/>
    <w:rsid w:val="00F12FAC"/>
    <w:rsid w:val="00F13D72"/>
    <w:rsid w:val="00F20138"/>
    <w:rsid w:val="00F21D9B"/>
    <w:rsid w:val="00F2513A"/>
    <w:rsid w:val="00F25A3A"/>
    <w:rsid w:val="00F26315"/>
    <w:rsid w:val="00F26D09"/>
    <w:rsid w:val="00F309E2"/>
    <w:rsid w:val="00F3675D"/>
    <w:rsid w:val="00F42766"/>
    <w:rsid w:val="00F449E2"/>
    <w:rsid w:val="00F45AFC"/>
    <w:rsid w:val="00F47E28"/>
    <w:rsid w:val="00F502D0"/>
    <w:rsid w:val="00F50980"/>
    <w:rsid w:val="00F510D3"/>
    <w:rsid w:val="00F51590"/>
    <w:rsid w:val="00F52637"/>
    <w:rsid w:val="00F538EB"/>
    <w:rsid w:val="00F57987"/>
    <w:rsid w:val="00F57F2E"/>
    <w:rsid w:val="00F60A49"/>
    <w:rsid w:val="00F61BCA"/>
    <w:rsid w:val="00F632E9"/>
    <w:rsid w:val="00F64A23"/>
    <w:rsid w:val="00F64A3A"/>
    <w:rsid w:val="00F6630C"/>
    <w:rsid w:val="00F75BA4"/>
    <w:rsid w:val="00F82631"/>
    <w:rsid w:val="00F82C10"/>
    <w:rsid w:val="00F91346"/>
    <w:rsid w:val="00F96924"/>
    <w:rsid w:val="00F96D2A"/>
    <w:rsid w:val="00FA3837"/>
    <w:rsid w:val="00FA3849"/>
    <w:rsid w:val="00FA59AF"/>
    <w:rsid w:val="00FB1F1C"/>
    <w:rsid w:val="00FB3C7B"/>
    <w:rsid w:val="00FC1CF8"/>
    <w:rsid w:val="00FC330D"/>
    <w:rsid w:val="00FC3CAE"/>
    <w:rsid w:val="00FC44C2"/>
    <w:rsid w:val="00FC74E8"/>
    <w:rsid w:val="00FD061D"/>
    <w:rsid w:val="00FD0860"/>
    <w:rsid w:val="00FD17BD"/>
    <w:rsid w:val="00FD2D17"/>
    <w:rsid w:val="00FD4600"/>
    <w:rsid w:val="00FD5197"/>
    <w:rsid w:val="00FE35AB"/>
    <w:rsid w:val="00FE4CC3"/>
    <w:rsid w:val="00FF2B78"/>
    <w:rsid w:val="00FF4D51"/>
    <w:rsid w:val="00FF5F33"/>
    <w:rsid w:val="00FF7328"/>
    <w:rsid w:val="00FF7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fill="f" fillcolor="white" stroke="f">
      <v:fill color="white" on="f"/>
      <v:stroke on="f"/>
    </o:shapedefaults>
    <o:shapelayout v:ext="edit">
      <o:idmap v:ext="edit" data="1"/>
    </o:shapelayout>
  </w:shapeDefaults>
  <w:decimalSymbol w:val="."/>
  <w:listSeparator w:val=","/>
  <w14:docId w14:val="587228C1"/>
  <w15:docId w15:val="{5BDF9B15-5CD8-4564-8A13-8AF50845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120" w:line="300" w:lineRule="exact"/>
      </w:pPr>
    </w:pPrDefault>
  </w:docDefaults>
  <w:latentStyles w:defLockedState="0" w:defUIPriority="99" w:defSemiHidden="0" w:defUnhideWhenUsed="0" w:defQFormat="0" w:count="371">
    <w:lsdException w:name="Normal" w:uiPriority="1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qFormat="1"/>
    <w:lsdException w:name="Block Text" w:semiHidden="1" w:unhideWhenUsed="1"/>
    <w:lsdException w:name="Hyperlink" w:semiHidden="1" w:unhideWhenUsed="1"/>
    <w:lsdException w:name="FollowedHyperlink" w:semiHidden="1" w:unhideWhenUsed="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6"/>
    <w:qFormat/>
    <w:rsid w:val="0079775D"/>
  </w:style>
  <w:style w:type="paragraph" w:styleId="Heading1">
    <w:name w:val="heading 1"/>
    <w:next w:val="BodyText"/>
    <w:link w:val="Heading1Char"/>
    <w:qFormat/>
    <w:rsid w:val="004D7F76"/>
    <w:pPr>
      <w:keepNext/>
      <w:keepLines/>
      <w:spacing w:after="480" w:line="240" w:lineRule="auto"/>
      <w:outlineLvl w:val="0"/>
    </w:pPr>
    <w:rPr>
      <w:b/>
      <w:color w:val="F28E00"/>
      <w:sz w:val="40"/>
    </w:rPr>
  </w:style>
  <w:style w:type="paragraph" w:styleId="Heading2">
    <w:name w:val="heading 2"/>
    <w:basedOn w:val="Heading1"/>
    <w:next w:val="BodyText"/>
    <w:link w:val="Heading2Char"/>
    <w:qFormat/>
    <w:rsid w:val="00686B11"/>
    <w:pPr>
      <w:pBdr>
        <w:bottom w:val="single" w:sz="2" w:space="1" w:color="auto"/>
      </w:pBdr>
      <w:spacing w:before="240" w:after="240"/>
      <w:outlineLvl w:val="1"/>
    </w:pPr>
    <w:rPr>
      <w:sz w:val="28"/>
    </w:rPr>
  </w:style>
  <w:style w:type="paragraph" w:styleId="Heading3">
    <w:name w:val="heading 3"/>
    <w:basedOn w:val="Heading2"/>
    <w:next w:val="Normal"/>
    <w:link w:val="Heading3Char"/>
    <w:qFormat/>
    <w:rsid w:val="009E399D"/>
    <w:pPr>
      <w:numPr>
        <w:ilvl w:val="2"/>
      </w:numPr>
      <w:pBdr>
        <w:bottom w:val="none" w:sz="0" w:space="0" w:color="auto"/>
      </w:pBdr>
      <w:spacing w:before="120" w:after="120"/>
      <w:outlineLvl w:val="2"/>
    </w:pPr>
    <w:rPr>
      <w:color w:val="E36C0A" w:themeColor="accent6" w:themeShade="BF"/>
      <w:sz w:val="22"/>
    </w:rPr>
  </w:style>
  <w:style w:type="paragraph" w:styleId="Heading4">
    <w:name w:val="heading 4"/>
    <w:basedOn w:val="Normal"/>
    <w:next w:val="Normal"/>
    <w:link w:val="Heading4Char"/>
    <w:unhideWhenUsed/>
    <w:qFormat/>
    <w:rsid w:val="004E03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E03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E03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E03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E03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E03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83"/>
    <w:rsid w:val="00841FFF"/>
    <w:pPr>
      <w:spacing w:after="0" w:line="240" w:lineRule="auto"/>
    </w:pPr>
  </w:style>
  <w:style w:type="character" w:customStyle="1" w:styleId="Heading1Char">
    <w:name w:val="Heading 1 Char"/>
    <w:basedOn w:val="DefaultParagraphFont"/>
    <w:link w:val="Heading1"/>
    <w:rsid w:val="004D7F76"/>
    <w:rPr>
      <w:b/>
      <w:color w:val="F28E00"/>
      <w:sz w:val="40"/>
    </w:rPr>
  </w:style>
  <w:style w:type="character" w:customStyle="1" w:styleId="Heading2Char">
    <w:name w:val="Heading 2 Char"/>
    <w:basedOn w:val="DefaultParagraphFont"/>
    <w:link w:val="Heading2"/>
    <w:rsid w:val="00686B11"/>
    <w:rPr>
      <w:b/>
      <w:color w:val="F28E00"/>
      <w:sz w:val="28"/>
    </w:rPr>
  </w:style>
  <w:style w:type="paragraph" w:styleId="BodyText">
    <w:name w:val="Body Text"/>
    <w:basedOn w:val="Normal"/>
    <w:link w:val="BodyTextChar"/>
    <w:qFormat/>
    <w:rsid w:val="00202147"/>
  </w:style>
  <w:style w:type="character" w:customStyle="1" w:styleId="BodyTextChar">
    <w:name w:val="Body Text Char"/>
    <w:basedOn w:val="DefaultParagraphFont"/>
    <w:link w:val="BodyText"/>
    <w:rsid w:val="00D748CE"/>
    <w:rPr>
      <w:rFonts w:ascii="Arial" w:hAnsi="Arial"/>
    </w:rPr>
  </w:style>
  <w:style w:type="paragraph" w:styleId="CommentText">
    <w:name w:val="annotation text"/>
    <w:basedOn w:val="Normal"/>
    <w:link w:val="CommentTextChar"/>
    <w:uiPriority w:val="99"/>
    <w:semiHidden/>
    <w:unhideWhenUsed/>
    <w:rsid w:val="00FA38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38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3849"/>
    <w:rPr>
      <w:sz w:val="16"/>
      <w:szCs w:val="16"/>
    </w:rPr>
  </w:style>
  <w:style w:type="paragraph" w:styleId="BalloonText">
    <w:name w:val="Balloon Text"/>
    <w:basedOn w:val="Normal"/>
    <w:link w:val="BalloonTextChar"/>
    <w:uiPriority w:val="99"/>
    <w:semiHidden/>
    <w:unhideWhenUsed/>
    <w:rsid w:val="00FA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49"/>
    <w:rPr>
      <w:rFonts w:ascii="Tahoma" w:hAnsi="Tahoma" w:cs="Tahoma"/>
      <w:sz w:val="16"/>
      <w:szCs w:val="16"/>
    </w:rPr>
  </w:style>
  <w:style w:type="paragraph" w:customStyle="1" w:styleId="TableHeading">
    <w:name w:val="Table Heading"/>
    <w:basedOn w:val="BodyText"/>
    <w:uiPriority w:val="12"/>
    <w:qFormat/>
    <w:rsid w:val="00320290"/>
    <w:pPr>
      <w:spacing w:before="60" w:after="60" w:line="240" w:lineRule="auto"/>
    </w:pPr>
    <w:rPr>
      <w:bCs/>
      <w:color w:val="FFFFFF" w:themeColor="background1"/>
    </w:rPr>
  </w:style>
  <w:style w:type="character" w:styleId="Hyperlink">
    <w:name w:val="Hyperlink"/>
    <w:basedOn w:val="DefaultParagraphFont"/>
    <w:uiPriority w:val="99"/>
    <w:unhideWhenUsed/>
    <w:rsid w:val="00506FAD"/>
    <w:rPr>
      <w:color w:val="0000FF" w:themeColor="hyperlink"/>
      <w:u w:val="single"/>
    </w:rPr>
  </w:style>
  <w:style w:type="character" w:customStyle="1" w:styleId="Heading3Char">
    <w:name w:val="Heading 3 Char"/>
    <w:basedOn w:val="DefaultParagraphFont"/>
    <w:link w:val="Heading3"/>
    <w:uiPriority w:val="11"/>
    <w:rsid w:val="009E399D"/>
    <w:rPr>
      <w:b/>
      <w:color w:val="E36C0A" w:themeColor="accent6" w:themeShade="BF"/>
    </w:rPr>
  </w:style>
  <w:style w:type="paragraph" w:styleId="BlockText">
    <w:name w:val="Block Text"/>
    <w:basedOn w:val="Normal"/>
    <w:uiPriority w:val="99"/>
    <w:semiHidden/>
    <w:unhideWhenUsed/>
    <w:rsid w:val="00C068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customStyle="1" w:styleId="Heading4Char">
    <w:name w:val="Heading 4 Char"/>
    <w:basedOn w:val="DefaultParagraphFont"/>
    <w:link w:val="Heading4"/>
    <w:rsid w:val="004E0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E03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E03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03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E03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E038E"/>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0E94"/>
    <w:pPr>
      <w:spacing w:after="12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A0E94"/>
    <w:rPr>
      <w:rFonts w:ascii="Arial" w:eastAsia="Times New Roman" w:hAnsi="Arial" w:cs="Times New Roman"/>
      <w:b/>
      <w:bCs/>
      <w:sz w:val="20"/>
      <w:szCs w:val="20"/>
    </w:rPr>
  </w:style>
  <w:style w:type="paragraph" w:customStyle="1" w:styleId="Bullet">
    <w:name w:val="Bullet"/>
    <w:basedOn w:val="ListBullet"/>
    <w:uiPriority w:val="1"/>
    <w:qFormat/>
    <w:rsid w:val="003C2FB8"/>
    <w:pPr>
      <w:ind w:left="357" w:hanging="357"/>
      <w:contextualSpacing w:val="0"/>
    </w:pPr>
  </w:style>
  <w:style w:type="paragraph" w:customStyle="1" w:styleId="TableText">
    <w:name w:val="Table Text"/>
    <w:basedOn w:val="BodyText"/>
    <w:autoRedefine/>
    <w:uiPriority w:val="13"/>
    <w:qFormat/>
    <w:rsid w:val="009C52E3"/>
    <w:pPr>
      <w:spacing w:before="60" w:after="60"/>
    </w:pPr>
    <w:rPr>
      <w:sz w:val="20"/>
    </w:rPr>
  </w:style>
  <w:style w:type="paragraph" w:styleId="Header">
    <w:name w:val="header"/>
    <w:basedOn w:val="Normal"/>
    <w:link w:val="HeaderChar"/>
    <w:unhideWhenUsed/>
    <w:qFormat/>
    <w:rsid w:val="008C6DCB"/>
    <w:pPr>
      <w:tabs>
        <w:tab w:val="center" w:pos="4393"/>
        <w:tab w:val="right" w:pos="9026"/>
      </w:tabs>
      <w:spacing w:after="0" w:line="240" w:lineRule="auto"/>
      <w:jc w:val="right"/>
    </w:pPr>
    <w:rPr>
      <w:b/>
      <w:sz w:val="18"/>
    </w:rPr>
  </w:style>
  <w:style w:type="character" w:customStyle="1" w:styleId="HeaderChar">
    <w:name w:val="Header Char"/>
    <w:basedOn w:val="DefaultParagraphFont"/>
    <w:link w:val="Header"/>
    <w:uiPriority w:val="14"/>
    <w:rsid w:val="000E6B2D"/>
    <w:rPr>
      <w:b/>
      <w:sz w:val="18"/>
    </w:rPr>
  </w:style>
  <w:style w:type="paragraph" w:styleId="Footer">
    <w:name w:val="footer"/>
    <w:basedOn w:val="Normal"/>
    <w:link w:val="FooterChar"/>
    <w:unhideWhenUsed/>
    <w:qFormat/>
    <w:rsid w:val="0058420F"/>
    <w:pPr>
      <w:tabs>
        <w:tab w:val="center" w:pos="4513"/>
        <w:tab w:val="right" w:pos="9026"/>
      </w:tabs>
      <w:spacing w:before="120" w:after="0" w:line="240" w:lineRule="auto"/>
    </w:pPr>
    <w:rPr>
      <w:sz w:val="16"/>
    </w:rPr>
  </w:style>
  <w:style w:type="character" w:customStyle="1" w:styleId="FooterChar">
    <w:name w:val="Footer Char"/>
    <w:basedOn w:val="DefaultParagraphFont"/>
    <w:link w:val="Footer"/>
    <w:uiPriority w:val="15"/>
    <w:rsid w:val="000E6B2D"/>
    <w:rPr>
      <w:sz w:val="16"/>
    </w:rPr>
  </w:style>
  <w:style w:type="table" w:styleId="TableGrid">
    <w:name w:val="Table Grid"/>
    <w:basedOn w:val="TableNormal"/>
    <w:rsid w:val="000A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A04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1">
    <w:name w:val="Table 1"/>
    <w:basedOn w:val="TableGrid4"/>
    <w:uiPriority w:val="99"/>
    <w:rsid w:val="00F91346"/>
    <w:pPr>
      <w:spacing w:after="0" w:line="240" w:lineRule="auto"/>
    </w:pPr>
    <w:rPr>
      <w:sz w:val="20"/>
      <w:szCs w:val="20"/>
      <w:lang w:eastAsia="en-AU"/>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Arial" w:hAnsi="Arial"/>
        <w:b/>
        <w:color w:val="auto"/>
        <w:sz w:val="24"/>
      </w:rPr>
      <w:tblPr/>
      <w:tcPr>
        <w:tcBorders>
          <w:bottom w:val="single" w:sz="6" w:space="0" w:color="000000"/>
          <w:tl2br w:val="none" w:sz="0" w:space="0" w:color="auto"/>
          <w:tr2bl w:val="none" w:sz="0" w:space="0" w:color="auto"/>
        </w:tcBorders>
        <w:shd w:val="clear" w:color="auto" w:fill="F28E00"/>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HiddenText">
    <w:name w:val="Hidden Text"/>
    <w:basedOn w:val="BodyText"/>
    <w:uiPriority w:val="99"/>
    <w:semiHidden/>
    <w:rsid w:val="00CA1ADF"/>
    <w:pPr>
      <w:spacing w:line="240" w:lineRule="auto"/>
    </w:pPr>
    <w:rPr>
      <w:i/>
      <w:vanish/>
      <w:color w:val="0070C0"/>
      <w:sz w:val="18"/>
    </w:rPr>
  </w:style>
  <w:style w:type="paragraph" w:customStyle="1" w:styleId="HiddenTextBullet">
    <w:name w:val="Hidden Text Bullet"/>
    <w:basedOn w:val="HiddenText"/>
    <w:uiPriority w:val="99"/>
    <w:semiHidden/>
    <w:rsid w:val="00BD7F8E"/>
    <w:pPr>
      <w:numPr>
        <w:numId w:val="3"/>
      </w:numPr>
    </w:pPr>
  </w:style>
  <w:style w:type="table" w:styleId="TableGrid4">
    <w:name w:val="Table Grid 4"/>
    <w:basedOn w:val="TableNormal"/>
    <w:uiPriority w:val="99"/>
    <w:semiHidden/>
    <w:unhideWhenUsed/>
    <w:rsid w:val="00FD08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F442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aption">
    <w:name w:val="caption"/>
    <w:basedOn w:val="Normal"/>
    <w:next w:val="Normal"/>
    <w:unhideWhenUsed/>
    <w:qFormat/>
    <w:rsid w:val="00E8774E"/>
    <w:pPr>
      <w:spacing w:before="120" w:line="240" w:lineRule="auto"/>
    </w:pPr>
    <w:rPr>
      <w:bCs/>
      <w:sz w:val="20"/>
      <w:szCs w:val="18"/>
    </w:rPr>
  </w:style>
  <w:style w:type="numbering" w:customStyle="1" w:styleId="NumberedList">
    <w:name w:val="Numbered List"/>
    <w:uiPriority w:val="99"/>
    <w:rsid w:val="00C20817"/>
    <w:pPr>
      <w:numPr>
        <w:numId w:val="4"/>
      </w:numPr>
    </w:pPr>
  </w:style>
  <w:style w:type="paragraph" w:customStyle="1" w:styleId="H1Process">
    <w:name w:val="H1 Process"/>
    <w:basedOn w:val="BodyText"/>
    <w:next w:val="BodyText"/>
    <w:uiPriority w:val="2"/>
    <w:qFormat/>
    <w:rsid w:val="009D6FB5"/>
    <w:pPr>
      <w:keepNext/>
      <w:keepLines/>
    </w:pPr>
    <w:rPr>
      <w:b/>
      <w:sz w:val="24"/>
    </w:rPr>
  </w:style>
  <w:style w:type="paragraph" w:customStyle="1" w:styleId="H2Process">
    <w:name w:val="H2 Process"/>
    <w:basedOn w:val="H1Process"/>
    <w:next w:val="H2BodyTextIndent"/>
    <w:uiPriority w:val="3"/>
    <w:qFormat/>
    <w:rsid w:val="00EF527F"/>
    <w:pPr>
      <w:ind w:left="567"/>
    </w:pPr>
  </w:style>
  <w:style w:type="paragraph" w:customStyle="1" w:styleId="Note">
    <w:name w:val="Note"/>
    <w:basedOn w:val="BodyText"/>
    <w:uiPriority w:val="17"/>
    <w:qFormat/>
    <w:rsid w:val="007C6763"/>
    <w:pPr>
      <w:spacing w:before="120"/>
    </w:pPr>
    <w:rPr>
      <w:b/>
    </w:rPr>
  </w:style>
  <w:style w:type="paragraph" w:customStyle="1" w:styleId="H3Process">
    <w:name w:val="H3 Process"/>
    <w:basedOn w:val="H1Process"/>
    <w:next w:val="H3BodyTextIndent"/>
    <w:uiPriority w:val="6"/>
    <w:qFormat/>
    <w:rsid w:val="00EF527F"/>
    <w:pPr>
      <w:ind w:left="1134"/>
    </w:pPr>
  </w:style>
  <w:style w:type="paragraph" w:customStyle="1" w:styleId="SideHeading">
    <w:name w:val="Side Heading"/>
    <w:basedOn w:val="Normal"/>
    <w:uiPriority w:val="15"/>
    <w:qFormat/>
    <w:rsid w:val="00B24142"/>
    <w:pPr>
      <w:spacing w:before="60" w:after="60"/>
    </w:pPr>
    <w:rPr>
      <w:rFonts w:eastAsia="Times New Roman" w:cs="Times New Roman"/>
      <w:b/>
      <w:szCs w:val="18"/>
      <w:lang w:eastAsia="en-AU"/>
    </w:rPr>
  </w:style>
  <w:style w:type="paragraph" w:customStyle="1" w:styleId="H2BodyTextIndent">
    <w:name w:val="H2 Body Text Indent"/>
    <w:basedOn w:val="Normal"/>
    <w:uiPriority w:val="4"/>
    <w:qFormat/>
    <w:rsid w:val="00430FCD"/>
    <w:pPr>
      <w:ind w:left="567"/>
    </w:pPr>
  </w:style>
  <w:style w:type="paragraph" w:customStyle="1" w:styleId="H2BulletIndent">
    <w:name w:val="H2 Bullet Indent"/>
    <w:basedOn w:val="BodyText"/>
    <w:uiPriority w:val="5"/>
    <w:qFormat/>
    <w:rsid w:val="0031016F"/>
    <w:pPr>
      <w:numPr>
        <w:numId w:val="5"/>
      </w:numPr>
      <w:autoSpaceDE w:val="0"/>
      <w:autoSpaceDN w:val="0"/>
      <w:adjustRightInd w:val="0"/>
      <w:ind w:left="924" w:hanging="357"/>
    </w:pPr>
    <w:rPr>
      <w:rFonts w:eastAsia="Calibri" w:cs="Arial"/>
      <w:color w:val="000000"/>
      <w:szCs w:val="20"/>
    </w:rPr>
  </w:style>
  <w:style w:type="paragraph" w:customStyle="1" w:styleId="H3BodyTextIndent">
    <w:name w:val="H3 Body Text Indent"/>
    <w:basedOn w:val="BodyText"/>
    <w:uiPriority w:val="7"/>
    <w:qFormat/>
    <w:rsid w:val="00430FCD"/>
    <w:pPr>
      <w:ind w:left="1134"/>
    </w:pPr>
    <w:rPr>
      <w:szCs w:val="16"/>
    </w:rPr>
  </w:style>
  <w:style w:type="paragraph" w:customStyle="1" w:styleId="H3BulletIndent">
    <w:name w:val="H3 Bullet Indent"/>
    <w:basedOn w:val="H2BulletIndent"/>
    <w:uiPriority w:val="8"/>
    <w:qFormat/>
    <w:rsid w:val="00E15762"/>
    <w:pPr>
      <w:ind w:left="1491"/>
    </w:pPr>
  </w:style>
  <w:style w:type="paragraph" w:styleId="ListBullet">
    <w:name w:val="List Bullet"/>
    <w:basedOn w:val="Normal"/>
    <w:unhideWhenUsed/>
    <w:rsid w:val="00BD7F8E"/>
    <w:pPr>
      <w:numPr>
        <w:numId w:val="2"/>
      </w:numPr>
      <w:contextualSpacing/>
    </w:pPr>
  </w:style>
  <w:style w:type="paragraph" w:customStyle="1" w:styleId="Tableicon">
    <w:name w:val="Table icon"/>
    <w:basedOn w:val="NoSpacing"/>
    <w:uiPriority w:val="16"/>
    <w:semiHidden/>
    <w:qFormat/>
    <w:rsid w:val="00A1245E"/>
    <w:pPr>
      <w:spacing w:before="120"/>
      <w:jc w:val="center"/>
    </w:pPr>
  </w:style>
  <w:style w:type="paragraph" w:customStyle="1" w:styleId="TableHeading1">
    <w:name w:val="Table Heading 1"/>
    <w:basedOn w:val="TableHeading"/>
    <w:uiPriority w:val="16"/>
    <w:qFormat/>
    <w:rsid w:val="009947EF"/>
    <w:rPr>
      <w:b/>
      <w:color w:val="auto"/>
      <w:sz w:val="20"/>
    </w:rPr>
  </w:style>
  <w:style w:type="paragraph" w:customStyle="1" w:styleId="TableTextsmallbullet">
    <w:name w:val="Table Text small bullet"/>
    <w:basedOn w:val="Normal"/>
    <w:uiPriority w:val="16"/>
    <w:qFormat/>
    <w:rsid w:val="009947EF"/>
    <w:pPr>
      <w:numPr>
        <w:numId w:val="6"/>
      </w:numPr>
      <w:spacing w:before="60" w:after="60" w:line="240" w:lineRule="auto"/>
    </w:pPr>
    <w:rPr>
      <w:sz w:val="20"/>
    </w:rPr>
  </w:style>
  <w:style w:type="paragraph" w:styleId="FootnoteText">
    <w:name w:val="footnote text"/>
    <w:basedOn w:val="Normal"/>
    <w:link w:val="FootnoteTextChar"/>
    <w:uiPriority w:val="99"/>
    <w:semiHidden/>
    <w:unhideWhenUsed/>
    <w:rsid w:val="007171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171B1"/>
    <w:rPr>
      <w:rFonts w:asciiTheme="minorHAnsi" w:hAnsiTheme="minorHAnsi"/>
      <w:sz w:val="20"/>
      <w:szCs w:val="20"/>
    </w:rPr>
  </w:style>
  <w:style w:type="character" w:styleId="FootnoteReference">
    <w:name w:val="footnote reference"/>
    <w:basedOn w:val="DefaultParagraphFont"/>
    <w:uiPriority w:val="99"/>
    <w:semiHidden/>
    <w:unhideWhenUsed/>
    <w:rsid w:val="007171B1"/>
    <w:rPr>
      <w:vertAlign w:val="superscript"/>
    </w:rPr>
  </w:style>
  <w:style w:type="paragraph" w:styleId="ListParagraph">
    <w:name w:val="List Paragraph"/>
    <w:basedOn w:val="Normal"/>
    <w:uiPriority w:val="34"/>
    <w:rsid w:val="005016BA"/>
    <w:pPr>
      <w:ind w:left="720"/>
      <w:contextualSpacing/>
    </w:pPr>
  </w:style>
  <w:style w:type="paragraph" w:customStyle="1" w:styleId="Contentsheading">
    <w:name w:val="Contents heading"/>
    <w:basedOn w:val="Heading1"/>
    <w:rsid w:val="000E0FA5"/>
    <w:pPr>
      <w:keepLines w:val="0"/>
      <w:pBdr>
        <w:bottom w:val="single" w:sz="4" w:space="1" w:color="000080"/>
      </w:pBdr>
      <w:spacing w:before="240" w:after="240"/>
    </w:pPr>
    <w:rPr>
      <w:rFonts w:eastAsia="Times New Roman" w:cs="Times New Roman"/>
      <w:color w:val="000080"/>
      <w:kern w:val="28"/>
      <w:sz w:val="32"/>
      <w:szCs w:val="20"/>
      <w:lang w:eastAsia="en-AU"/>
    </w:rPr>
  </w:style>
  <w:style w:type="paragraph" w:styleId="TOC1">
    <w:name w:val="toc 1"/>
    <w:basedOn w:val="Normal"/>
    <w:next w:val="Normal"/>
    <w:autoRedefine/>
    <w:semiHidden/>
    <w:rsid w:val="000E0FA5"/>
    <w:pPr>
      <w:tabs>
        <w:tab w:val="left" w:pos="1134"/>
        <w:tab w:val="right" w:leader="dot" w:pos="9072"/>
      </w:tabs>
      <w:spacing w:before="240" w:line="240" w:lineRule="auto"/>
      <w:ind w:left="1134" w:hanging="567"/>
    </w:pPr>
    <w:rPr>
      <w:rFonts w:eastAsia="Times New Roman" w:cs="Times New Roman"/>
      <w:b/>
      <w:noProof/>
      <w:color w:val="000080"/>
      <w:sz w:val="24"/>
      <w:szCs w:val="20"/>
      <w:lang w:eastAsia="en-AU"/>
    </w:rPr>
  </w:style>
  <w:style w:type="paragraph" w:styleId="TOC2">
    <w:name w:val="toc 2"/>
    <w:basedOn w:val="Normal"/>
    <w:next w:val="Normal"/>
    <w:autoRedefine/>
    <w:semiHidden/>
    <w:rsid w:val="000E0FA5"/>
    <w:pPr>
      <w:tabs>
        <w:tab w:val="left" w:pos="1701"/>
        <w:tab w:val="right" w:leader="dot" w:pos="9072"/>
      </w:tabs>
      <w:spacing w:before="120" w:line="240" w:lineRule="auto"/>
      <w:ind w:left="1134"/>
    </w:pPr>
    <w:rPr>
      <w:rFonts w:ascii="Arial Narrow" w:eastAsia="Times New Roman" w:hAnsi="Arial Narrow" w:cs="Times New Roman"/>
      <w:noProof/>
      <w:sz w:val="20"/>
      <w:szCs w:val="20"/>
      <w:lang w:eastAsia="en-AU"/>
    </w:rPr>
  </w:style>
  <w:style w:type="paragraph" w:styleId="TOC3">
    <w:name w:val="toc 3"/>
    <w:basedOn w:val="Normal"/>
    <w:next w:val="Normal"/>
    <w:autoRedefine/>
    <w:semiHidden/>
    <w:rsid w:val="000E0FA5"/>
    <w:pPr>
      <w:tabs>
        <w:tab w:val="left" w:pos="1134"/>
        <w:tab w:val="left" w:pos="2410"/>
        <w:tab w:val="right" w:leader="dot" w:pos="9060"/>
      </w:tabs>
      <w:spacing w:after="0" w:line="240" w:lineRule="auto"/>
      <w:ind w:left="1701"/>
    </w:pPr>
    <w:rPr>
      <w:rFonts w:eastAsia="Times New Roman" w:cs="Times New Roman"/>
      <w:noProof/>
      <w:sz w:val="18"/>
      <w:szCs w:val="20"/>
      <w:lang w:eastAsia="en-AU"/>
    </w:rPr>
  </w:style>
  <w:style w:type="paragraph" w:styleId="TOC4">
    <w:name w:val="toc 4"/>
    <w:basedOn w:val="Normal"/>
    <w:next w:val="Normal"/>
    <w:autoRedefine/>
    <w:semiHidden/>
    <w:rsid w:val="000E0FA5"/>
    <w:pPr>
      <w:spacing w:after="0" w:line="240" w:lineRule="auto"/>
      <w:ind w:left="600"/>
    </w:pPr>
    <w:rPr>
      <w:rFonts w:ascii="Times New Roman" w:eastAsia="Times New Roman" w:hAnsi="Times New Roman" w:cs="Times New Roman"/>
      <w:sz w:val="20"/>
      <w:szCs w:val="20"/>
      <w:lang w:eastAsia="en-AU"/>
    </w:rPr>
  </w:style>
  <w:style w:type="character" w:styleId="PageNumber">
    <w:name w:val="page number"/>
    <w:basedOn w:val="DefaultParagraphFont"/>
    <w:rsid w:val="000E0FA5"/>
  </w:style>
  <w:style w:type="paragraph" w:styleId="ListBullet2">
    <w:name w:val="List Bullet 2"/>
    <w:basedOn w:val="Normal"/>
    <w:rsid w:val="000E0FA5"/>
    <w:pPr>
      <w:numPr>
        <w:numId w:val="1"/>
      </w:numPr>
      <w:tabs>
        <w:tab w:val="num" w:pos="2410"/>
      </w:tabs>
      <w:spacing w:line="240" w:lineRule="auto"/>
      <w:ind w:left="2410"/>
    </w:pPr>
    <w:rPr>
      <w:rFonts w:eastAsia="Times New Roman" w:cs="Times New Roman"/>
      <w:sz w:val="20"/>
      <w:szCs w:val="20"/>
      <w:lang w:eastAsia="en-AU"/>
    </w:rPr>
  </w:style>
  <w:style w:type="paragraph" w:styleId="TOC5">
    <w:name w:val="toc 5"/>
    <w:basedOn w:val="Normal"/>
    <w:next w:val="Normal"/>
    <w:autoRedefine/>
    <w:semiHidden/>
    <w:rsid w:val="000E0FA5"/>
    <w:pPr>
      <w:spacing w:after="0" w:line="240" w:lineRule="auto"/>
      <w:ind w:left="800"/>
    </w:pPr>
    <w:rPr>
      <w:rFonts w:ascii="Times New Roman" w:eastAsia="Times New Roman" w:hAnsi="Times New Roman" w:cs="Times New Roman"/>
      <w:sz w:val="20"/>
      <w:szCs w:val="20"/>
      <w:lang w:eastAsia="en-AU"/>
    </w:rPr>
  </w:style>
  <w:style w:type="paragraph" w:styleId="TOC6">
    <w:name w:val="toc 6"/>
    <w:basedOn w:val="Normal"/>
    <w:next w:val="Normal"/>
    <w:autoRedefine/>
    <w:semiHidden/>
    <w:rsid w:val="000E0FA5"/>
    <w:pPr>
      <w:spacing w:after="0" w:line="240" w:lineRule="auto"/>
      <w:ind w:left="1000"/>
    </w:pPr>
    <w:rPr>
      <w:rFonts w:ascii="Times New Roman" w:eastAsia="Times New Roman" w:hAnsi="Times New Roman" w:cs="Times New Roman"/>
      <w:sz w:val="20"/>
      <w:szCs w:val="20"/>
      <w:lang w:eastAsia="en-AU"/>
    </w:rPr>
  </w:style>
  <w:style w:type="paragraph" w:styleId="TOC7">
    <w:name w:val="toc 7"/>
    <w:basedOn w:val="Normal"/>
    <w:next w:val="Normal"/>
    <w:autoRedefine/>
    <w:semiHidden/>
    <w:rsid w:val="000E0FA5"/>
    <w:pPr>
      <w:spacing w:after="0" w:line="240" w:lineRule="auto"/>
      <w:ind w:left="1200"/>
    </w:pPr>
    <w:rPr>
      <w:rFonts w:ascii="Times New Roman" w:eastAsia="Times New Roman" w:hAnsi="Times New Roman" w:cs="Times New Roman"/>
      <w:sz w:val="20"/>
      <w:szCs w:val="20"/>
      <w:lang w:eastAsia="en-AU"/>
    </w:rPr>
  </w:style>
  <w:style w:type="paragraph" w:styleId="TOC8">
    <w:name w:val="toc 8"/>
    <w:basedOn w:val="Normal"/>
    <w:next w:val="Normal"/>
    <w:autoRedefine/>
    <w:semiHidden/>
    <w:rsid w:val="000E0FA5"/>
    <w:pPr>
      <w:spacing w:after="0" w:line="240" w:lineRule="auto"/>
      <w:ind w:left="1400"/>
    </w:pPr>
    <w:rPr>
      <w:rFonts w:ascii="Times New Roman" w:eastAsia="Times New Roman" w:hAnsi="Times New Roman" w:cs="Times New Roman"/>
      <w:sz w:val="20"/>
      <w:szCs w:val="20"/>
      <w:lang w:eastAsia="en-AU"/>
    </w:rPr>
  </w:style>
  <w:style w:type="paragraph" w:styleId="TOC9">
    <w:name w:val="toc 9"/>
    <w:basedOn w:val="Normal"/>
    <w:next w:val="Normal"/>
    <w:autoRedefine/>
    <w:semiHidden/>
    <w:rsid w:val="000E0FA5"/>
    <w:pPr>
      <w:spacing w:after="0" w:line="240" w:lineRule="auto"/>
      <w:ind w:left="1600"/>
    </w:pPr>
    <w:rPr>
      <w:rFonts w:ascii="Times New Roman" w:eastAsia="Times New Roman" w:hAnsi="Times New Roman" w:cs="Times New Roman"/>
      <w:sz w:val="20"/>
      <w:szCs w:val="20"/>
      <w:lang w:eastAsia="en-AU"/>
    </w:rPr>
  </w:style>
  <w:style w:type="paragraph" w:styleId="Title">
    <w:name w:val="Title"/>
    <w:basedOn w:val="Normal"/>
    <w:link w:val="TitleChar"/>
    <w:qFormat/>
    <w:rsid w:val="000E0FA5"/>
    <w:pPr>
      <w:spacing w:before="240" w:after="60" w:line="240" w:lineRule="auto"/>
      <w:outlineLvl w:val="0"/>
    </w:pPr>
    <w:rPr>
      <w:rFonts w:ascii="Tahoma" w:eastAsia="Times New Roman" w:hAnsi="Tahoma" w:cs="Times New Roman"/>
      <w:color w:val="000080"/>
      <w:kern w:val="28"/>
      <w:sz w:val="40"/>
      <w:szCs w:val="20"/>
      <w:lang w:eastAsia="en-AU"/>
    </w:rPr>
  </w:style>
  <w:style w:type="character" w:customStyle="1" w:styleId="TitleChar">
    <w:name w:val="Title Char"/>
    <w:basedOn w:val="DefaultParagraphFont"/>
    <w:link w:val="Title"/>
    <w:rsid w:val="000E0FA5"/>
    <w:rPr>
      <w:rFonts w:ascii="Tahoma" w:eastAsia="Times New Roman" w:hAnsi="Tahoma" w:cs="Times New Roman"/>
      <w:color w:val="000080"/>
      <w:kern w:val="28"/>
      <w:sz w:val="40"/>
      <w:szCs w:val="20"/>
      <w:lang w:eastAsia="en-AU"/>
    </w:rPr>
  </w:style>
  <w:style w:type="paragraph" w:customStyle="1" w:styleId="TableText12">
    <w:name w:val="TableText12"/>
    <w:basedOn w:val="Normal"/>
    <w:rsid w:val="000E0FA5"/>
    <w:pPr>
      <w:spacing w:before="40" w:after="40" w:line="240" w:lineRule="auto"/>
    </w:pPr>
    <w:rPr>
      <w:rFonts w:eastAsia="Times New Roman" w:cs="Times New Roman"/>
      <w:sz w:val="24"/>
      <w:szCs w:val="20"/>
      <w:lang w:eastAsia="en-AU"/>
    </w:rPr>
  </w:style>
  <w:style w:type="paragraph" w:styleId="ListBullet3">
    <w:name w:val="List Bullet 3"/>
    <w:basedOn w:val="ListBullet2"/>
    <w:autoRedefine/>
    <w:rsid w:val="000E0FA5"/>
    <w:pPr>
      <w:numPr>
        <w:numId w:val="0"/>
      </w:numPr>
      <w:ind w:left="360" w:hanging="360"/>
    </w:pPr>
  </w:style>
  <w:style w:type="paragraph" w:customStyle="1" w:styleId="TableText10">
    <w:name w:val="TableText10"/>
    <w:basedOn w:val="TableText12"/>
    <w:rsid w:val="000E0FA5"/>
    <w:rPr>
      <w:sz w:val="20"/>
    </w:rPr>
  </w:style>
  <w:style w:type="paragraph" w:styleId="ListNumber">
    <w:name w:val="List Number"/>
    <w:basedOn w:val="BodyText"/>
    <w:rsid w:val="000E0FA5"/>
    <w:pPr>
      <w:numPr>
        <w:numId w:val="8"/>
      </w:numPr>
      <w:spacing w:line="240" w:lineRule="auto"/>
      <w:jc w:val="both"/>
    </w:pPr>
    <w:rPr>
      <w:rFonts w:eastAsia="Times New Roman" w:cs="Times New Roman"/>
      <w:sz w:val="24"/>
      <w:szCs w:val="20"/>
      <w:lang w:eastAsia="en-AU"/>
    </w:rPr>
  </w:style>
  <w:style w:type="paragraph" w:customStyle="1" w:styleId="NotesSub-Heading">
    <w:name w:val="Notes Sub-Heading"/>
    <w:basedOn w:val="NotesText"/>
    <w:rsid w:val="000E0FA5"/>
    <w:pPr>
      <w:jc w:val="center"/>
    </w:pPr>
    <w:rPr>
      <w:b/>
    </w:rPr>
  </w:style>
  <w:style w:type="paragraph" w:customStyle="1" w:styleId="NotesText">
    <w:name w:val="Notes Text"/>
    <w:basedOn w:val="Normal"/>
    <w:rsid w:val="000E0FA5"/>
    <w:pPr>
      <w:spacing w:after="60" w:line="240" w:lineRule="auto"/>
    </w:pPr>
    <w:rPr>
      <w:rFonts w:ascii="Arial (W1)" w:eastAsia="Times New Roman" w:hAnsi="Arial (W1)" w:cs="Times New Roman"/>
      <w:sz w:val="20"/>
      <w:szCs w:val="20"/>
      <w:lang w:eastAsia="en-AU"/>
    </w:rPr>
  </w:style>
  <w:style w:type="paragraph" w:customStyle="1" w:styleId="graphic">
    <w:name w:val="graphic"/>
    <w:basedOn w:val="Normal"/>
    <w:next w:val="Normal"/>
    <w:autoRedefine/>
    <w:rsid w:val="000E0FA5"/>
    <w:pPr>
      <w:spacing w:before="5100" w:after="240" w:line="240" w:lineRule="auto"/>
      <w:jc w:val="center"/>
    </w:pPr>
    <w:rPr>
      <w:rFonts w:eastAsia="Times New Roman" w:cs="Times New Roman"/>
      <w:sz w:val="20"/>
      <w:szCs w:val="20"/>
      <w:lang w:eastAsia="en-AU"/>
    </w:rPr>
  </w:style>
  <w:style w:type="paragraph" w:styleId="DocumentMap">
    <w:name w:val="Document Map"/>
    <w:basedOn w:val="Normal"/>
    <w:link w:val="DocumentMapChar"/>
    <w:semiHidden/>
    <w:rsid w:val="000E0FA5"/>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sid w:val="000E0FA5"/>
    <w:rPr>
      <w:rFonts w:ascii="Tahoma" w:eastAsia="Times New Roman" w:hAnsi="Tahoma" w:cs="Times New Roman"/>
      <w:sz w:val="20"/>
      <w:szCs w:val="20"/>
      <w:shd w:val="clear" w:color="auto" w:fill="000080"/>
      <w:lang w:eastAsia="en-AU"/>
    </w:rPr>
  </w:style>
  <w:style w:type="paragraph" w:customStyle="1" w:styleId="BulletStyle">
    <w:name w:val="BulletStyle"/>
    <w:basedOn w:val="Normal"/>
    <w:rsid w:val="000E0FA5"/>
    <w:pPr>
      <w:numPr>
        <w:numId w:val="10"/>
      </w:numPr>
      <w:tabs>
        <w:tab w:val="left" w:pos="284"/>
      </w:tabs>
      <w:spacing w:after="240" w:line="264" w:lineRule="auto"/>
      <w:jc w:val="both"/>
    </w:pPr>
    <w:rPr>
      <w:rFonts w:ascii="Book Antiqua" w:eastAsia="Times New Roman" w:hAnsi="Book Antiqua" w:cs="Times New Roman"/>
      <w:szCs w:val="20"/>
      <w:lang w:eastAsia="en-AU"/>
    </w:rPr>
  </w:style>
  <w:style w:type="paragraph" w:styleId="BodyText3">
    <w:name w:val="Body Text 3"/>
    <w:basedOn w:val="Normal"/>
    <w:link w:val="BodyText3Char"/>
    <w:rsid w:val="000E0FA5"/>
    <w:pPr>
      <w:spacing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0E0FA5"/>
    <w:rPr>
      <w:rFonts w:ascii="Times New Roman" w:eastAsia="Times New Roman" w:hAnsi="Times New Roman" w:cs="Times New Roman"/>
      <w:sz w:val="16"/>
      <w:szCs w:val="16"/>
      <w:lang w:eastAsia="en-AU"/>
    </w:rPr>
  </w:style>
  <w:style w:type="paragraph" w:styleId="BodyText2">
    <w:name w:val="Body Text 2"/>
    <w:basedOn w:val="Normal"/>
    <w:link w:val="BodyText2Char"/>
    <w:rsid w:val="000E0FA5"/>
    <w:pPr>
      <w:spacing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0E0FA5"/>
    <w:rPr>
      <w:rFonts w:ascii="Times New Roman" w:eastAsia="Times New Roman" w:hAnsi="Times New Roman" w:cs="Times New Roman"/>
      <w:sz w:val="20"/>
      <w:szCs w:val="20"/>
      <w:lang w:eastAsia="en-AU"/>
    </w:rPr>
  </w:style>
  <w:style w:type="paragraph" w:styleId="BodyTextIndent2">
    <w:name w:val="Body Text Indent 2"/>
    <w:basedOn w:val="Normal"/>
    <w:link w:val="BodyTextIndent2Char"/>
    <w:rsid w:val="000E0FA5"/>
    <w:pPr>
      <w:spacing w:line="480" w:lineRule="auto"/>
      <w:ind w:left="283"/>
    </w:pPr>
    <w:rPr>
      <w:rFonts w:ascii="Times New Roman" w:eastAsia="Times New Roman" w:hAnsi="Times New Roman" w:cs="Times New Roman"/>
      <w:sz w:val="20"/>
      <w:szCs w:val="20"/>
      <w:lang w:eastAsia="en-AU"/>
    </w:rPr>
  </w:style>
  <w:style w:type="character" w:customStyle="1" w:styleId="BodyTextIndent2Char">
    <w:name w:val="Body Text Indent 2 Char"/>
    <w:basedOn w:val="DefaultParagraphFont"/>
    <w:link w:val="BodyTextIndent2"/>
    <w:rsid w:val="000E0FA5"/>
    <w:rPr>
      <w:rFonts w:ascii="Times New Roman" w:eastAsia="Times New Roman" w:hAnsi="Times New Roman" w:cs="Times New Roman"/>
      <w:sz w:val="20"/>
      <w:szCs w:val="20"/>
      <w:lang w:eastAsia="en-AU"/>
    </w:rPr>
  </w:style>
  <w:style w:type="paragraph" w:customStyle="1" w:styleId="NOTEhand">
    <w:name w:val="NOTE hand"/>
    <w:link w:val="NOTEhandChar"/>
    <w:rsid w:val="000E0FA5"/>
    <w:pPr>
      <w:keepLines/>
      <w:spacing w:before="260" w:after="0" w:line="240" w:lineRule="auto"/>
      <w:jc w:val="center"/>
    </w:pPr>
    <w:rPr>
      <w:rFonts w:eastAsia="Times New Roman" w:cs="Times New Roman"/>
      <w:b/>
      <w:i/>
      <w:snapToGrid w:val="0"/>
      <w:szCs w:val="20"/>
      <w:lang w:eastAsia="en-AU"/>
    </w:rPr>
  </w:style>
  <w:style w:type="character" w:customStyle="1" w:styleId="NOTEhandChar">
    <w:name w:val="NOTE hand Char"/>
    <w:basedOn w:val="DefaultParagraphFont"/>
    <w:link w:val="NOTEhand"/>
    <w:rsid w:val="000E0FA5"/>
    <w:rPr>
      <w:rFonts w:eastAsia="Times New Roman" w:cs="Times New Roman"/>
      <w:b/>
      <w:i/>
      <w:snapToGrid w:val="0"/>
      <w:szCs w:val="20"/>
      <w:lang w:eastAsia="en-AU"/>
    </w:rPr>
  </w:style>
  <w:style w:type="character" w:customStyle="1" w:styleId="NoteWord">
    <w:name w:val="Note Word"/>
    <w:basedOn w:val="DefaultParagraphFont"/>
    <w:rsid w:val="000E0FA5"/>
    <w:rPr>
      <w:rFonts w:ascii="Arial" w:hAnsi="Arial"/>
      <w:b/>
      <w:i/>
      <w:snapToGrid w:val="0"/>
      <w:sz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7342">
      <w:bodyDiv w:val="1"/>
      <w:marLeft w:val="0"/>
      <w:marRight w:val="0"/>
      <w:marTop w:val="0"/>
      <w:marBottom w:val="0"/>
      <w:divBdr>
        <w:top w:val="none" w:sz="0" w:space="0" w:color="auto"/>
        <w:left w:val="none" w:sz="0" w:space="0" w:color="auto"/>
        <w:bottom w:val="none" w:sz="0" w:space="0" w:color="auto"/>
        <w:right w:val="none" w:sz="0" w:space="0" w:color="auto"/>
      </w:divBdr>
    </w:div>
    <w:div w:id="400493174">
      <w:bodyDiv w:val="1"/>
      <w:marLeft w:val="0"/>
      <w:marRight w:val="0"/>
      <w:marTop w:val="0"/>
      <w:marBottom w:val="0"/>
      <w:divBdr>
        <w:top w:val="none" w:sz="0" w:space="0" w:color="auto"/>
        <w:left w:val="none" w:sz="0" w:space="0" w:color="auto"/>
        <w:bottom w:val="none" w:sz="0" w:space="0" w:color="auto"/>
        <w:right w:val="none" w:sz="0" w:space="0" w:color="auto"/>
      </w:divBdr>
    </w:div>
    <w:div w:id="560483258">
      <w:bodyDiv w:val="1"/>
      <w:marLeft w:val="0"/>
      <w:marRight w:val="0"/>
      <w:marTop w:val="0"/>
      <w:marBottom w:val="0"/>
      <w:divBdr>
        <w:top w:val="none" w:sz="0" w:space="0" w:color="auto"/>
        <w:left w:val="none" w:sz="0" w:space="0" w:color="auto"/>
        <w:bottom w:val="none" w:sz="0" w:space="0" w:color="auto"/>
        <w:right w:val="none" w:sz="0" w:space="0" w:color="auto"/>
      </w:divBdr>
    </w:div>
    <w:div w:id="679085580">
      <w:bodyDiv w:val="1"/>
      <w:marLeft w:val="0"/>
      <w:marRight w:val="0"/>
      <w:marTop w:val="0"/>
      <w:marBottom w:val="0"/>
      <w:divBdr>
        <w:top w:val="none" w:sz="0" w:space="0" w:color="auto"/>
        <w:left w:val="none" w:sz="0" w:space="0" w:color="auto"/>
        <w:bottom w:val="none" w:sz="0" w:space="0" w:color="auto"/>
        <w:right w:val="none" w:sz="0" w:space="0" w:color="auto"/>
      </w:divBdr>
    </w:div>
    <w:div w:id="902301625">
      <w:bodyDiv w:val="1"/>
      <w:marLeft w:val="0"/>
      <w:marRight w:val="0"/>
      <w:marTop w:val="0"/>
      <w:marBottom w:val="0"/>
      <w:divBdr>
        <w:top w:val="none" w:sz="0" w:space="0" w:color="auto"/>
        <w:left w:val="none" w:sz="0" w:space="0" w:color="auto"/>
        <w:bottom w:val="none" w:sz="0" w:space="0" w:color="auto"/>
        <w:right w:val="none" w:sz="0" w:space="0" w:color="auto"/>
      </w:divBdr>
    </w:div>
    <w:div w:id="1050878454">
      <w:bodyDiv w:val="1"/>
      <w:marLeft w:val="0"/>
      <w:marRight w:val="0"/>
      <w:marTop w:val="0"/>
      <w:marBottom w:val="0"/>
      <w:divBdr>
        <w:top w:val="none" w:sz="0" w:space="0" w:color="auto"/>
        <w:left w:val="none" w:sz="0" w:space="0" w:color="auto"/>
        <w:bottom w:val="none" w:sz="0" w:space="0" w:color="auto"/>
        <w:right w:val="none" w:sz="0" w:space="0" w:color="auto"/>
      </w:divBdr>
    </w:div>
    <w:div w:id="1111777078">
      <w:bodyDiv w:val="1"/>
      <w:marLeft w:val="0"/>
      <w:marRight w:val="0"/>
      <w:marTop w:val="0"/>
      <w:marBottom w:val="0"/>
      <w:divBdr>
        <w:top w:val="none" w:sz="0" w:space="0" w:color="auto"/>
        <w:left w:val="none" w:sz="0" w:space="0" w:color="auto"/>
        <w:bottom w:val="none" w:sz="0" w:space="0" w:color="auto"/>
        <w:right w:val="none" w:sz="0" w:space="0" w:color="auto"/>
      </w:divBdr>
      <w:divsChild>
        <w:div w:id="574126871">
          <w:marLeft w:val="0"/>
          <w:marRight w:val="0"/>
          <w:marTop w:val="0"/>
          <w:marBottom w:val="0"/>
          <w:divBdr>
            <w:top w:val="none" w:sz="0" w:space="0" w:color="auto"/>
            <w:left w:val="none" w:sz="0" w:space="0" w:color="auto"/>
            <w:bottom w:val="none" w:sz="0" w:space="0" w:color="auto"/>
            <w:right w:val="none" w:sz="0" w:space="0" w:color="auto"/>
          </w:divBdr>
          <w:divsChild>
            <w:div w:id="1098719535">
              <w:marLeft w:val="0"/>
              <w:marRight w:val="0"/>
              <w:marTop w:val="0"/>
              <w:marBottom w:val="0"/>
              <w:divBdr>
                <w:top w:val="none" w:sz="0" w:space="0" w:color="auto"/>
                <w:left w:val="none" w:sz="0" w:space="0" w:color="auto"/>
                <w:bottom w:val="none" w:sz="0" w:space="0" w:color="auto"/>
                <w:right w:val="none" w:sz="0" w:space="0" w:color="auto"/>
              </w:divBdr>
              <w:divsChild>
                <w:div w:id="799767355">
                  <w:marLeft w:val="150"/>
                  <w:marRight w:val="150"/>
                  <w:marTop w:val="0"/>
                  <w:marBottom w:val="0"/>
                  <w:divBdr>
                    <w:top w:val="none" w:sz="0" w:space="0" w:color="auto"/>
                    <w:left w:val="none" w:sz="0" w:space="0" w:color="auto"/>
                    <w:bottom w:val="none" w:sz="0" w:space="0" w:color="auto"/>
                    <w:right w:val="none" w:sz="0" w:space="0" w:color="auto"/>
                  </w:divBdr>
                  <w:divsChild>
                    <w:div w:id="589195272">
                      <w:marLeft w:val="0"/>
                      <w:marRight w:val="0"/>
                      <w:marTop w:val="0"/>
                      <w:marBottom w:val="0"/>
                      <w:divBdr>
                        <w:top w:val="none" w:sz="0" w:space="0" w:color="auto"/>
                        <w:left w:val="none" w:sz="0" w:space="0" w:color="auto"/>
                        <w:bottom w:val="none" w:sz="0" w:space="0" w:color="auto"/>
                        <w:right w:val="none" w:sz="0" w:space="0" w:color="auto"/>
                      </w:divBdr>
                      <w:divsChild>
                        <w:div w:id="12012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39453">
      <w:bodyDiv w:val="1"/>
      <w:marLeft w:val="0"/>
      <w:marRight w:val="0"/>
      <w:marTop w:val="0"/>
      <w:marBottom w:val="0"/>
      <w:divBdr>
        <w:top w:val="none" w:sz="0" w:space="0" w:color="auto"/>
        <w:left w:val="none" w:sz="0" w:space="0" w:color="auto"/>
        <w:bottom w:val="none" w:sz="0" w:space="0" w:color="auto"/>
        <w:right w:val="none" w:sz="0" w:space="0" w:color="auto"/>
      </w:divBdr>
      <w:divsChild>
        <w:div w:id="130102541">
          <w:marLeft w:val="0"/>
          <w:marRight w:val="0"/>
          <w:marTop w:val="0"/>
          <w:marBottom w:val="0"/>
          <w:divBdr>
            <w:top w:val="none" w:sz="0" w:space="0" w:color="auto"/>
            <w:left w:val="none" w:sz="0" w:space="0" w:color="auto"/>
            <w:bottom w:val="none" w:sz="0" w:space="0" w:color="auto"/>
            <w:right w:val="none" w:sz="0" w:space="0" w:color="auto"/>
          </w:divBdr>
          <w:divsChild>
            <w:div w:id="1171599300">
              <w:marLeft w:val="0"/>
              <w:marRight w:val="0"/>
              <w:marTop w:val="0"/>
              <w:marBottom w:val="0"/>
              <w:divBdr>
                <w:top w:val="none" w:sz="0" w:space="0" w:color="auto"/>
                <w:left w:val="none" w:sz="0" w:space="0" w:color="auto"/>
                <w:bottom w:val="none" w:sz="0" w:space="0" w:color="auto"/>
                <w:right w:val="none" w:sz="0" w:space="0" w:color="auto"/>
              </w:divBdr>
              <w:divsChild>
                <w:div w:id="1610963312">
                  <w:marLeft w:val="0"/>
                  <w:marRight w:val="0"/>
                  <w:marTop w:val="0"/>
                  <w:marBottom w:val="0"/>
                  <w:divBdr>
                    <w:top w:val="none" w:sz="0" w:space="0" w:color="auto"/>
                    <w:left w:val="none" w:sz="0" w:space="0" w:color="auto"/>
                    <w:bottom w:val="none" w:sz="0" w:space="0" w:color="auto"/>
                    <w:right w:val="none" w:sz="0" w:space="0" w:color="auto"/>
                  </w:divBdr>
                  <w:divsChild>
                    <w:div w:id="1330601089">
                      <w:marLeft w:val="0"/>
                      <w:marRight w:val="0"/>
                      <w:marTop w:val="0"/>
                      <w:marBottom w:val="0"/>
                      <w:divBdr>
                        <w:top w:val="none" w:sz="0" w:space="0" w:color="auto"/>
                        <w:left w:val="none" w:sz="0" w:space="0" w:color="auto"/>
                        <w:bottom w:val="none" w:sz="0" w:space="0" w:color="auto"/>
                        <w:right w:val="none" w:sz="0" w:space="0" w:color="auto"/>
                      </w:divBdr>
                      <w:divsChild>
                        <w:div w:id="1559590619">
                          <w:marLeft w:val="0"/>
                          <w:marRight w:val="0"/>
                          <w:marTop w:val="0"/>
                          <w:marBottom w:val="0"/>
                          <w:divBdr>
                            <w:top w:val="none" w:sz="0" w:space="0" w:color="auto"/>
                            <w:left w:val="none" w:sz="0" w:space="0" w:color="auto"/>
                            <w:bottom w:val="none" w:sz="0" w:space="0" w:color="auto"/>
                            <w:right w:val="none" w:sz="0" w:space="0" w:color="auto"/>
                          </w:divBdr>
                          <w:divsChild>
                            <w:div w:id="1747025040">
                              <w:marLeft w:val="0"/>
                              <w:marRight w:val="0"/>
                              <w:marTop w:val="0"/>
                              <w:marBottom w:val="0"/>
                              <w:divBdr>
                                <w:top w:val="none" w:sz="0" w:space="0" w:color="auto"/>
                                <w:left w:val="none" w:sz="0" w:space="0" w:color="auto"/>
                                <w:bottom w:val="none" w:sz="0" w:space="0" w:color="auto"/>
                                <w:right w:val="none" w:sz="0" w:space="0" w:color="auto"/>
                              </w:divBdr>
                              <w:divsChild>
                                <w:div w:id="16367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3880">
      <w:bodyDiv w:val="1"/>
      <w:marLeft w:val="0"/>
      <w:marRight w:val="0"/>
      <w:marTop w:val="0"/>
      <w:marBottom w:val="0"/>
      <w:divBdr>
        <w:top w:val="none" w:sz="0" w:space="0" w:color="auto"/>
        <w:left w:val="none" w:sz="0" w:space="0" w:color="auto"/>
        <w:bottom w:val="none" w:sz="0" w:space="0" w:color="auto"/>
        <w:right w:val="none" w:sz="0" w:space="0" w:color="auto"/>
      </w:divBdr>
    </w:div>
    <w:div w:id="1455055620">
      <w:bodyDiv w:val="1"/>
      <w:marLeft w:val="0"/>
      <w:marRight w:val="0"/>
      <w:marTop w:val="0"/>
      <w:marBottom w:val="0"/>
      <w:divBdr>
        <w:top w:val="none" w:sz="0" w:space="0" w:color="auto"/>
        <w:left w:val="none" w:sz="0" w:space="0" w:color="auto"/>
        <w:bottom w:val="none" w:sz="0" w:space="0" w:color="auto"/>
        <w:right w:val="none" w:sz="0" w:space="0" w:color="auto"/>
      </w:divBdr>
    </w:div>
    <w:div w:id="1456408804">
      <w:bodyDiv w:val="1"/>
      <w:marLeft w:val="0"/>
      <w:marRight w:val="0"/>
      <w:marTop w:val="0"/>
      <w:marBottom w:val="0"/>
      <w:divBdr>
        <w:top w:val="none" w:sz="0" w:space="0" w:color="auto"/>
        <w:left w:val="none" w:sz="0" w:space="0" w:color="auto"/>
        <w:bottom w:val="none" w:sz="0" w:space="0" w:color="auto"/>
        <w:right w:val="none" w:sz="0" w:space="0" w:color="auto"/>
      </w:divBdr>
    </w:div>
    <w:div w:id="1545562397">
      <w:bodyDiv w:val="1"/>
      <w:marLeft w:val="0"/>
      <w:marRight w:val="0"/>
      <w:marTop w:val="0"/>
      <w:marBottom w:val="0"/>
      <w:divBdr>
        <w:top w:val="none" w:sz="0" w:space="0" w:color="auto"/>
        <w:left w:val="none" w:sz="0" w:space="0" w:color="auto"/>
        <w:bottom w:val="none" w:sz="0" w:space="0" w:color="auto"/>
        <w:right w:val="none" w:sz="0" w:space="0" w:color="auto"/>
      </w:divBdr>
    </w:div>
    <w:div w:id="1735395724">
      <w:bodyDiv w:val="1"/>
      <w:marLeft w:val="0"/>
      <w:marRight w:val="0"/>
      <w:marTop w:val="0"/>
      <w:marBottom w:val="0"/>
      <w:divBdr>
        <w:top w:val="none" w:sz="0" w:space="0" w:color="auto"/>
        <w:left w:val="none" w:sz="0" w:space="0" w:color="auto"/>
        <w:bottom w:val="none" w:sz="0" w:space="0" w:color="auto"/>
        <w:right w:val="none" w:sz="0" w:space="0" w:color="auto"/>
      </w:divBdr>
    </w:div>
    <w:div w:id="1873878886">
      <w:bodyDiv w:val="1"/>
      <w:marLeft w:val="0"/>
      <w:marRight w:val="0"/>
      <w:marTop w:val="0"/>
      <w:marBottom w:val="0"/>
      <w:divBdr>
        <w:top w:val="none" w:sz="0" w:space="0" w:color="auto"/>
        <w:left w:val="none" w:sz="0" w:space="0" w:color="auto"/>
        <w:bottom w:val="none" w:sz="0" w:space="0" w:color="auto"/>
        <w:right w:val="none" w:sz="0" w:space="0" w:color="auto"/>
      </w:divBdr>
    </w:div>
    <w:div w:id="1972057973">
      <w:bodyDiv w:val="1"/>
      <w:marLeft w:val="0"/>
      <w:marRight w:val="0"/>
      <w:marTop w:val="0"/>
      <w:marBottom w:val="0"/>
      <w:divBdr>
        <w:top w:val="none" w:sz="0" w:space="0" w:color="auto"/>
        <w:left w:val="none" w:sz="0" w:space="0" w:color="auto"/>
        <w:bottom w:val="none" w:sz="0" w:space="0" w:color="auto"/>
        <w:right w:val="none" w:sz="0" w:space="0" w:color="auto"/>
      </w:divBdr>
      <w:divsChild>
        <w:div w:id="1137256294">
          <w:marLeft w:val="30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MS_x0020_Element xmlns="29759e3d-bf68-4e59-be0d-9e4bd355444c">06: Biodiversity</EMS_x0020_Element>
    <Approver xmlns="29759e3d-bf68-4e59-be0d-9e4bd355444c">Director Environment</Approver>
    <Issue_x0020_Date xmlns="29759e3d-bf68-4e59-be0d-9e4bd355444c">2019-04-04T13:00:00+00:00</Issue_x0020_Date>
    <ShowRepairView xmlns="http://schemas.microsoft.com/sharepoint/v3" xsi:nil="true"/>
    <Custodian xmlns="29759e3d-bf68-4e59-be0d-9e4bd355444c">17</Custodian>
    <Version1 xmlns="29759e3d-bf68-4e59-be0d-9e4bd355444c">4.0</Version1>
    <Content_x0020_Type xmlns="29759e3d-bf68-4e59-be0d-9e4bd355444c">Template</Content_x0020_Type>
    <Description0 xmlns="29759e3d-bf68-4e59-be0d-9e4bd355444c">EMS-06-TP-0066 Revegetation Technical Specification Template</Description0>
    <ShowCombineView xmlns="http://schemas.microsoft.com/sharepoint/v3" xsi:nil="true"/>
    <Custodian_x0020_Position xmlns="29759e3d-bf68-4e59-be0d-9e4bd355444c">Environment Specialist</Custodian_x0020_Position>
    <xd_ProgID xmlns="http://schemas.microsoft.com/sharepoint/v3" xsi:nil="true"/>
    <Sort_x0020_LEvel xmlns="29759e3d-bf68-4e59-be0d-9e4bd355444c">10=Template</Sort_x0020_LEvel>
    <Review_x0020_Date xmlns="29759e3d-bf68-4e59-be0d-9e4bd355444c">2022-04-04T14:00:00+00:00</Review_x0020_Date>
    <Document_x0020_Reference xmlns="29759e3d-bf68-4e59-be0d-9e4bd355444c">EMS-06-TP-0066</Document_x0020_Referenc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53293ED87891DC459665992DD7883314" ma:contentTypeVersion="14" ma:contentTypeDescription="Fill out this form." ma:contentTypeScope="" ma:versionID="bf901b2860016791906510f10c7d04b7">
  <xsd:schema xmlns:xsd="http://www.w3.org/2001/XMLSchema" xmlns:xs="http://www.w3.org/2001/XMLSchema" xmlns:p="http://schemas.microsoft.com/office/2006/metadata/properties" xmlns:ns1="http://schemas.microsoft.com/sharepoint/v3" xmlns:ns2="29759e3d-bf68-4e59-be0d-9e4bd355444c" targetNamespace="http://schemas.microsoft.com/office/2006/metadata/properties" ma:root="true" ma:fieldsID="cfe5ce39627afe2960a921982344ff8f" ns1:_="" ns2:_="">
    <xsd:import namespace="http://schemas.microsoft.com/sharepoint/v3"/>
    <xsd:import namespace="29759e3d-bf68-4e59-be0d-9e4bd355444c"/>
    <xsd:element name="properties">
      <xsd:complexType>
        <xsd:sequence>
          <xsd:element name="documentManagement">
            <xsd:complexType>
              <xsd:all>
                <xsd:element ref="ns1:ShowRepairView" minOccurs="0"/>
                <xsd:element ref="ns1:TemplateUrl" minOccurs="0"/>
                <xsd:element ref="ns1:xd_ProgID" minOccurs="0"/>
                <xsd:element ref="ns1:ShowCombineView" minOccurs="0"/>
                <xsd:element ref="ns2:Description0"/>
                <xsd:element ref="ns2:Document_x0020_Reference"/>
                <xsd:element ref="ns2:EMS_x0020_Element"/>
                <xsd:element ref="ns2:Content_x0020_Type"/>
                <xsd:element ref="ns2:Sort_x0020_LEvel"/>
                <xsd:element ref="ns2:Custodian"/>
                <xsd:element ref="ns2:Custodian_x0020_Position"/>
                <xsd:element ref="ns2:Approver"/>
                <xsd:element ref="ns2:Version1"/>
                <xsd:element ref="ns2:Issue_x0020_Date"/>
                <xsd:element ref="ns2: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59e3d-bf68-4e59-be0d-9e4bd355444c" elementFormDefault="qualified">
    <xsd:import namespace="http://schemas.microsoft.com/office/2006/documentManagement/types"/>
    <xsd:import namespace="http://schemas.microsoft.com/office/infopath/2007/PartnerControls"/>
    <xsd:element name="Description0" ma:index="13" ma:displayName="Description" ma:internalName="Description0">
      <xsd:simpleType>
        <xsd:restriction base="dms:Note">
          <xsd:maxLength value="255"/>
        </xsd:restriction>
      </xsd:simpleType>
    </xsd:element>
    <xsd:element name="Document_x0020_Reference" ma:index="14" ma:displayName="Document Reference" ma:description="Document number in the format EMS-&lt;framework 3 letter code&gt;-&lt;document type prefix&gt;-&lt;unique number&gt;" ma:internalName="Document_x0020_Reference">
      <xsd:simpleType>
        <xsd:restriction base="dms:Text">
          <xsd:maxLength value="255"/>
        </xsd:restriction>
      </xsd:simpleType>
    </xsd:element>
    <xsd:element name="EMS_x0020_Element" ma:index="15" ma:displayName="EMS Element" ma:description="The EMS Element which the document relates to" ma:format="Dropdown" ma:internalName="EMS_x0020_Element">
      <xsd:simpleType>
        <xsd:restriction base="dms:Choice">
          <xsd:enumeration value="01: Policy &amp; Framework"/>
          <xsd:enumeration value="02: Environmental Management Practices"/>
          <xsd:enumeration value="03: Environmental Planning"/>
          <xsd:enumeration value="04: EPL Management"/>
          <xsd:enumeration value="05: Air"/>
          <xsd:enumeration value="06: Biodiversity"/>
          <xsd:enumeration value="07: Contaminated Land"/>
          <xsd:enumeration value="08: Energy"/>
          <xsd:enumeration value="09: Heritage"/>
          <xsd:enumeration value="10: Noise &amp; Vibration"/>
          <xsd:enumeration value="11: Pesticides"/>
          <xsd:enumeration value="12: Sustainability"/>
          <xsd:enumeration value="13: Waste"/>
          <xsd:enumeration value="14: Water"/>
        </xsd:restriction>
      </xsd:simpleType>
    </xsd:element>
    <xsd:element name="Content_x0020_Type" ma:index="16" ma:displayName="Content Type" ma:description="The subject of the document, from the governing framework" ma:format="Dropdown" ma:internalName="Content_x0020_Type">
      <xsd:simpleType>
        <xsd:restriction base="dms:Choice">
          <xsd:enumeration value="Enviornmental Standard"/>
          <xsd:enumeration value="Environmental Working"/>
          <xsd:enumeration value="Form"/>
          <xsd:enumeration value="Framework"/>
          <xsd:enumeration value="Guide"/>
          <xsd:enumeration value="Organisational Procedure"/>
          <xsd:enumeration value="Procedure"/>
          <xsd:enumeration value="Policy"/>
          <xsd:enumeration value="Register"/>
          <xsd:enumeration value="System Requirement"/>
          <xsd:enumeration value="System Procedure"/>
          <xsd:enumeration value="Technical Standard"/>
          <xsd:enumeration value="Template"/>
          <xsd:enumeration value="Work Instructions"/>
        </xsd:restriction>
      </xsd:simpleType>
    </xsd:element>
    <xsd:element name="Sort_x0020_LEvel" ma:index="17" ma:displayName="Sort Level" ma:description="Used for sorting in preferred order - field is not visible" ma:format="Dropdown" ma:internalName="Sort_x0020_LEvel">
      <xsd:simpleType>
        <xsd:restriction base="dms:Choice">
          <xsd:enumeration value="0=System Description"/>
          <xsd:enumeration value="1=Policy"/>
          <xsd:enumeration value="2=System Requirement"/>
          <xsd:enumeration value="3=Procedure"/>
          <xsd:enumeration value="4=Guide"/>
          <xsd:enumeration value="5=Standards"/>
          <xsd:enumeration value="6=Checklist"/>
          <xsd:enumeration value="7= Form"/>
          <xsd:enumeration value="8=Register"/>
          <xsd:enumeration value="9=Summary"/>
          <xsd:enumeration value="10=Template"/>
          <xsd:enumeration value="11=Instructions"/>
          <xsd:enumeration value="11=Manual"/>
          <xsd:enumeration value="12=Environmental Working"/>
        </xsd:restriction>
      </xsd:simpleType>
    </xsd:element>
    <xsd:element name="Custodian" ma:index="18" ma:displayName="Custodian" ma:list="{44be6277-25e4-48fb-b646-e37514d6b2f5}" ma:internalName="Custodian" ma:readOnly="false" ma:showField="E_x002d_mail_x0020_Address">
      <xsd:simpleType>
        <xsd:restriction base="dms:Lookup"/>
      </xsd:simpleType>
    </xsd:element>
    <xsd:element name="Custodian_x0020_Position" ma:index="19" ma:displayName="Custodian Position" ma:description="Role of the person with allocated responsibility for creating or amending a document or for “ownership” of an external document within Sydney Trains" ma:format="Dropdown" ma:internalName="Custodian_x0020_Position">
      <xsd:simpleType>
        <xsd:union memberTypes="dms:Text">
          <xsd:simpleType>
            <xsd:restriction base="dms:Choice">
              <xsd:enumeration value="Environment Specialist"/>
              <xsd:enumeration value="Environment Manager, Corporate Services"/>
              <xsd:enumeration value="Director Environment"/>
              <xsd:enumeration value="Senior Heritage Specialist"/>
            </xsd:restriction>
          </xsd:simpleType>
        </xsd:union>
      </xsd:simpleType>
    </xsd:element>
    <xsd:element name="Approver" ma:index="20" ma:displayName="Approver" ma:default="Director Environment" ma:description="Role of the manager with allocated responsibility for approving documents; consults with the Document Custodian during the drafting process" ma:format="Dropdown" ma:internalName="Approver">
      <xsd:simpleType>
        <xsd:restriction base="dms:Choice">
          <xsd:enumeration value="Director Environment"/>
        </xsd:restriction>
      </xsd:simpleType>
    </xsd:element>
    <xsd:element name="Version1" ma:index="21" ma:displayName="Version." ma:format="Dropdown" ma:internalName="Version1">
      <xsd:simpleType>
        <xsd:union memberTypes="dms:Text">
          <xsd:simpleType>
            <xsd:restriction base="dms:Choice">
              <xsd:enumeration value="1.0"/>
              <xsd:enumeration value="1.1"/>
              <xsd:enumeration value="1.2"/>
              <xsd:enumeration value="1.3"/>
              <xsd:enumeration value="1.4"/>
              <xsd:enumeration value="1.5"/>
              <xsd:enumeration value="2.0"/>
              <xsd:enumeration value="2.1"/>
            </xsd:restriction>
          </xsd:simpleType>
        </xsd:union>
      </xsd:simpleType>
    </xsd:element>
    <xsd:element name="Issue_x0020_Date" ma:index="22" ma:displayName="Issue Date" ma:default="[today]" ma:format="DateOnly" ma:internalName="Issue_x0020_Date">
      <xsd:simpleType>
        <xsd:restriction base="dms:DateTime"/>
      </xsd:simpleType>
    </xsd:element>
    <xsd:element name="Review_x0020_Date" ma:index="23" ma:displayName="Review Date" ma:description="The date by which the review of the document must be complet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C978-EB03-46E7-BA1E-8A91F9A3A563}">
  <ds:schemaRefs>
    <ds:schemaRef ds:uri="http://schemas.microsoft.com/sharepoint/v3/contenttype/forms"/>
  </ds:schemaRefs>
</ds:datastoreItem>
</file>

<file path=customXml/itemProps2.xml><?xml version="1.0" encoding="utf-8"?>
<ds:datastoreItem xmlns:ds="http://schemas.openxmlformats.org/officeDocument/2006/customXml" ds:itemID="{A2D717C5-ACD6-4B42-87D2-0A0EEF07985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759e3d-bf68-4e59-be0d-9e4bd355444c"/>
    <ds:schemaRef ds:uri="http://www.w3.org/XML/1998/namespace"/>
    <ds:schemaRef ds:uri="http://purl.org/dc/dcmitype/"/>
  </ds:schemaRefs>
</ds:datastoreItem>
</file>

<file path=customXml/itemProps3.xml><?xml version="1.0" encoding="utf-8"?>
<ds:datastoreItem xmlns:ds="http://schemas.openxmlformats.org/officeDocument/2006/customXml" ds:itemID="{C749FDD9-7845-4222-9C01-BD1ED10E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759e3d-bf68-4e59-be0d-9e4bd355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49E61-8881-42C7-8153-8322A983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5996</Words>
  <Characters>34178</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Organisational Procedure Template</vt:lpstr>
    </vt:vector>
  </TitlesOfParts>
  <Company>TfNSW</Company>
  <LinksUpToDate>false</LinksUpToDate>
  <CharactersWithSpaces>40094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Procedure Template</dc:title>
  <dc:creator>MALLA, BINDU</dc:creator>
  <cp:lastModifiedBy>Ben Knight</cp:lastModifiedBy>
  <cp:revision>2</cp:revision>
  <cp:lastPrinted>2015-11-03T22:18:00Z</cp:lastPrinted>
  <dcterms:created xsi:type="dcterms:W3CDTF">2020-01-21T22:14:00Z</dcterms:created>
  <dcterms:modified xsi:type="dcterms:W3CDTF">2020-01-21T22:14:00Z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0x0101010053293ED87891DC459665992DD7883314</vt:lpwstr>
  </property>
</Properties>
</file>