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71C35" w14:textId="77777777" w:rsidR="004847C7" w:rsidRDefault="0008096D" w:rsidP="004847C7">
      <w:pPr>
        <w:pStyle w:val="Heading1"/>
        <w:rPr>
          <w:rFonts w:cs="Arial"/>
          <w:color w:val="FFFFFF" w:themeColor="background1"/>
          <w:spacing w:val="-14"/>
        </w:rPr>
      </w:pPr>
      <w:r>
        <w:t xml:space="preserve">                                        </w:t>
      </w:r>
      <w:r w:rsidR="001C1159" w:rsidRPr="004847C7">
        <w:rPr>
          <w:rFonts w:cs="Arial"/>
          <w:color w:val="FFFFFF" w:themeColor="background1"/>
          <w:spacing w:val="-14"/>
        </w:rPr>
        <w:t>Infrastructure and Service</w:t>
      </w:r>
      <w:r w:rsidRPr="004847C7">
        <w:rPr>
          <w:rFonts w:cs="Arial"/>
          <w:color w:val="FFFFFF" w:themeColor="background1"/>
          <w:spacing w:val="-14"/>
        </w:rPr>
        <w:t>s Division</w:t>
      </w:r>
    </w:p>
    <w:p w14:paraId="4D1B49CF" w14:textId="3B0AA2CE" w:rsidR="004847C7" w:rsidRPr="004847C7" w:rsidRDefault="004847C7" w:rsidP="004847C7">
      <w:pPr>
        <w:pStyle w:val="Heading1"/>
        <w:rPr>
          <w:rFonts w:cs="Arial"/>
          <w:color w:val="FFFFFF" w:themeColor="background1"/>
          <w:spacing w:val="-14"/>
        </w:rPr>
      </w:pPr>
      <w:r>
        <w:rPr>
          <w:rFonts w:cs="Arial"/>
          <w:color w:val="FFFFFF" w:themeColor="background1"/>
          <w:spacing w:val="-14"/>
        </w:rPr>
        <w:t xml:space="preserve">Pipeline of Projects </w:t>
      </w:r>
      <w:r w:rsidR="0008096D">
        <w:t xml:space="preserve">                                                         </w:t>
      </w:r>
    </w:p>
    <w:p w14:paraId="24A8B6F4" w14:textId="77777777" w:rsidR="004847C7" w:rsidRDefault="004847C7" w:rsidP="004847C7">
      <w:pPr>
        <w:pStyle w:val="Heading1"/>
      </w:pPr>
    </w:p>
    <w:p w14:paraId="44A198E5" w14:textId="14CF0071" w:rsidR="00F90E76" w:rsidRPr="004847C7" w:rsidRDefault="001C1159" w:rsidP="004847C7">
      <w:pPr>
        <w:pStyle w:val="Heading1"/>
        <w:jc w:val="left"/>
      </w:pPr>
      <w:r w:rsidRPr="004847C7">
        <w:t xml:space="preserve">Message from the Minister </w:t>
      </w:r>
    </w:p>
    <w:p w14:paraId="66AE4553" w14:textId="77777777" w:rsidR="001C1159" w:rsidRPr="004847C7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574B8406" w14:textId="32827E2F" w:rsid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  <w:r w:rsidRPr="004847C7">
        <w:rPr>
          <w:color w:val="auto"/>
        </w:rPr>
        <w:t xml:space="preserve">Transport for NSW is currently delivering the biggest transport infrastructure program </w:t>
      </w:r>
      <w:r>
        <w:t>A</w:t>
      </w:r>
      <w:r w:rsidRPr="001C1159">
        <w:t>ustralia has ever seen.</w:t>
      </w:r>
    </w:p>
    <w:p w14:paraId="532FAA8A" w14:textId="77777777" w:rsidR="001C1159" w:rsidRP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7E361BA7" w14:textId="20F56FBD" w:rsidR="001C1159" w:rsidRP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  <w:r w:rsidRPr="001C1159">
        <w:t>As a result of significant Government funding,</w:t>
      </w:r>
      <w:r w:rsidR="00E76909">
        <w:t xml:space="preserve"> </w:t>
      </w:r>
      <w:r w:rsidRPr="001C1159">
        <w:t>we are currently working on an exciting</w:t>
      </w:r>
      <w:r w:rsidR="00E76909">
        <w:t xml:space="preserve"> </w:t>
      </w:r>
      <w:r w:rsidRPr="001C1159">
        <w:t>pipeline of projects that will ensure we</w:t>
      </w:r>
      <w:r w:rsidR="00E76909">
        <w:t xml:space="preserve"> </w:t>
      </w:r>
      <w:r w:rsidRPr="001C1159">
        <w:t>continue to provide safe, accessible and reliable</w:t>
      </w:r>
      <w:r w:rsidR="00E76909">
        <w:t xml:space="preserve"> </w:t>
      </w:r>
      <w:r w:rsidRPr="001C1159">
        <w:t>transport options for all NSW residents.</w:t>
      </w:r>
    </w:p>
    <w:p w14:paraId="46A66F26" w14:textId="77777777" w:rsid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32352E81" w14:textId="7F0C44F6" w:rsidR="001C1159" w:rsidRP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  <w:r w:rsidRPr="001C1159">
        <w:t>Almost all the projects identified in our</w:t>
      </w:r>
      <w:r w:rsidR="00E76909">
        <w:t xml:space="preserve"> </w:t>
      </w:r>
      <w:r w:rsidRPr="001C1159">
        <w:t>2021 Long Term Transport Master Plan</w:t>
      </w:r>
      <w:r w:rsidR="00E76909">
        <w:t xml:space="preserve"> </w:t>
      </w:r>
      <w:r w:rsidRPr="001C1159">
        <w:t>are now in the implementation phase –</w:t>
      </w:r>
      <w:r w:rsidR="004847C7">
        <w:t xml:space="preserve"> </w:t>
      </w:r>
      <w:r w:rsidRPr="001C1159">
        <w:t>WestConnex</w:t>
      </w:r>
      <w:r w:rsidR="00EB3188">
        <w:t xml:space="preserve">, </w:t>
      </w:r>
      <w:r w:rsidRPr="001C1159">
        <w:t>NorthConnex</w:t>
      </w:r>
      <w:r w:rsidR="00EB3188">
        <w:t xml:space="preserve">, </w:t>
      </w:r>
      <w:r w:rsidRPr="001C1159">
        <w:t>Sydney Metro</w:t>
      </w:r>
      <w:r w:rsidR="00EB3188">
        <w:t xml:space="preserve"> and </w:t>
      </w:r>
      <w:r w:rsidRPr="001C1159">
        <w:t>CBD and South East Light Rail</w:t>
      </w:r>
    </w:p>
    <w:p w14:paraId="201F380F" w14:textId="77777777" w:rsidR="00E76909" w:rsidRDefault="00E76909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60592594" w14:textId="7D86CBA0" w:rsidR="001C1159" w:rsidRP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  <w:r w:rsidRPr="001C1159">
        <w:t>This year we will begin the process of</w:t>
      </w:r>
      <w:r w:rsidR="00E76909">
        <w:t xml:space="preserve"> </w:t>
      </w:r>
      <w:r w:rsidRPr="001C1159">
        <w:t>refreshing the Long Term Transport</w:t>
      </w:r>
      <w:r w:rsidR="00E76909">
        <w:t xml:space="preserve"> </w:t>
      </w:r>
      <w:r w:rsidRPr="001C1159">
        <w:t xml:space="preserve">Masterplan. </w:t>
      </w:r>
      <w:r w:rsidR="00E76909">
        <w:t>H</w:t>
      </w:r>
      <w:r w:rsidRPr="001C1159">
        <w:t>owever, it cannot succeed</w:t>
      </w:r>
      <w:r w:rsidR="00E76909">
        <w:t xml:space="preserve"> </w:t>
      </w:r>
      <w:r w:rsidRPr="001C1159">
        <w:t>without valued industry partners. That’s</w:t>
      </w:r>
      <w:r w:rsidR="00E76909">
        <w:t xml:space="preserve"> </w:t>
      </w:r>
      <w:r w:rsidRPr="001C1159">
        <w:t>why we are committed to collecting</w:t>
      </w:r>
      <w:r w:rsidR="00E76909">
        <w:t xml:space="preserve"> </w:t>
      </w:r>
      <w:r w:rsidRPr="001C1159">
        <w:t>industry input on how we can best</w:t>
      </w:r>
      <w:r w:rsidR="00E76909">
        <w:t xml:space="preserve"> </w:t>
      </w:r>
      <w:r w:rsidRPr="001C1159">
        <w:t>manage the transport system, improve its</w:t>
      </w:r>
    </w:p>
    <w:p w14:paraId="6ED42DE9" w14:textId="77777777" w:rsidR="00E7690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  <w:r w:rsidRPr="001C1159">
        <w:t>efficiency and create cities of the future.</w:t>
      </w:r>
      <w:r w:rsidR="00E76909">
        <w:t xml:space="preserve"> </w:t>
      </w:r>
    </w:p>
    <w:p w14:paraId="51395A95" w14:textId="77777777" w:rsidR="00E76909" w:rsidRDefault="00E76909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5B6C9E68" w14:textId="764E7A2A" w:rsidR="001C1159" w:rsidRP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  <w:r w:rsidRPr="001C1159">
        <w:t>Over the next ten years, $27B will be</w:t>
      </w:r>
      <w:r w:rsidR="00E76909">
        <w:t xml:space="preserve"> </w:t>
      </w:r>
      <w:r w:rsidRPr="001C1159">
        <w:t>invested into the Infrastructure and Services</w:t>
      </w:r>
    </w:p>
    <w:p w14:paraId="7105DE76" w14:textId="259404D4" w:rsid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  <w:r w:rsidRPr="001C1159">
        <w:t>Division pipeline of projects that will –</w:t>
      </w:r>
      <w:r w:rsidR="00E76909">
        <w:t xml:space="preserve"> </w:t>
      </w:r>
    </w:p>
    <w:p w14:paraId="0934372D" w14:textId="7E506059" w:rsidR="001C1159" w:rsidRPr="001C1159" w:rsidRDefault="001C1159" w:rsidP="004847C7">
      <w:pPr>
        <w:pStyle w:val="ListParagraph"/>
        <w:keepLines w:val="0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</w:pPr>
      <w:r w:rsidRPr="001C1159">
        <w:t>Connect Sydney.</w:t>
      </w:r>
    </w:p>
    <w:p w14:paraId="256897A2" w14:textId="0A2B4CC6" w:rsidR="001C1159" w:rsidRPr="001C1159" w:rsidRDefault="001C1159" w:rsidP="004847C7">
      <w:pPr>
        <w:pStyle w:val="ListParagraph"/>
        <w:keepLines w:val="0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</w:pPr>
      <w:r w:rsidRPr="001C1159">
        <w:t>Improve the capacity of our</w:t>
      </w:r>
      <w:r w:rsidR="00E76909">
        <w:t xml:space="preserve"> </w:t>
      </w:r>
      <w:r w:rsidRPr="001C1159">
        <w:t>transport network.</w:t>
      </w:r>
    </w:p>
    <w:p w14:paraId="388DF40C" w14:textId="2511D126" w:rsidR="001C1159" w:rsidRPr="001C1159" w:rsidRDefault="001C1159" w:rsidP="004847C7">
      <w:pPr>
        <w:pStyle w:val="ListParagraph"/>
        <w:keepLines w:val="0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</w:pPr>
      <w:r w:rsidRPr="001C1159">
        <w:t>Boost economic growth.</w:t>
      </w:r>
    </w:p>
    <w:p w14:paraId="5E21A6FF" w14:textId="3C89C3FC" w:rsidR="001C1159" w:rsidRDefault="001C1159" w:rsidP="004847C7">
      <w:pPr>
        <w:pStyle w:val="ListParagraph"/>
        <w:keepLines w:val="0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</w:pPr>
      <w:r w:rsidRPr="001C1159">
        <w:t>Change public perception</w:t>
      </w:r>
      <w:r w:rsidR="00E76909">
        <w:t xml:space="preserve"> </w:t>
      </w:r>
      <w:r w:rsidRPr="001C1159">
        <w:t>of public transport.</w:t>
      </w:r>
    </w:p>
    <w:p w14:paraId="344EE82E" w14:textId="77777777" w:rsidR="00E76909" w:rsidRPr="001C1159" w:rsidRDefault="00E76909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6079AA14" w14:textId="14BE92D9" w:rsidR="001C1159" w:rsidRP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  <w:r w:rsidRPr="001C1159">
        <w:t>In order to deliver these projects</w:t>
      </w:r>
      <w:r w:rsidR="00E76909">
        <w:t xml:space="preserve"> </w:t>
      </w:r>
      <w:r w:rsidRPr="001C1159">
        <w:t>successfully, we will engage with industry;</w:t>
      </w:r>
      <w:r w:rsidR="00E76909">
        <w:t xml:space="preserve"> </w:t>
      </w:r>
      <w:r w:rsidRPr="001C1159">
        <w:t>by working together we can build capacity</w:t>
      </w:r>
      <w:r w:rsidR="00E76909">
        <w:t xml:space="preserve"> </w:t>
      </w:r>
      <w:r w:rsidRPr="001C1159">
        <w:t>and capability and ultimately become</w:t>
      </w:r>
      <w:r w:rsidR="00E76909">
        <w:t xml:space="preserve"> </w:t>
      </w:r>
      <w:r w:rsidRPr="001C1159">
        <w:t xml:space="preserve">more efficient. </w:t>
      </w:r>
      <w:r w:rsidR="004847C7">
        <w:t xml:space="preserve"> </w:t>
      </w:r>
      <w:r w:rsidRPr="001C1159">
        <w:t xml:space="preserve">What’s </w:t>
      </w:r>
      <w:r w:rsidR="00EB3188">
        <w:t>m</w:t>
      </w:r>
      <w:r w:rsidRPr="001C1159">
        <w:t>ore, working</w:t>
      </w:r>
      <w:r w:rsidR="00E76909">
        <w:t xml:space="preserve"> </w:t>
      </w:r>
      <w:r w:rsidRPr="001C1159">
        <w:t>in collaboration with industry means</w:t>
      </w:r>
      <w:r w:rsidR="00E76909">
        <w:t xml:space="preserve"> </w:t>
      </w:r>
      <w:r w:rsidRPr="001C1159">
        <w:t>challenging our partners to be innovative</w:t>
      </w:r>
      <w:r w:rsidR="00E76909">
        <w:t xml:space="preserve"> </w:t>
      </w:r>
      <w:r w:rsidRPr="001C1159">
        <w:t>and solutions focused. In addition, over</w:t>
      </w:r>
      <w:r w:rsidR="00E76909">
        <w:t xml:space="preserve"> </w:t>
      </w:r>
      <w:r w:rsidRPr="001C1159">
        <w:t>the next 10 years Transport for NSW will</w:t>
      </w:r>
      <w:r w:rsidR="00E76909">
        <w:t xml:space="preserve"> </w:t>
      </w:r>
      <w:r w:rsidRPr="001C1159">
        <w:t xml:space="preserve">invest </w:t>
      </w:r>
      <w:r w:rsidR="00EB3188">
        <w:t>m</w:t>
      </w:r>
      <w:r w:rsidRPr="001C1159">
        <w:t>ore than $50B in the delivery of</w:t>
      </w:r>
      <w:r w:rsidR="00EB3188">
        <w:t xml:space="preserve"> </w:t>
      </w:r>
      <w:r w:rsidRPr="001C1159">
        <w:t>bus, ferry, light rail and rail services.</w:t>
      </w:r>
    </w:p>
    <w:p w14:paraId="6D080066" w14:textId="77777777" w:rsidR="00EB3188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24854422" w14:textId="42B3C659" w:rsid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  <w:r w:rsidRPr="001C1159">
        <w:t>Over the next 15 years we expect 40%</w:t>
      </w:r>
      <w:r w:rsidR="00EB3188">
        <w:t xml:space="preserve"> </w:t>
      </w:r>
      <w:r w:rsidRPr="001C1159">
        <w:t>more train trips and 30% more car trips.</w:t>
      </w:r>
      <w:r w:rsidR="00EB3188">
        <w:t xml:space="preserve"> This will cr</w:t>
      </w:r>
      <w:r w:rsidRPr="001C1159">
        <w:t>eate a greater need for more</w:t>
      </w:r>
      <w:r w:rsidR="00EB3188">
        <w:t xml:space="preserve"> </w:t>
      </w:r>
      <w:r w:rsidRPr="001C1159">
        <w:t>transport infrastructure and services as</w:t>
      </w:r>
      <w:r w:rsidR="00EB3188">
        <w:t xml:space="preserve"> </w:t>
      </w:r>
      <w:r w:rsidRPr="001C1159">
        <w:t>well as place strong emphasis on working</w:t>
      </w:r>
      <w:r w:rsidR="00EB3188">
        <w:t xml:space="preserve"> </w:t>
      </w:r>
      <w:r w:rsidRPr="001C1159">
        <w:t>with technologically savvy, innovative</w:t>
      </w:r>
      <w:r w:rsidR="00EB3188">
        <w:t xml:space="preserve"> </w:t>
      </w:r>
      <w:r w:rsidRPr="001C1159">
        <w:t>industry partners. Today is a small step</w:t>
      </w:r>
      <w:r w:rsidR="00EB3188">
        <w:t xml:space="preserve"> </w:t>
      </w:r>
      <w:r w:rsidRPr="001C1159">
        <w:t>towards building these partnerships.</w:t>
      </w:r>
      <w:r w:rsidR="00EB3188">
        <w:t xml:space="preserve"> </w:t>
      </w:r>
      <w:r w:rsidRPr="001C1159">
        <w:t>As we outline Transport’s pipeline of projects</w:t>
      </w:r>
      <w:r w:rsidR="00EB3188">
        <w:t xml:space="preserve"> </w:t>
      </w:r>
      <w:r w:rsidRPr="001C1159">
        <w:t>with indicative timelines, we can look</w:t>
      </w:r>
      <w:r w:rsidR="00EB3188">
        <w:t xml:space="preserve"> </w:t>
      </w:r>
      <w:r w:rsidRPr="001C1159">
        <w:t>towards a dynamic future where together</w:t>
      </w:r>
      <w:r w:rsidR="00EB3188">
        <w:t xml:space="preserve"> </w:t>
      </w:r>
      <w:r w:rsidRPr="001C1159">
        <w:t>we will transform the way people travel.</w:t>
      </w:r>
      <w:r w:rsidR="00EB3188">
        <w:t xml:space="preserve"> </w:t>
      </w:r>
    </w:p>
    <w:p w14:paraId="2DAA2FE7" w14:textId="294D6CAF" w:rsidR="001C1159" w:rsidRPr="001C1159" w:rsidRDefault="001C1159" w:rsidP="004847C7">
      <w:r w:rsidRPr="001C1159">
        <w:t>We look forward to working with you.</w:t>
      </w:r>
      <w:r w:rsidR="00EB3188">
        <w:t xml:space="preserve"> </w:t>
      </w:r>
    </w:p>
    <w:p w14:paraId="7939BCC4" w14:textId="77777777" w:rsidR="00EB3188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378017FD" w14:textId="77777777" w:rsidR="001C1159" w:rsidRP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  <w:r w:rsidRPr="001C1159">
        <w:t>The Hon. Andrew Constance MP</w:t>
      </w:r>
    </w:p>
    <w:p w14:paraId="74FC6FA1" w14:textId="48251981" w:rsidR="001C1159" w:rsidRPr="001C1159" w:rsidRDefault="001C1159" w:rsidP="004847C7">
      <w:r w:rsidRPr="001C1159">
        <w:t>Minister for Transport and Infrastructure</w:t>
      </w:r>
    </w:p>
    <w:p w14:paraId="6E143D83" w14:textId="77777777" w:rsidR="004847C7" w:rsidRDefault="004847C7" w:rsidP="004847C7">
      <w:pPr>
        <w:pStyle w:val="Heading1"/>
        <w:jc w:val="left"/>
      </w:pPr>
    </w:p>
    <w:p w14:paraId="7A02D127" w14:textId="77777777" w:rsidR="001C1159" w:rsidRDefault="001C1159" w:rsidP="004847C7">
      <w:pPr>
        <w:pStyle w:val="Heading1"/>
        <w:jc w:val="left"/>
      </w:pPr>
      <w:r>
        <w:lastRenderedPageBreak/>
        <w:t xml:space="preserve">Our business </w:t>
      </w:r>
    </w:p>
    <w:p w14:paraId="09023DAC" w14:textId="77777777" w:rsidR="001C1159" w:rsidRP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  <w:r w:rsidRPr="001C1159">
        <w:t>Infrastructure and Services (I&amp;S) Division within Transport for NSW transforms strategy into</w:t>
      </w:r>
    </w:p>
    <w:p w14:paraId="3604A668" w14:textId="77777777" w:rsid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  <w:r w:rsidRPr="001C1159">
        <w:t>transport networks and services, efficiently and effectively. It also provides –</w:t>
      </w:r>
    </w:p>
    <w:p w14:paraId="239D5DE6" w14:textId="77777777" w:rsidR="001C1159" w:rsidRP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6B70C316" w14:textId="68E387AB" w:rsidR="001C1159" w:rsidRPr="001C1159" w:rsidRDefault="001C1159" w:rsidP="004847C7">
      <w:pPr>
        <w:pStyle w:val="ListParagraph"/>
        <w:keepLines w:val="0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</w:pPr>
      <w:r w:rsidRPr="001C1159">
        <w:t>Integrated end-to-end planning</w:t>
      </w:r>
    </w:p>
    <w:p w14:paraId="5FF924FE" w14:textId="44B732B4" w:rsidR="001C1159" w:rsidRPr="001C1159" w:rsidRDefault="001C1159" w:rsidP="004847C7">
      <w:pPr>
        <w:pStyle w:val="ListParagraph"/>
        <w:keepLines w:val="0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</w:pPr>
      <w:r w:rsidRPr="001C1159">
        <w:t>Design and development of transport assets</w:t>
      </w:r>
    </w:p>
    <w:p w14:paraId="62831853" w14:textId="085D4A25" w:rsidR="001C1159" w:rsidRPr="001C1159" w:rsidRDefault="001C1159" w:rsidP="004847C7">
      <w:pPr>
        <w:pStyle w:val="ListParagraph"/>
        <w:keepLines w:val="0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</w:pPr>
      <w:r w:rsidRPr="001C1159">
        <w:t>Delivery and operations of transport assets</w:t>
      </w:r>
    </w:p>
    <w:p w14:paraId="3257E661" w14:textId="77777777" w:rsid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6DFC671D" w14:textId="677D4DB7" w:rsidR="001C1159" w:rsidRPr="001C1159" w:rsidRDefault="001C1159" w:rsidP="004847C7">
      <w:pPr>
        <w:pStyle w:val="Heading1"/>
        <w:jc w:val="left"/>
      </w:pPr>
      <w:r w:rsidRPr="001C1159">
        <w:t xml:space="preserve">Our </w:t>
      </w:r>
      <w:r w:rsidR="0008096D">
        <w:t>b</w:t>
      </w:r>
      <w:r w:rsidRPr="001C1159">
        <w:t>ranches</w:t>
      </w:r>
    </w:p>
    <w:p w14:paraId="71D23BE9" w14:textId="704738AC" w:rsidR="001C1159" w:rsidRDefault="001C1159" w:rsidP="004847C7">
      <w:pPr>
        <w:pStyle w:val="ListParagraph"/>
        <w:keepLines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1C1159">
        <w:t>Service Planning &amp; Development turns</w:t>
      </w:r>
      <w:r>
        <w:t xml:space="preserve"> </w:t>
      </w:r>
      <w:r w:rsidRPr="001C1159">
        <w:t>strategic concepts into delivery plans that</w:t>
      </w:r>
      <w:r>
        <w:t xml:space="preserve"> </w:t>
      </w:r>
      <w:r w:rsidRPr="001C1159">
        <w:t>combine service, asset and systems as well</w:t>
      </w:r>
      <w:r>
        <w:t xml:space="preserve"> </w:t>
      </w:r>
      <w:r w:rsidRPr="001C1159">
        <w:t>as environmental advice.</w:t>
      </w:r>
    </w:p>
    <w:p w14:paraId="59F7B13F" w14:textId="77777777" w:rsidR="004847C7" w:rsidRDefault="004847C7" w:rsidP="004847C7">
      <w:pPr>
        <w:pStyle w:val="ListParagraph"/>
        <w:keepLines w:val="0"/>
        <w:autoSpaceDE w:val="0"/>
        <w:autoSpaceDN w:val="0"/>
        <w:adjustRightInd w:val="0"/>
        <w:spacing w:before="0" w:after="0" w:line="240" w:lineRule="auto"/>
      </w:pPr>
    </w:p>
    <w:p w14:paraId="08092AC0" w14:textId="4DDF9511" w:rsidR="001C1159" w:rsidRPr="001C1159" w:rsidRDefault="001C1159" w:rsidP="004847C7">
      <w:pPr>
        <w:pStyle w:val="ListParagraph"/>
        <w:keepLines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1C1159">
        <w:t>Rail Service Delivery Office implements</w:t>
      </w:r>
      <w:r>
        <w:t xml:space="preserve"> </w:t>
      </w:r>
      <w:r w:rsidRPr="001C1159">
        <w:t>the NSW transport strategy by creating</w:t>
      </w:r>
      <w:r>
        <w:t xml:space="preserve"> </w:t>
      </w:r>
      <w:r w:rsidRPr="001C1159">
        <w:t>and program managing a rolling 10 year</w:t>
      </w:r>
      <w:r>
        <w:t xml:space="preserve"> </w:t>
      </w:r>
      <w:r w:rsidRPr="001C1159">
        <w:t>rail development plan and prioritised</w:t>
      </w:r>
      <w:r>
        <w:t xml:space="preserve"> </w:t>
      </w:r>
      <w:r w:rsidRPr="001C1159">
        <w:t>investment program for rail services, fleet</w:t>
      </w:r>
      <w:r>
        <w:t xml:space="preserve"> </w:t>
      </w:r>
      <w:r w:rsidRPr="001C1159">
        <w:t>and infrastructure.</w:t>
      </w:r>
    </w:p>
    <w:p w14:paraId="48A93BA3" w14:textId="77777777" w:rsid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5501E7E5" w14:textId="77777777" w:rsidR="001C1159" w:rsidRDefault="001C1159" w:rsidP="004847C7">
      <w:pPr>
        <w:pStyle w:val="ListParagraph"/>
        <w:keepLines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1C1159">
        <w:t>Program Delivery successfully delivers</w:t>
      </w:r>
      <w:r>
        <w:t xml:space="preserve"> </w:t>
      </w:r>
      <w:r w:rsidRPr="001C1159">
        <w:t>transport projects from design through to</w:t>
      </w:r>
      <w:r>
        <w:t xml:space="preserve"> </w:t>
      </w:r>
      <w:r w:rsidRPr="001C1159">
        <w:t>operational readiness and handover. It also</w:t>
      </w:r>
      <w:r>
        <w:t xml:space="preserve"> </w:t>
      </w:r>
      <w:r w:rsidRPr="001C1159">
        <w:t>delivers division-wide engineering services.</w:t>
      </w:r>
      <w:r>
        <w:t xml:space="preserve"> </w:t>
      </w:r>
    </w:p>
    <w:p w14:paraId="7931D2DF" w14:textId="77777777" w:rsid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20B4DEEC" w14:textId="61B17A54" w:rsidR="001C1159" w:rsidRDefault="001C1159" w:rsidP="004847C7">
      <w:pPr>
        <w:pStyle w:val="ListParagraph"/>
        <w:keepLines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>
        <w:t>S</w:t>
      </w:r>
      <w:r w:rsidRPr="001C1159">
        <w:t>ervice Delivery &amp; Performance is</w:t>
      </w:r>
      <w:r>
        <w:t xml:space="preserve"> </w:t>
      </w:r>
      <w:r w:rsidRPr="001C1159">
        <w:t>responsible for the management of</w:t>
      </w:r>
      <w:r>
        <w:t xml:space="preserve"> </w:t>
      </w:r>
      <w:r w:rsidRPr="001C1159">
        <w:t>service delivery, performance and service</w:t>
      </w:r>
      <w:r>
        <w:t xml:space="preserve"> </w:t>
      </w:r>
      <w:r w:rsidRPr="001C1159">
        <w:t>improvement outcomes of service and</w:t>
      </w:r>
      <w:r>
        <w:t xml:space="preserve"> </w:t>
      </w:r>
      <w:r w:rsidRPr="001C1159">
        <w:t>infrastructure multi-modal operators.</w:t>
      </w:r>
    </w:p>
    <w:p w14:paraId="70AECA72" w14:textId="77777777" w:rsidR="001C1159" w:rsidRP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4817E5DA" w14:textId="6DCDA1E5" w:rsidR="001C1159" w:rsidRDefault="001C1159" w:rsidP="004847C7">
      <w:pPr>
        <w:pStyle w:val="ListParagraph"/>
        <w:keepLines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1C1159">
        <w:t>Transport Management Centre leads</w:t>
      </w:r>
      <w:r>
        <w:t xml:space="preserve"> </w:t>
      </w:r>
      <w:r w:rsidRPr="001C1159">
        <w:t>planning and coordination for the</w:t>
      </w:r>
      <w:r>
        <w:t xml:space="preserve"> </w:t>
      </w:r>
      <w:r w:rsidRPr="001C1159">
        <w:t>proactive real-time</w:t>
      </w:r>
      <w:r>
        <w:t xml:space="preserve"> </w:t>
      </w:r>
      <w:r w:rsidRPr="001C1159">
        <w:t>management of the</w:t>
      </w:r>
      <w:r>
        <w:t xml:space="preserve"> </w:t>
      </w:r>
      <w:r w:rsidRPr="001C1159">
        <w:t>transport network.</w:t>
      </w:r>
      <w:r>
        <w:t xml:space="preserve">  </w:t>
      </w:r>
    </w:p>
    <w:p w14:paraId="00202F92" w14:textId="77777777" w:rsidR="001C1159" w:rsidRP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2FB103F4" w14:textId="1786E7FA" w:rsidR="001C1159" w:rsidRDefault="001C1159" w:rsidP="004847C7">
      <w:pPr>
        <w:pStyle w:val="ListParagraph"/>
        <w:keepLines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1C1159">
        <w:t>Ticketing &amp; Concessions manages the</w:t>
      </w:r>
      <w:r>
        <w:t xml:space="preserve"> </w:t>
      </w:r>
      <w:r w:rsidRPr="001C1159">
        <w:t>ongoing operation, administration and</w:t>
      </w:r>
      <w:r>
        <w:t xml:space="preserve"> </w:t>
      </w:r>
      <w:r w:rsidRPr="001C1159">
        <w:t>maintenance of ticketing and concessions</w:t>
      </w:r>
      <w:r>
        <w:t xml:space="preserve"> </w:t>
      </w:r>
      <w:r w:rsidRPr="001C1159">
        <w:t>and future developments.</w:t>
      </w:r>
    </w:p>
    <w:p w14:paraId="2D7E32E5" w14:textId="77777777" w:rsidR="001C1159" w:rsidRP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6FA23A85" w14:textId="1F10DB5E" w:rsidR="001C1159" w:rsidRDefault="001C1159" w:rsidP="004847C7">
      <w:pPr>
        <w:pStyle w:val="ListParagraph"/>
        <w:keepLines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1C1159">
        <w:t>Operational Systems plans, designs,</w:t>
      </w:r>
      <w:r>
        <w:t xml:space="preserve"> </w:t>
      </w:r>
      <w:r w:rsidRPr="001C1159">
        <w:t>delivers and manages the technology</w:t>
      </w:r>
      <w:r>
        <w:t xml:space="preserve"> </w:t>
      </w:r>
      <w:r w:rsidRPr="001C1159">
        <w:t>systems that enable transport operations</w:t>
      </w:r>
      <w:r>
        <w:t xml:space="preserve"> </w:t>
      </w:r>
      <w:r w:rsidRPr="001C1159">
        <w:t>and customer information flow.</w:t>
      </w:r>
      <w:r>
        <w:t xml:space="preserve"> </w:t>
      </w:r>
    </w:p>
    <w:p w14:paraId="210A3145" w14:textId="77777777" w:rsidR="001C1159" w:rsidRPr="001C1159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</w:pPr>
    </w:p>
    <w:p w14:paraId="712DEA55" w14:textId="27F24CB3" w:rsidR="001C1159" w:rsidRDefault="001C1159" w:rsidP="004847C7">
      <w:pPr>
        <w:pStyle w:val="ListParagraph"/>
        <w:keepLines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1C1159">
        <w:t>Program &amp; Divisional Management Office</w:t>
      </w:r>
      <w:r>
        <w:t xml:space="preserve"> </w:t>
      </w:r>
      <w:r w:rsidRPr="001C1159">
        <w:t>manages the deployment of project</w:t>
      </w:r>
      <w:r>
        <w:t xml:space="preserve"> </w:t>
      </w:r>
      <w:r w:rsidRPr="001C1159">
        <w:t>management and commercial support</w:t>
      </w:r>
      <w:r>
        <w:t xml:space="preserve"> </w:t>
      </w:r>
      <w:r w:rsidRPr="001C1159">
        <w:t>across I&amp;S and drives a ‘safety aware’ culture.</w:t>
      </w:r>
    </w:p>
    <w:p w14:paraId="1B0D5F6B" w14:textId="77777777" w:rsidR="001C1159" w:rsidRDefault="001C1159" w:rsidP="004847C7"/>
    <w:p w14:paraId="279388AC" w14:textId="537A94A8" w:rsidR="001C1159" w:rsidRDefault="001C1159" w:rsidP="004847C7">
      <w:pPr>
        <w:pStyle w:val="H1"/>
      </w:pPr>
      <w:r>
        <w:t xml:space="preserve">Key projects </w:t>
      </w:r>
    </w:p>
    <w:p w14:paraId="3DD3C588" w14:textId="77777777" w:rsidR="00EB3188" w:rsidRPr="004847C7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E76909">
        <w:t>The Infrastructure and Services pipeline</w:t>
      </w:r>
      <w:r w:rsidR="00EB3188">
        <w:t xml:space="preserve"> </w:t>
      </w:r>
      <w:r w:rsidRPr="00E76909">
        <w:t>of projects is worth $27B over the next</w:t>
      </w:r>
      <w:r w:rsidR="00EB3188">
        <w:t xml:space="preserve"> </w:t>
      </w:r>
      <w:r w:rsidRPr="00E76909">
        <w:t>ten years. We are focused on growth in all</w:t>
      </w:r>
      <w:r w:rsidR="00EB3188">
        <w:t xml:space="preserve"> </w:t>
      </w:r>
      <w:r w:rsidRPr="00E76909">
        <w:t>facets of our industry including growing our</w:t>
      </w:r>
      <w:r w:rsidR="00EB3188">
        <w:t xml:space="preserve"> </w:t>
      </w:r>
      <w:r w:rsidRPr="00E76909">
        <w:t xml:space="preserve">network, our capacity and our </w:t>
      </w:r>
      <w:r w:rsidRPr="004847C7">
        <w:rPr>
          <w:color w:val="auto"/>
        </w:rPr>
        <w:t>customers in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both metropolitan Sydney and regional areas.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 xml:space="preserve">We are </w:t>
      </w:r>
      <w:r w:rsidR="00EB3188" w:rsidRPr="004847C7">
        <w:rPr>
          <w:color w:val="auto"/>
        </w:rPr>
        <w:t>b</w:t>
      </w:r>
      <w:r w:rsidRPr="004847C7">
        <w:rPr>
          <w:color w:val="auto"/>
        </w:rPr>
        <w:t>uilding urban centres and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multimodal transport hubs and interchanges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 xml:space="preserve">for buses, trains, </w:t>
      </w:r>
      <w:r w:rsidR="00EB3188" w:rsidRPr="004847C7">
        <w:rPr>
          <w:color w:val="auto"/>
        </w:rPr>
        <w:t>l</w:t>
      </w:r>
      <w:r w:rsidRPr="004847C7">
        <w:rPr>
          <w:color w:val="auto"/>
        </w:rPr>
        <w:t>ight rail and ferries.</w:t>
      </w:r>
      <w:r w:rsidR="00EB3188" w:rsidRPr="004847C7">
        <w:rPr>
          <w:color w:val="auto"/>
        </w:rPr>
        <w:t xml:space="preserve">  </w:t>
      </w:r>
      <w:r w:rsidRPr="004847C7">
        <w:rPr>
          <w:color w:val="auto"/>
        </w:rPr>
        <w:t>We’re revitalising cities, transforming them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for the future, connecting people and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improving our customer experience.</w:t>
      </w:r>
      <w:r w:rsidR="00EB3188" w:rsidRPr="004847C7">
        <w:rPr>
          <w:color w:val="auto"/>
        </w:rPr>
        <w:t xml:space="preserve"> </w:t>
      </w:r>
    </w:p>
    <w:p w14:paraId="420C10CB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02F0DB8A" w14:textId="1A2852A1" w:rsidR="001C1159" w:rsidRPr="004847C7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Infrastructure and Services key projects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currently in implementation mode are –</w:t>
      </w:r>
    </w:p>
    <w:p w14:paraId="72CF6E76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48F539D8" w14:textId="77777777" w:rsidR="004847C7" w:rsidRDefault="001C1159" w:rsidP="004847C7">
      <w:pPr>
        <w:pStyle w:val="ListParagraph"/>
        <w:keepLines w:val="0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Light Rail: CBD, Newcastle &amp; Parramatta.</w:t>
      </w:r>
      <w:r w:rsidR="004847C7" w:rsidRPr="004847C7">
        <w:rPr>
          <w:color w:val="auto"/>
        </w:rPr>
        <w:t xml:space="preserve"> </w:t>
      </w:r>
    </w:p>
    <w:p w14:paraId="76EE2F8D" w14:textId="02B90178" w:rsidR="001C1159" w:rsidRPr="004847C7" w:rsidRDefault="001C1159" w:rsidP="004847C7">
      <w:pPr>
        <w:pStyle w:val="ListParagraph"/>
        <w:keepLines w:val="0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Buses: Sydney’s Bus Future &amp; Bu</w:t>
      </w:r>
      <w:r w:rsidR="0008096D" w:rsidRPr="004847C7">
        <w:rPr>
          <w:color w:val="auto"/>
        </w:rPr>
        <w:t>s Priority, Northern Beaches B-Line, rapid bus corridors.</w:t>
      </w:r>
    </w:p>
    <w:p w14:paraId="5559AA3E" w14:textId="77777777" w:rsidR="004847C7" w:rsidRDefault="001C1159" w:rsidP="004847C7">
      <w:pPr>
        <w:pStyle w:val="ListParagraph"/>
        <w:keepLines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lastRenderedPageBreak/>
        <w:t>Ferries: Inner Harbour &amp; Parramatta River.</w:t>
      </w:r>
      <w:r w:rsidR="004847C7">
        <w:rPr>
          <w:color w:val="auto"/>
        </w:rPr>
        <w:t xml:space="preserve"> </w:t>
      </w:r>
    </w:p>
    <w:p w14:paraId="4A296FA4" w14:textId="77777777" w:rsidR="004847C7" w:rsidRDefault="001C1159" w:rsidP="004847C7">
      <w:pPr>
        <w:pStyle w:val="ListParagraph"/>
        <w:keepLines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Technology: Automatic Train Protection,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Advanced Train Control Systems &amp;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Intelligent Congestion Management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Program.</w:t>
      </w:r>
      <w:r w:rsidR="004847C7">
        <w:rPr>
          <w:color w:val="auto"/>
        </w:rPr>
        <w:t xml:space="preserve"> </w:t>
      </w:r>
    </w:p>
    <w:p w14:paraId="2B9A754C" w14:textId="77777777" w:rsidR="004847C7" w:rsidRDefault="001C1159" w:rsidP="004847C7">
      <w:pPr>
        <w:pStyle w:val="ListParagraph"/>
        <w:keepLines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Transport Access: station, interchange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and wharf improvements.</w:t>
      </w:r>
      <w:r w:rsidR="004847C7">
        <w:rPr>
          <w:color w:val="auto"/>
        </w:rPr>
        <w:t xml:space="preserve"> </w:t>
      </w:r>
    </w:p>
    <w:p w14:paraId="25A43D6D" w14:textId="5F92C065" w:rsidR="001C1159" w:rsidRPr="004847C7" w:rsidRDefault="001C1159" w:rsidP="004847C7">
      <w:pPr>
        <w:pStyle w:val="ListParagraph"/>
        <w:keepLines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Regional Rail Development: New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Intercity Fleet and Maintenance Facility.</w:t>
      </w:r>
    </w:p>
    <w:p w14:paraId="370B9CCC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27D50D88" w14:textId="3FA205C1" w:rsidR="00EB3188" w:rsidRPr="004847C7" w:rsidRDefault="00EB3188" w:rsidP="004847C7">
      <w:pPr>
        <w:pStyle w:val="H1"/>
      </w:pPr>
      <w:r w:rsidRPr="004847C7">
        <w:t>Infrastructure and Services Portfolio Pipeline</w:t>
      </w:r>
    </w:p>
    <w:p w14:paraId="0293DD40" w14:textId="77777777" w:rsidR="0008096D" w:rsidRPr="004847C7" w:rsidRDefault="0008096D" w:rsidP="004847C7">
      <w:pPr>
        <w:rPr>
          <w:color w:val="auto"/>
        </w:rPr>
      </w:pPr>
      <w:r w:rsidRPr="004847C7">
        <w:rPr>
          <w:color w:val="auto"/>
        </w:rPr>
        <w:t>There is a chart detailing a list of infrastructure projects from 2016-2021. It indicates:</w:t>
      </w:r>
    </w:p>
    <w:p w14:paraId="50B076B0" w14:textId="5723250E" w:rsidR="0008096D" w:rsidRPr="004847C7" w:rsidRDefault="0008096D" w:rsidP="004847C7">
      <w:pPr>
        <w:pStyle w:val="ListParagraph"/>
        <w:numPr>
          <w:ilvl w:val="0"/>
          <w:numId w:val="19"/>
        </w:numPr>
        <w:rPr>
          <w:color w:val="auto"/>
        </w:rPr>
      </w:pPr>
      <w:r w:rsidRPr="004847C7">
        <w:rPr>
          <w:color w:val="auto"/>
        </w:rPr>
        <w:t>Program type</w:t>
      </w:r>
    </w:p>
    <w:p w14:paraId="36267F80" w14:textId="22674AC2" w:rsidR="0008096D" w:rsidRPr="004847C7" w:rsidRDefault="0008096D" w:rsidP="004847C7">
      <w:pPr>
        <w:pStyle w:val="ListParagraph"/>
        <w:numPr>
          <w:ilvl w:val="0"/>
          <w:numId w:val="19"/>
        </w:numPr>
        <w:rPr>
          <w:color w:val="auto"/>
        </w:rPr>
      </w:pPr>
      <w:r w:rsidRPr="004847C7">
        <w:rPr>
          <w:color w:val="auto"/>
        </w:rPr>
        <w:t>Project name</w:t>
      </w:r>
    </w:p>
    <w:p w14:paraId="4FBDCE8C" w14:textId="5C889003" w:rsidR="0008096D" w:rsidRPr="004847C7" w:rsidRDefault="0008096D" w:rsidP="004847C7">
      <w:pPr>
        <w:pStyle w:val="ListParagraph"/>
        <w:numPr>
          <w:ilvl w:val="0"/>
          <w:numId w:val="19"/>
        </w:numPr>
        <w:rPr>
          <w:color w:val="auto"/>
        </w:rPr>
      </w:pPr>
      <w:r w:rsidRPr="004847C7">
        <w:rPr>
          <w:color w:val="auto"/>
        </w:rPr>
        <w:t>Indicative total cost</w:t>
      </w:r>
    </w:p>
    <w:p w14:paraId="7E099A61" w14:textId="6EBBC317" w:rsidR="0008096D" w:rsidRPr="004847C7" w:rsidRDefault="0008096D" w:rsidP="004847C7">
      <w:pPr>
        <w:pStyle w:val="ListParagraph"/>
        <w:numPr>
          <w:ilvl w:val="0"/>
          <w:numId w:val="19"/>
        </w:numPr>
        <w:rPr>
          <w:color w:val="auto"/>
        </w:rPr>
      </w:pPr>
      <w:r w:rsidRPr="004847C7">
        <w:rPr>
          <w:color w:val="auto"/>
        </w:rPr>
        <w:t>Indicative phase</w:t>
      </w:r>
    </w:p>
    <w:p w14:paraId="69B2765C" w14:textId="5F509351" w:rsidR="008C1849" w:rsidRPr="004847C7" w:rsidRDefault="008C1849" w:rsidP="004847C7">
      <w:pPr>
        <w:rPr>
          <w:color w:val="auto"/>
        </w:rPr>
      </w:pPr>
      <w:r w:rsidRPr="004847C7">
        <w:rPr>
          <w:color w:val="auto"/>
        </w:rPr>
        <w:t xml:space="preserve">Please contact </w:t>
      </w:r>
      <w:r w:rsidR="00D435E7">
        <w:rPr>
          <w:color w:val="auto"/>
        </w:rPr>
        <w:t xml:space="preserve">David Putt, Director, Program Management Office, </w:t>
      </w:r>
      <w:r w:rsidR="00961A85">
        <w:rPr>
          <w:color w:val="auto"/>
        </w:rPr>
        <w:t xml:space="preserve">on 02 </w:t>
      </w:r>
      <w:r w:rsidR="00961A85">
        <w:rPr>
          <w:rFonts w:cs="Arial"/>
          <w:sz w:val="21"/>
          <w:szCs w:val="21"/>
        </w:rPr>
        <w:t xml:space="preserve">9422 </w:t>
      </w:r>
      <w:r w:rsidR="00D435E7">
        <w:rPr>
          <w:rFonts w:cs="Arial"/>
          <w:sz w:val="21"/>
          <w:szCs w:val="21"/>
        </w:rPr>
        <w:t>0540</w:t>
      </w:r>
      <w:r w:rsidR="00961A85">
        <w:rPr>
          <w:color w:val="auto"/>
        </w:rPr>
        <w:t xml:space="preserve"> </w:t>
      </w:r>
      <w:r w:rsidRPr="004847C7">
        <w:rPr>
          <w:color w:val="auto"/>
        </w:rPr>
        <w:t>who will be able to talk you through the chart in more detail.</w:t>
      </w:r>
      <w:r w:rsidR="00BE07B4">
        <w:rPr>
          <w:color w:val="auto"/>
        </w:rPr>
        <w:t xml:space="preserve"> </w:t>
      </w:r>
      <w:bookmarkStart w:id="0" w:name="_GoBack"/>
      <w:bookmarkEnd w:id="0"/>
    </w:p>
    <w:p w14:paraId="28D552AB" w14:textId="77777777" w:rsidR="001C1159" w:rsidRPr="004847C7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33E25FF0" w14:textId="77777777" w:rsidR="001C1159" w:rsidRPr="004847C7" w:rsidRDefault="001C1159" w:rsidP="004847C7">
      <w:pPr>
        <w:pStyle w:val="Heading2"/>
        <w:rPr>
          <w:rFonts w:ascii="Arial" w:hAnsi="Arial"/>
          <w:b/>
          <w:sz w:val="32"/>
          <w:szCs w:val="20"/>
          <w:lang w:eastAsia="en-AU"/>
        </w:rPr>
      </w:pPr>
      <w:r w:rsidRPr="004847C7">
        <w:rPr>
          <w:rFonts w:ascii="Arial" w:hAnsi="Arial"/>
          <w:b/>
          <w:sz w:val="32"/>
          <w:szCs w:val="20"/>
          <w:lang w:eastAsia="en-AU"/>
        </w:rPr>
        <w:t>How to work with us</w:t>
      </w:r>
    </w:p>
    <w:p w14:paraId="54309638" w14:textId="77777777" w:rsidR="001C1159" w:rsidRPr="004847C7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776A90D3" w14:textId="6EA2F01C" w:rsidR="001C1159" w:rsidRPr="004847C7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To stay up to date with Transport’s projects and get involved with suitable initiatives, you can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choose from the following actions –</w:t>
      </w:r>
    </w:p>
    <w:p w14:paraId="7BE25B54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7CA1223D" w14:textId="0B78EE6B" w:rsidR="001C1159" w:rsidRPr="004847C7" w:rsidRDefault="001C1159" w:rsidP="004847C7">
      <w:pPr>
        <w:pStyle w:val="ListParagraph"/>
        <w:keepLines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b/>
          <w:color w:val="auto"/>
        </w:rPr>
        <w:t>Sign up</w:t>
      </w:r>
      <w:r w:rsidRPr="004847C7">
        <w:rPr>
          <w:color w:val="auto"/>
        </w:rPr>
        <w:t xml:space="preserve"> for alerts at NSW eTenders. Current tenders for our projects are available via the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NSW Government eTendering website. Prospective tenderers are encouraged to view all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tender documentation prior to submitting their applications. Prospective tenderers are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advised to read the application submission instructions. Some will need to be submitted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online through the e-tendering website. However, others will need to be submitted in hard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copy directly to Transport for NSW.</w:t>
      </w:r>
    </w:p>
    <w:p w14:paraId="04FCA87A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4CAB86E7" w14:textId="77777777" w:rsidR="001C1159" w:rsidRPr="004847C7" w:rsidRDefault="001C1159" w:rsidP="004847C7">
      <w:pPr>
        <w:pStyle w:val="ListParagraph"/>
        <w:keepLines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b/>
          <w:color w:val="auto"/>
        </w:rPr>
        <w:t>Monitor</w:t>
      </w:r>
      <w:r w:rsidRPr="004847C7">
        <w:rPr>
          <w:color w:val="auto"/>
        </w:rPr>
        <w:t xml:space="preserve"> the list of awarded contracts to seek out opportunities with our delivery partners.</w:t>
      </w:r>
    </w:p>
    <w:p w14:paraId="6BD7FE2D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39287C6C" w14:textId="5901B36E" w:rsidR="001C1159" w:rsidRPr="004847C7" w:rsidRDefault="001C1159" w:rsidP="004847C7">
      <w:pPr>
        <w:pStyle w:val="ListParagraph"/>
        <w:keepLines w:val="0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b/>
          <w:color w:val="auto"/>
        </w:rPr>
        <w:t>Prepare</w:t>
      </w:r>
      <w:r w:rsidRPr="004847C7">
        <w:rPr>
          <w:color w:val="auto"/>
        </w:rPr>
        <w:t xml:space="preserve"> the required documents if you’d like to work directly with us. You will need to obtain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or maintain prequalification with other government agencies. Prequalified suppliers may be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invited to tender though NSW Government panels including –</w:t>
      </w:r>
    </w:p>
    <w:p w14:paraId="6EF3696B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613A1BE4" w14:textId="378C92D3" w:rsidR="001C1159" w:rsidRPr="004847C7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Department of Premier and Cabinet</w:t>
      </w:r>
    </w:p>
    <w:p w14:paraId="0D4CDFCF" w14:textId="0C1DB730" w:rsidR="001C1159" w:rsidRPr="004847C7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Treasury</w:t>
      </w:r>
    </w:p>
    <w:p w14:paraId="5932C3D7" w14:textId="34138CC8" w:rsidR="001C1159" w:rsidRPr="004847C7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Department of Finance and Services</w:t>
      </w:r>
    </w:p>
    <w:p w14:paraId="0B8FFF6D" w14:textId="795D1CE5" w:rsidR="001C1159" w:rsidRPr="004847C7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Roads and Maritime Services</w:t>
      </w:r>
    </w:p>
    <w:p w14:paraId="2E46B6CA" w14:textId="0CFB669D" w:rsidR="001C1159" w:rsidRPr="004847C7" w:rsidRDefault="001C1159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Sydney Water</w:t>
      </w:r>
    </w:p>
    <w:p w14:paraId="583EE47B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140E370E" w14:textId="128EA3DB" w:rsidR="001C1159" w:rsidRPr="004847C7" w:rsidRDefault="001C1159" w:rsidP="004847C7">
      <w:pPr>
        <w:pStyle w:val="ListParagraph"/>
        <w:keepLines w:val="0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b/>
          <w:color w:val="auto"/>
        </w:rPr>
        <w:t>Contact us</w:t>
      </w:r>
      <w:r w:rsidRPr="004847C7">
        <w:rPr>
          <w:color w:val="auto"/>
        </w:rPr>
        <w:t xml:space="preserve"> to get in touch with our procurement team who will help you navigate our</w:t>
      </w:r>
      <w:r w:rsidR="00EB3188" w:rsidRPr="004847C7">
        <w:rPr>
          <w:color w:val="auto"/>
        </w:rPr>
        <w:t xml:space="preserve"> </w:t>
      </w:r>
      <w:r w:rsidRPr="004847C7">
        <w:rPr>
          <w:color w:val="auto"/>
        </w:rPr>
        <w:t>systems and processes.</w:t>
      </w:r>
    </w:p>
    <w:p w14:paraId="2B9BB271" w14:textId="77777777" w:rsidR="00F90E76" w:rsidRPr="004847C7" w:rsidRDefault="00F90E76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0C4E2495" w14:textId="5D465509" w:rsidR="00D5227E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For more information on how you can play a role during this exciting time in Transport’s history visit, transport.nsw.gov.au/projects.</w:t>
      </w:r>
    </w:p>
    <w:p w14:paraId="0530B4D8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3896835C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5D6CF568" w14:textId="77777777" w:rsidR="004847C7" w:rsidRDefault="004847C7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380F7CC2" w14:textId="77777777" w:rsidR="004847C7" w:rsidRDefault="004847C7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0B5D1AAD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lastRenderedPageBreak/>
        <w:t>September 2016</w:t>
      </w:r>
    </w:p>
    <w:p w14:paraId="0DD51EC4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transport.nsw.gov.au/projects</w:t>
      </w:r>
    </w:p>
    <w:p w14:paraId="1D18DBFE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</w:p>
    <w:p w14:paraId="4409F65B" w14:textId="77777777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Disclaimer</w:t>
      </w:r>
    </w:p>
    <w:p w14:paraId="2DD4DC50" w14:textId="20995511" w:rsidR="00EB3188" w:rsidRPr="004847C7" w:rsidRDefault="00EB3188" w:rsidP="004847C7">
      <w:pPr>
        <w:keepLines w:val="0"/>
        <w:autoSpaceDE w:val="0"/>
        <w:autoSpaceDN w:val="0"/>
        <w:adjustRightInd w:val="0"/>
        <w:spacing w:before="0" w:after="0" w:line="240" w:lineRule="auto"/>
        <w:rPr>
          <w:color w:val="auto"/>
        </w:rPr>
      </w:pPr>
      <w:r w:rsidRPr="004847C7">
        <w:rPr>
          <w:color w:val="auto"/>
        </w:rPr>
        <w:t>While all care is taken in producing and publishing this work, the details included are subject to change.</w:t>
      </w:r>
    </w:p>
    <w:sectPr w:rsidR="00EB3188" w:rsidRPr="004847C7" w:rsidSect="00122226">
      <w:headerReference w:type="default" r:id="rId9"/>
      <w:footerReference w:type="default" r:id="rId10"/>
      <w:headerReference w:type="first" r:id="rId11"/>
      <w:pgSz w:w="11906" w:h="16838" w:code="9"/>
      <w:pgMar w:top="1528" w:right="1133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79202" w14:textId="77777777" w:rsidR="003000E7" w:rsidRDefault="003000E7" w:rsidP="00434937">
      <w:pPr>
        <w:spacing w:before="0" w:after="0" w:line="240" w:lineRule="auto"/>
      </w:pPr>
      <w:r>
        <w:separator/>
      </w:r>
    </w:p>
  </w:endnote>
  <w:endnote w:type="continuationSeparator" w:id="0">
    <w:p w14:paraId="7137662D" w14:textId="77777777" w:rsidR="003000E7" w:rsidRDefault="003000E7" w:rsidP="004349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8FC4" w14:textId="58C89BEA" w:rsidR="00434937" w:rsidRDefault="00EB3188" w:rsidP="004847C7">
    <w:pPr>
      <w:pStyle w:val="Footer"/>
      <w:tabs>
        <w:tab w:val="clear" w:pos="4513"/>
        <w:tab w:val="clear" w:pos="9026"/>
        <w:tab w:val="left" w:pos="583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916403" wp14:editId="5588B53F">
              <wp:simplePos x="0" y="0"/>
              <wp:positionH relativeFrom="column">
                <wp:posOffset>4562475</wp:posOffset>
              </wp:positionH>
              <wp:positionV relativeFrom="paragraph">
                <wp:posOffset>-63500</wp:posOffset>
              </wp:positionV>
              <wp:extent cx="1464945" cy="266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6"/>
                            </w:rPr>
                            <w:id w:val="-31009956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DA12A8B" w14:textId="77777777" w:rsidR="00434937" w:rsidRPr="00DD4D23" w:rsidRDefault="00434937" w:rsidP="00434937">
                              <w:pPr>
                                <w:jc w:val="right"/>
                                <w:rPr>
                                  <w:color w:val="FFFFFF" w:themeColor="background1"/>
                                  <w:sz w:val="16"/>
                                </w:rPr>
                              </w:pP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Page 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instrText xml:space="preserve"> PAGE </w:instrTex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 w:rsidR="00D435E7">
                                <w:rPr>
                                  <w:noProof/>
                                  <w:color w:val="FFFFFF" w:themeColor="background1"/>
                                  <w:sz w:val="16"/>
                                </w:rPr>
                                <w:t>4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 of 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instrText xml:space="preserve"> NUMPAGES  </w:instrTex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 w:rsidR="00D435E7">
                                <w:rPr>
                                  <w:noProof/>
                                  <w:color w:val="FFFFFF" w:themeColor="background1"/>
                                  <w:sz w:val="16"/>
                                </w:rPr>
                                <w:t>4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7AE9C27A" w14:textId="77777777" w:rsidR="00434937" w:rsidRDefault="00434937" w:rsidP="00434937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25pt;margin-top:-5pt;width:115.3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X9tQIAALU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" filled="f" stroked="f">
              <v:textbox inset=",0">
                <w:txbxContent>
                  <w:sdt>
                    <w:sdtPr>
                      <w:rPr>
                        <w:color w:val="FFFFFF" w:themeColor="background1"/>
                        <w:sz w:val="16"/>
                      </w:rPr>
                      <w:id w:val="-31009956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DA12A8B" w14:textId="77777777" w:rsidR="00434937" w:rsidRPr="00DD4D23" w:rsidRDefault="00434937" w:rsidP="00434937">
                        <w:pPr>
                          <w:jc w:val="right"/>
                          <w:rPr>
                            <w:color w:val="FFFFFF" w:themeColor="background1"/>
                            <w:sz w:val="16"/>
                          </w:rPr>
                        </w:pP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t xml:space="preserve">Page 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instrText xml:space="preserve"> PAGE </w:instrTex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 w:rsidR="00D435E7">
                          <w:rPr>
                            <w:noProof/>
                            <w:color w:val="FFFFFF" w:themeColor="background1"/>
                            <w:sz w:val="16"/>
                          </w:rPr>
                          <w:t>4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end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t xml:space="preserve"> of 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instrText xml:space="preserve"> NUMPAGES  </w:instrTex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 w:rsidR="00D435E7">
                          <w:rPr>
                            <w:noProof/>
                            <w:color w:val="FFFFFF" w:themeColor="background1"/>
                            <w:sz w:val="16"/>
                          </w:rPr>
                          <w:t>4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end"/>
                        </w:r>
                        <w:r>
                          <w:rPr>
                            <w:color w:val="FFFFFF" w:themeColor="background1"/>
                            <w:sz w:val="16"/>
                          </w:rPr>
                          <w:t xml:space="preserve"> </w:t>
                        </w:r>
                      </w:p>
                    </w:sdtContent>
                  </w:sdt>
                  <w:p w14:paraId="7AE9C27A" w14:textId="77777777" w:rsidR="00434937" w:rsidRDefault="00434937" w:rsidP="00434937"/>
                </w:txbxContent>
              </v:textbox>
            </v:shape>
          </w:pict>
        </mc:Fallback>
      </mc:AlternateContent>
    </w:r>
    <w:r w:rsidR="004847C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C30BF" w14:textId="77777777" w:rsidR="003000E7" w:rsidRDefault="003000E7" w:rsidP="00434937">
      <w:pPr>
        <w:spacing w:before="0" w:after="0" w:line="240" w:lineRule="auto"/>
      </w:pPr>
      <w:r>
        <w:separator/>
      </w:r>
    </w:p>
  </w:footnote>
  <w:footnote w:type="continuationSeparator" w:id="0">
    <w:p w14:paraId="5F12E9A2" w14:textId="77777777" w:rsidR="003000E7" w:rsidRDefault="003000E7" w:rsidP="004349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71361" w14:textId="77777777" w:rsidR="00434937" w:rsidRDefault="00434937">
    <w:pPr>
      <w:pStyle w:val="Header"/>
    </w:pPr>
    <w:r w:rsidRPr="00434937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0FB1AE37" wp14:editId="2E752822">
          <wp:simplePos x="0" y="0"/>
          <wp:positionH relativeFrom="column">
            <wp:posOffset>-914400</wp:posOffset>
          </wp:positionH>
          <wp:positionV relativeFrom="paragraph">
            <wp:posOffset>-440690</wp:posOffset>
          </wp:positionV>
          <wp:extent cx="7581900" cy="10715625"/>
          <wp:effectExtent l="0" t="0" r="0" b="0"/>
          <wp:wrapNone/>
          <wp:docPr id="9" name="Picture 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10 TfNSW Fact Sheet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071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A8526" w14:textId="77777777" w:rsidR="00434937" w:rsidRDefault="00434937">
    <w:pPr>
      <w:pStyle w:val="Header"/>
    </w:pPr>
    <w:r w:rsidRPr="00434937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7B6A1C0" wp14:editId="09D72BAC">
          <wp:simplePos x="0" y="0"/>
          <wp:positionH relativeFrom="column">
            <wp:posOffset>-771525</wp:posOffset>
          </wp:positionH>
          <wp:positionV relativeFrom="paragraph">
            <wp:posOffset>-294657</wp:posOffset>
          </wp:positionV>
          <wp:extent cx="7581900" cy="10715625"/>
          <wp:effectExtent l="0" t="0" r="0" b="0"/>
          <wp:wrapNone/>
          <wp:docPr id="1" name="Picture 10" descr="Transport for NSW&#10;Tel: 8202 2200&#10;Fax:8202 2209&#10;18 Lee Street, Chippendale NSW 2008&#10;PO box K659, haymarket NSW 1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10 TfNSW Fact Sheet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6A"/>
    <w:multiLevelType w:val="hybridMultilevel"/>
    <w:tmpl w:val="A280A316"/>
    <w:lvl w:ilvl="0" w:tplc="C43248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9A2"/>
    <w:multiLevelType w:val="hybridMultilevel"/>
    <w:tmpl w:val="9FDEA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5135"/>
    <w:multiLevelType w:val="hybridMultilevel"/>
    <w:tmpl w:val="69FA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584C"/>
    <w:multiLevelType w:val="hybridMultilevel"/>
    <w:tmpl w:val="F3AA6F64"/>
    <w:lvl w:ilvl="0" w:tplc="C43248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6DAE"/>
    <w:multiLevelType w:val="hybridMultilevel"/>
    <w:tmpl w:val="D1CE73B0"/>
    <w:lvl w:ilvl="0" w:tplc="C43248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82B07"/>
    <w:multiLevelType w:val="hybridMultilevel"/>
    <w:tmpl w:val="B0D0A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6CDF"/>
    <w:multiLevelType w:val="hybridMultilevel"/>
    <w:tmpl w:val="EFC01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B409A"/>
    <w:multiLevelType w:val="hybridMultilevel"/>
    <w:tmpl w:val="16BA5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9652E"/>
    <w:multiLevelType w:val="hybridMultilevel"/>
    <w:tmpl w:val="E7380B04"/>
    <w:lvl w:ilvl="0" w:tplc="C43248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F19A6"/>
    <w:multiLevelType w:val="hybridMultilevel"/>
    <w:tmpl w:val="CCE279A8"/>
    <w:lvl w:ilvl="0" w:tplc="C3B22408">
      <w:start w:val="1"/>
      <w:numFmt w:val="bullet"/>
      <w:pStyle w:val="NoSpacing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10">
    <w:nsid w:val="2DE278AF"/>
    <w:multiLevelType w:val="hybridMultilevel"/>
    <w:tmpl w:val="38C669AE"/>
    <w:lvl w:ilvl="0" w:tplc="C43248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7077D"/>
    <w:multiLevelType w:val="hybridMultilevel"/>
    <w:tmpl w:val="FC84E2F8"/>
    <w:lvl w:ilvl="0" w:tplc="C43248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36A28"/>
    <w:multiLevelType w:val="hybridMultilevel"/>
    <w:tmpl w:val="9A100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E103D"/>
    <w:multiLevelType w:val="hybridMultilevel"/>
    <w:tmpl w:val="3A72A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1415C"/>
    <w:multiLevelType w:val="hybridMultilevel"/>
    <w:tmpl w:val="6E041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034EB"/>
    <w:multiLevelType w:val="hybridMultilevel"/>
    <w:tmpl w:val="9398A530"/>
    <w:lvl w:ilvl="0" w:tplc="C432488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8C00C8"/>
    <w:multiLevelType w:val="hybridMultilevel"/>
    <w:tmpl w:val="6D34E3C6"/>
    <w:lvl w:ilvl="0" w:tplc="C43248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E3838"/>
    <w:multiLevelType w:val="hybridMultilevel"/>
    <w:tmpl w:val="FE28C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504EA"/>
    <w:multiLevelType w:val="hybridMultilevel"/>
    <w:tmpl w:val="60AC4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77514"/>
    <w:multiLevelType w:val="hybridMultilevel"/>
    <w:tmpl w:val="B094C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7427B"/>
    <w:multiLevelType w:val="hybridMultilevel"/>
    <w:tmpl w:val="E2B60520"/>
    <w:lvl w:ilvl="0" w:tplc="C43248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A1568"/>
    <w:multiLevelType w:val="hybridMultilevel"/>
    <w:tmpl w:val="BECAD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F6E27"/>
    <w:multiLevelType w:val="hybridMultilevel"/>
    <w:tmpl w:val="23BA0A3E"/>
    <w:lvl w:ilvl="0" w:tplc="C43248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5"/>
  </w:num>
  <w:num w:numId="5">
    <w:abstractNumId w:val="11"/>
  </w:num>
  <w:num w:numId="6">
    <w:abstractNumId w:val="16"/>
  </w:num>
  <w:num w:numId="7">
    <w:abstractNumId w:val="10"/>
  </w:num>
  <w:num w:numId="8">
    <w:abstractNumId w:val="20"/>
  </w:num>
  <w:num w:numId="9">
    <w:abstractNumId w:val="4"/>
  </w:num>
  <w:num w:numId="10">
    <w:abstractNumId w:val="3"/>
  </w:num>
  <w:num w:numId="11">
    <w:abstractNumId w:val="22"/>
  </w:num>
  <w:num w:numId="12">
    <w:abstractNumId w:val="8"/>
  </w:num>
  <w:num w:numId="13">
    <w:abstractNumId w:val="1"/>
  </w:num>
  <w:num w:numId="14">
    <w:abstractNumId w:val="21"/>
  </w:num>
  <w:num w:numId="15">
    <w:abstractNumId w:val="12"/>
  </w:num>
  <w:num w:numId="16">
    <w:abstractNumId w:val="18"/>
  </w:num>
  <w:num w:numId="17">
    <w:abstractNumId w:val="17"/>
  </w:num>
  <w:num w:numId="18">
    <w:abstractNumId w:val="14"/>
  </w:num>
  <w:num w:numId="19">
    <w:abstractNumId w:val="13"/>
  </w:num>
  <w:num w:numId="20">
    <w:abstractNumId w:val="19"/>
  </w:num>
  <w:num w:numId="21">
    <w:abstractNumId w:val="7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76"/>
    <w:rsid w:val="0008096D"/>
    <w:rsid w:val="00122226"/>
    <w:rsid w:val="001240B9"/>
    <w:rsid w:val="001C1159"/>
    <w:rsid w:val="003000E7"/>
    <w:rsid w:val="00434937"/>
    <w:rsid w:val="004847C7"/>
    <w:rsid w:val="005F773D"/>
    <w:rsid w:val="0076765F"/>
    <w:rsid w:val="008C1849"/>
    <w:rsid w:val="00961A85"/>
    <w:rsid w:val="00B21D5C"/>
    <w:rsid w:val="00BE07B4"/>
    <w:rsid w:val="00D435E7"/>
    <w:rsid w:val="00D53CA6"/>
    <w:rsid w:val="00DE2D2F"/>
    <w:rsid w:val="00E76909"/>
    <w:rsid w:val="00EB3188"/>
    <w:rsid w:val="00F4322E"/>
    <w:rsid w:val="00F54073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0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76"/>
    <w:pPr>
      <w:keepLines/>
      <w:spacing w:before="80" w:after="120" w:line="280" w:lineRule="atLeast"/>
    </w:pPr>
    <w:rPr>
      <w:rFonts w:ascii="Arial" w:eastAsia="Times New Roman" w:hAnsi="Arial" w:cs="Times New Roman"/>
      <w:color w:val="000000"/>
      <w:spacing w:val="4"/>
    </w:rPr>
  </w:style>
  <w:style w:type="paragraph" w:styleId="Heading1">
    <w:name w:val="heading 1"/>
    <w:basedOn w:val="H1"/>
    <w:next w:val="Normal"/>
    <w:link w:val="Heading1Char"/>
    <w:autoRedefine/>
    <w:qFormat/>
    <w:rsid w:val="004847C7"/>
    <w:pPr>
      <w:jc w:val="right"/>
      <w:outlineLvl w:val="0"/>
    </w:pPr>
  </w:style>
  <w:style w:type="paragraph" w:styleId="Heading2">
    <w:name w:val="heading 2"/>
    <w:next w:val="Normal"/>
    <w:link w:val="Heading2Char"/>
    <w:qFormat/>
    <w:rsid w:val="00F90E76"/>
    <w:pPr>
      <w:spacing w:before="200" w:after="0" w:line="240" w:lineRule="auto"/>
      <w:outlineLvl w:val="1"/>
    </w:pPr>
    <w:rPr>
      <w:rFonts w:ascii="Arial Bold" w:eastAsia="Times New Roman" w:hAnsi="Arial Bold" w:cs="Times New Roman"/>
      <w:color w:val="002664"/>
      <w:sz w:val="28"/>
      <w:szCs w:val="28"/>
    </w:rPr>
  </w:style>
  <w:style w:type="paragraph" w:styleId="Heading3">
    <w:name w:val="heading 3"/>
    <w:next w:val="Normal"/>
    <w:link w:val="Heading3Char"/>
    <w:qFormat/>
    <w:rsid w:val="00F90E76"/>
    <w:pPr>
      <w:spacing w:before="200" w:after="0" w:line="240" w:lineRule="auto"/>
      <w:outlineLvl w:val="2"/>
    </w:pPr>
    <w:rPr>
      <w:rFonts w:ascii="Arial" w:eastAsia="Times New Roman" w:hAnsi="Arial" w:cs="Arial"/>
      <w:b/>
      <w:bCs/>
      <w:color w:val="002664"/>
      <w:spacing w:val="-4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90E76"/>
    <w:pPr>
      <w:keepNext/>
      <w:spacing w:before="140" w:line="220" w:lineRule="atLeast"/>
      <w:outlineLvl w:val="7"/>
    </w:pPr>
    <w:rPr>
      <w:color w:val="002664"/>
      <w:spacing w:val="-4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7C7"/>
    <w:rPr>
      <w:rFonts w:ascii="Arial" w:eastAsia="Times New Roman" w:hAnsi="Arial" w:cs="Times New Roman"/>
      <w:b/>
      <w:color w:val="002664"/>
      <w:sz w:val="32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F90E76"/>
    <w:rPr>
      <w:rFonts w:ascii="Arial Bold" w:eastAsia="Times New Roman" w:hAnsi="Arial Bold" w:cs="Times New Roman"/>
      <w:color w:val="00266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90E76"/>
    <w:rPr>
      <w:rFonts w:ascii="Arial" w:eastAsia="Times New Roman" w:hAnsi="Arial" w:cs="Arial"/>
      <w:b/>
      <w:bCs/>
      <w:color w:val="002664"/>
      <w:spacing w:val="-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90E76"/>
    <w:rPr>
      <w:rFonts w:ascii="Arial" w:eastAsia="Times New Roman" w:hAnsi="Arial" w:cs="Times New Roman"/>
      <w:color w:val="002664"/>
      <w:spacing w:val="-4"/>
      <w:kern w:val="28"/>
      <w:sz w:val="24"/>
    </w:rPr>
  </w:style>
  <w:style w:type="paragraph" w:customStyle="1" w:styleId="H1">
    <w:name w:val="H1"/>
    <w:basedOn w:val="Normal"/>
    <w:next w:val="Heading2"/>
    <w:rsid w:val="00F90E76"/>
    <w:pPr>
      <w:keepLines w:val="0"/>
      <w:spacing w:before="240" w:after="100" w:line="240" w:lineRule="auto"/>
    </w:pPr>
    <w:rPr>
      <w:b/>
      <w:color w:val="002664"/>
      <w:spacing w:val="0"/>
      <w:sz w:val="32"/>
      <w:szCs w:val="20"/>
      <w:lang w:eastAsia="en-AU"/>
    </w:rPr>
  </w:style>
  <w:style w:type="character" w:styleId="Hyperlink">
    <w:name w:val="Hyperlink"/>
    <w:uiPriority w:val="99"/>
    <w:rsid w:val="00F90E76"/>
    <w:rPr>
      <w:color w:val="0000FF"/>
      <w:u w:val="single"/>
    </w:rPr>
  </w:style>
  <w:style w:type="paragraph" w:styleId="NormalWeb">
    <w:name w:val="Normal (Web)"/>
    <w:basedOn w:val="Normal"/>
    <w:uiPriority w:val="99"/>
    <w:rsid w:val="00F90E76"/>
    <w:pPr>
      <w:spacing w:before="100" w:beforeAutospacing="1" w:after="100" w:afterAutospacing="1"/>
      <w:ind w:left="120"/>
    </w:pPr>
    <w:rPr>
      <w:szCs w:val="24"/>
      <w:lang w:eastAsia="en-AU"/>
    </w:rPr>
  </w:style>
  <w:style w:type="table" w:styleId="TableGrid">
    <w:name w:val="Table Grid"/>
    <w:basedOn w:val="TableNormal"/>
    <w:uiPriority w:val="59"/>
    <w:rsid w:val="00F90E7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llet"/>
    <w:uiPriority w:val="1"/>
    <w:qFormat/>
    <w:rsid w:val="00F90E76"/>
    <w:pPr>
      <w:keepLines/>
      <w:numPr>
        <w:numId w:val="1"/>
      </w:numPr>
      <w:spacing w:before="60" w:after="60" w:line="240" w:lineRule="auto"/>
      <w:ind w:left="567"/>
    </w:pPr>
    <w:rPr>
      <w:rFonts w:ascii="Arial" w:eastAsia="Times New Roman" w:hAnsi="Arial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3493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937"/>
    <w:rPr>
      <w:rFonts w:ascii="Arial" w:eastAsia="Times New Roman" w:hAnsi="Arial" w:cs="Times New Roman"/>
      <w:color w:val="000000"/>
      <w:spacing w:val="4"/>
    </w:rPr>
  </w:style>
  <w:style w:type="paragraph" w:styleId="Footer">
    <w:name w:val="footer"/>
    <w:basedOn w:val="Normal"/>
    <w:link w:val="FooterChar"/>
    <w:uiPriority w:val="99"/>
    <w:unhideWhenUsed/>
    <w:rsid w:val="0043493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937"/>
    <w:rPr>
      <w:rFonts w:ascii="Arial" w:eastAsia="Times New Roman" w:hAnsi="Arial" w:cs="Times New Roman"/>
      <w:color w:val="000000"/>
      <w:spacing w:val="4"/>
    </w:rPr>
  </w:style>
  <w:style w:type="paragraph" w:customStyle="1" w:styleId="DocTitle">
    <w:name w:val="Doc Title"/>
    <w:basedOn w:val="Normal"/>
    <w:next w:val="Title"/>
    <w:qFormat/>
    <w:rsid w:val="00434937"/>
    <w:pPr>
      <w:spacing w:before="120"/>
      <w:ind w:right="-11"/>
      <w:jc w:val="right"/>
    </w:pPr>
    <w:rPr>
      <w:rFonts w:cs="Arial"/>
      <w:b/>
      <w:color w:val="FFFFFF" w:themeColor="background1"/>
      <w:spacing w:val="-14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43493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C11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3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9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6D"/>
    <w:rPr>
      <w:rFonts w:ascii="Tahoma" w:eastAsia="Times New Roman" w:hAnsi="Tahoma" w:cs="Tahoma"/>
      <w:color w:val="000000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76"/>
    <w:pPr>
      <w:keepLines/>
      <w:spacing w:before="80" w:after="120" w:line="280" w:lineRule="atLeast"/>
    </w:pPr>
    <w:rPr>
      <w:rFonts w:ascii="Arial" w:eastAsia="Times New Roman" w:hAnsi="Arial" w:cs="Times New Roman"/>
      <w:color w:val="000000"/>
      <w:spacing w:val="4"/>
    </w:rPr>
  </w:style>
  <w:style w:type="paragraph" w:styleId="Heading1">
    <w:name w:val="heading 1"/>
    <w:basedOn w:val="H1"/>
    <w:next w:val="Normal"/>
    <w:link w:val="Heading1Char"/>
    <w:autoRedefine/>
    <w:qFormat/>
    <w:rsid w:val="004847C7"/>
    <w:pPr>
      <w:jc w:val="right"/>
      <w:outlineLvl w:val="0"/>
    </w:pPr>
  </w:style>
  <w:style w:type="paragraph" w:styleId="Heading2">
    <w:name w:val="heading 2"/>
    <w:next w:val="Normal"/>
    <w:link w:val="Heading2Char"/>
    <w:qFormat/>
    <w:rsid w:val="00F90E76"/>
    <w:pPr>
      <w:spacing w:before="200" w:after="0" w:line="240" w:lineRule="auto"/>
      <w:outlineLvl w:val="1"/>
    </w:pPr>
    <w:rPr>
      <w:rFonts w:ascii="Arial Bold" w:eastAsia="Times New Roman" w:hAnsi="Arial Bold" w:cs="Times New Roman"/>
      <w:color w:val="002664"/>
      <w:sz w:val="28"/>
      <w:szCs w:val="28"/>
    </w:rPr>
  </w:style>
  <w:style w:type="paragraph" w:styleId="Heading3">
    <w:name w:val="heading 3"/>
    <w:next w:val="Normal"/>
    <w:link w:val="Heading3Char"/>
    <w:qFormat/>
    <w:rsid w:val="00F90E76"/>
    <w:pPr>
      <w:spacing w:before="200" w:after="0" w:line="240" w:lineRule="auto"/>
      <w:outlineLvl w:val="2"/>
    </w:pPr>
    <w:rPr>
      <w:rFonts w:ascii="Arial" w:eastAsia="Times New Roman" w:hAnsi="Arial" w:cs="Arial"/>
      <w:b/>
      <w:bCs/>
      <w:color w:val="002664"/>
      <w:spacing w:val="-4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90E76"/>
    <w:pPr>
      <w:keepNext/>
      <w:spacing w:before="140" w:line="220" w:lineRule="atLeast"/>
      <w:outlineLvl w:val="7"/>
    </w:pPr>
    <w:rPr>
      <w:color w:val="002664"/>
      <w:spacing w:val="-4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7C7"/>
    <w:rPr>
      <w:rFonts w:ascii="Arial" w:eastAsia="Times New Roman" w:hAnsi="Arial" w:cs="Times New Roman"/>
      <w:b/>
      <w:color w:val="002664"/>
      <w:sz w:val="32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F90E76"/>
    <w:rPr>
      <w:rFonts w:ascii="Arial Bold" w:eastAsia="Times New Roman" w:hAnsi="Arial Bold" w:cs="Times New Roman"/>
      <w:color w:val="00266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90E76"/>
    <w:rPr>
      <w:rFonts w:ascii="Arial" w:eastAsia="Times New Roman" w:hAnsi="Arial" w:cs="Arial"/>
      <w:b/>
      <w:bCs/>
      <w:color w:val="002664"/>
      <w:spacing w:val="-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90E76"/>
    <w:rPr>
      <w:rFonts w:ascii="Arial" w:eastAsia="Times New Roman" w:hAnsi="Arial" w:cs="Times New Roman"/>
      <w:color w:val="002664"/>
      <w:spacing w:val="-4"/>
      <w:kern w:val="28"/>
      <w:sz w:val="24"/>
    </w:rPr>
  </w:style>
  <w:style w:type="paragraph" w:customStyle="1" w:styleId="H1">
    <w:name w:val="H1"/>
    <w:basedOn w:val="Normal"/>
    <w:next w:val="Heading2"/>
    <w:rsid w:val="00F90E76"/>
    <w:pPr>
      <w:keepLines w:val="0"/>
      <w:spacing w:before="240" w:after="100" w:line="240" w:lineRule="auto"/>
    </w:pPr>
    <w:rPr>
      <w:b/>
      <w:color w:val="002664"/>
      <w:spacing w:val="0"/>
      <w:sz w:val="32"/>
      <w:szCs w:val="20"/>
      <w:lang w:eastAsia="en-AU"/>
    </w:rPr>
  </w:style>
  <w:style w:type="character" w:styleId="Hyperlink">
    <w:name w:val="Hyperlink"/>
    <w:uiPriority w:val="99"/>
    <w:rsid w:val="00F90E76"/>
    <w:rPr>
      <w:color w:val="0000FF"/>
      <w:u w:val="single"/>
    </w:rPr>
  </w:style>
  <w:style w:type="paragraph" w:styleId="NormalWeb">
    <w:name w:val="Normal (Web)"/>
    <w:basedOn w:val="Normal"/>
    <w:uiPriority w:val="99"/>
    <w:rsid w:val="00F90E76"/>
    <w:pPr>
      <w:spacing w:before="100" w:beforeAutospacing="1" w:after="100" w:afterAutospacing="1"/>
      <w:ind w:left="120"/>
    </w:pPr>
    <w:rPr>
      <w:szCs w:val="24"/>
      <w:lang w:eastAsia="en-AU"/>
    </w:rPr>
  </w:style>
  <w:style w:type="table" w:styleId="TableGrid">
    <w:name w:val="Table Grid"/>
    <w:basedOn w:val="TableNormal"/>
    <w:uiPriority w:val="59"/>
    <w:rsid w:val="00F90E7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llet"/>
    <w:uiPriority w:val="1"/>
    <w:qFormat/>
    <w:rsid w:val="00F90E76"/>
    <w:pPr>
      <w:keepLines/>
      <w:numPr>
        <w:numId w:val="1"/>
      </w:numPr>
      <w:spacing w:before="60" w:after="60" w:line="240" w:lineRule="auto"/>
      <w:ind w:left="567"/>
    </w:pPr>
    <w:rPr>
      <w:rFonts w:ascii="Arial" w:eastAsia="Times New Roman" w:hAnsi="Arial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3493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937"/>
    <w:rPr>
      <w:rFonts w:ascii="Arial" w:eastAsia="Times New Roman" w:hAnsi="Arial" w:cs="Times New Roman"/>
      <w:color w:val="000000"/>
      <w:spacing w:val="4"/>
    </w:rPr>
  </w:style>
  <w:style w:type="paragraph" w:styleId="Footer">
    <w:name w:val="footer"/>
    <w:basedOn w:val="Normal"/>
    <w:link w:val="FooterChar"/>
    <w:uiPriority w:val="99"/>
    <w:unhideWhenUsed/>
    <w:rsid w:val="0043493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937"/>
    <w:rPr>
      <w:rFonts w:ascii="Arial" w:eastAsia="Times New Roman" w:hAnsi="Arial" w:cs="Times New Roman"/>
      <w:color w:val="000000"/>
      <w:spacing w:val="4"/>
    </w:rPr>
  </w:style>
  <w:style w:type="paragraph" w:customStyle="1" w:styleId="DocTitle">
    <w:name w:val="Doc Title"/>
    <w:basedOn w:val="Normal"/>
    <w:next w:val="Title"/>
    <w:qFormat/>
    <w:rsid w:val="00434937"/>
    <w:pPr>
      <w:spacing w:before="120"/>
      <w:ind w:right="-11"/>
      <w:jc w:val="right"/>
    </w:pPr>
    <w:rPr>
      <w:rFonts w:cs="Arial"/>
      <w:b/>
      <w:color w:val="FFFFFF" w:themeColor="background1"/>
      <w:spacing w:val="-14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43493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C11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3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9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6D"/>
    <w:rPr>
      <w:rFonts w:ascii="Tahoma" w:eastAsia="Times New Roman" w:hAnsi="Tahoma" w:cs="Tahoma"/>
      <w:color w:val="000000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407A-C902-4392-8FC5-5D796BF3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MorkosA</dc:creator>
  <cp:lastModifiedBy>Shaw, Sarah</cp:lastModifiedBy>
  <cp:revision>2</cp:revision>
  <cp:lastPrinted>2014-10-21T06:15:00Z</cp:lastPrinted>
  <dcterms:created xsi:type="dcterms:W3CDTF">2016-09-12T23:04:00Z</dcterms:created>
  <dcterms:modified xsi:type="dcterms:W3CDTF">2016-09-12T23:04:00Z</dcterms:modified>
</cp:coreProperties>
</file>