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1F" w:rsidRDefault="002A241F" w:rsidP="00372C7C">
      <w:pPr>
        <w:pStyle w:val="Header1"/>
        <w:sectPr w:rsidR="002A241F" w:rsidSect="002A241F">
          <w:headerReference w:type="even" r:id="rId9"/>
          <w:headerReference w:type="default" r:id="rId10"/>
          <w:footerReference w:type="even" r:id="rId11"/>
          <w:footerReference w:type="default" r:id="rId12"/>
          <w:headerReference w:type="first" r:id="rId13"/>
          <w:footerReference w:type="first" r:id="rId14"/>
          <w:pgSz w:w="11906" w:h="16838" w:code="9"/>
          <w:pgMar w:top="0" w:right="0" w:bottom="0" w:left="0" w:header="0" w:footer="0" w:gutter="0"/>
          <w:cols w:space="708"/>
          <w:titlePg/>
          <w:docGrid w:linePitch="360"/>
        </w:sectPr>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-259715</wp:posOffset>
            </wp:positionV>
            <wp:extent cx="7559055" cy="10689358"/>
            <wp:effectExtent l="0" t="0" r="3810" b="0"/>
            <wp:wrapNone/>
            <wp:docPr id="1" name="Picture 1" title="State Transit Accessible Transport Pla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_Accessible Transport Plan 20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55" cy="10689358"/>
                    </a:xfrm>
                    <a:prstGeom prst="rect">
                      <a:avLst/>
                    </a:prstGeom>
                  </pic:spPr>
                </pic:pic>
              </a:graphicData>
            </a:graphic>
            <wp14:sizeRelH relativeFrom="page">
              <wp14:pctWidth>0</wp14:pctWidth>
            </wp14:sizeRelH>
            <wp14:sizeRelV relativeFrom="page">
              <wp14:pctHeight>0</wp14:pctHeight>
            </wp14:sizeRelV>
          </wp:anchor>
        </w:drawing>
      </w:r>
    </w:p>
    <w:p w:rsidR="00405B13" w:rsidRPr="00372C7C" w:rsidRDefault="00CE2430" w:rsidP="00372C7C">
      <w:pPr>
        <w:pStyle w:val="Header1"/>
      </w:pPr>
      <w:r w:rsidRPr="00372C7C">
        <w:lastRenderedPageBreak/>
        <w:t>Introduction</w:t>
      </w:r>
    </w:p>
    <w:p w:rsidR="00405B13" w:rsidRPr="00405B13" w:rsidRDefault="00405B13" w:rsidP="002558C9">
      <w:pPr>
        <w:pStyle w:val="NormalWeb"/>
        <w:shd w:val="clear" w:color="auto" w:fill="FFFFFF"/>
        <w:spacing w:before="240" w:beforeAutospacing="0" w:after="240" w:afterAutospacing="0"/>
        <w:rPr>
          <w:rFonts w:ascii="Arial" w:hAnsi="Arial" w:cs="Arial"/>
          <w:color w:val="000000"/>
          <w:lang w:val="en"/>
        </w:rPr>
      </w:pPr>
      <w:r w:rsidRPr="00405B13">
        <w:rPr>
          <w:rFonts w:ascii="Arial" w:hAnsi="Arial" w:cs="Arial"/>
          <w:color w:val="000000"/>
          <w:lang w:val="en"/>
        </w:rPr>
        <w:t xml:space="preserve">The NSW State Government and NSW transport operators recognise that public transport is an essential service that everybody needs to access, including those with disability. </w:t>
      </w:r>
      <w:r w:rsidRPr="00405B13">
        <w:rPr>
          <w:rFonts w:ascii="Arial" w:hAnsi="Arial" w:cs="Arial"/>
          <w:color w:val="000000"/>
        </w:rPr>
        <w:t>Full accessibility can only be achieved by the progressive removal of barriers so that the entire community can share in the benefits of the transport system.</w:t>
      </w:r>
    </w:p>
    <w:p w:rsidR="00405B13" w:rsidRPr="00405B13" w:rsidRDefault="00405B13" w:rsidP="002558C9">
      <w:pPr>
        <w:pStyle w:val="NewText1B"/>
        <w:spacing w:beforeLines="0" w:before="240" w:afterLines="0" w:after="240"/>
        <w:rPr>
          <w:rFonts w:ascii="Arial" w:hAnsi="Arial"/>
          <w:color w:val="000000"/>
          <w:szCs w:val="24"/>
        </w:rPr>
      </w:pPr>
      <w:r w:rsidRPr="00405B13">
        <w:rPr>
          <w:rFonts w:ascii="Arial" w:hAnsi="Arial"/>
          <w:color w:val="000000"/>
          <w:szCs w:val="24"/>
        </w:rPr>
        <w:t>Recognising the need for an increasingly integrated approach to accessible transport service delivery, State Transit has developed an Accessib</w:t>
      </w:r>
      <w:r w:rsidR="00E45721">
        <w:rPr>
          <w:rFonts w:ascii="Arial" w:hAnsi="Arial"/>
          <w:color w:val="000000"/>
          <w:szCs w:val="24"/>
        </w:rPr>
        <w:t xml:space="preserve">le Transport Action Plan </w:t>
      </w:r>
      <w:r w:rsidRPr="00405B13">
        <w:rPr>
          <w:rFonts w:ascii="Arial" w:hAnsi="Arial"/>
          <w:color w:val="000000"/>
          <w:szCs w:val="24"/>
        </w:rPr>
        <w:t>to address Federal and State legislative re</w:t>
      </w:r>
      <w:r w:rsidR="00E45721">
        <w:rPr>
          <w:rFonts w:ascii="Arial" w:hAnsi="Arial"/>
          <w:color w:val="000000"/>
          <w:szCs w:val="24"/>
        </w:rPr>
        <w:t>quirements and guidelines. The p</w:t>
      </w:r>
      <w:r w:rsidRPr="00405B13">
        <w:rPr>
          <w:rFonts w:ascii="Arial" w:hAnsi="Arial"/>
          <w:color w:val="000000"/>
          <w:szCs w:val="24"/>
        </w:rPr>
        <w:t>lan compliments the programs identified in the Transport for NSW (TfNSW) Disability Action Plan 2012 – 2017.</w:t>
      </w:r>
    </w:p>
    <w:p w:rsidR="00405B13" w:rsidRPr="00405B13" w:rsidRDefault="00405B13" w:rsidP="002558C9">
      <w:pPr>
        <w:pStyle w:val="NewText1B"/>
        <w:spacing w:beforeLines="0" w:before="240" w:afterLines="0" w:after="240"/>
        <w:rPr>
          <w:rFonts w:ascii="Arial" w:hAnsi="Arial"/>
          <w:color w:val="000000"/>
          <w:szCs w:val="24"/>
        </w:rPr>
      </w:pPr>
      <w:r w:rsidRPr="00405B13">
        <w:rPr>
          <w:rFonts w:ascii="Arial" w:hAnsi="Arial"/>
          <w:color w:val="000000"/>
          <w:szCs w:val="24"/>
        </w:rPr>
        <w:t>This</w:t>
      </w:r>
      <w:r w:rsidR="00BD6D86">
        <w:rPr>
          <w:rFonts w:ascii="Arial" w:hAnsi="Arial"/>
          <w:color w:val="000000"/>
          <w:szCs w:val="24"/>
        </w:rPr>
        <w:t xml:space="preserve"> p</w:t>
      </w:r>
      <w:r w:rsidRPr="00405B13">
        <w:rPr>
          <w:rFonts w:ascii="Arial" w:hAnsi="Arial"/>
          <w:color w:val="000000"/>
          <w:szCs w:val="24"/>
        </w:rPr>
        <w:t>lan outlines:</w:t>
      </w:r>
    </w:p>
    <w:p w:rsidR="00405B13" w:rsidRPr="00405B13" w:rsidRDefault="00405B13" w:rsidP="002558C9">
      <w:pPr>
        <w:numPr>
          <w:ilvl w:val="0"/>
          <w:numId w:val="29"/>
        </w:numPr>
        <w:spacing w:before="120" w:after="120"/>
        <w:ind w:hanging="227"/>
        <w:rPr>
          <w:rFonts w:ascii="Arial" w:hAnsi="Arial" w:cs="Arial"/>
          <w:color w:val="000000"/>
        </w:rPr>
      </w:pPr>
      <w:r w:rsidRPr="00405B13">
        <w:rPr>
          <w:rFonts w:ascii="Arial" w:hAnsi="Arial" w:cs="Arial"/>
          <w:color w:val="000000"/>
        </w:rPr>
        <w:t>The legal responsibi</w:t>
      </w:r>
      <w:r w:rsidR="00BD6D86">
        <w:rPr>
          <w:rFonts w:ascii="Arial" w:hAnsi="Arial" w:cs="Arial"/>
          <w:color w:val="000000"/>
        </w:rPr>
        <w:t xml:space="preserve">lities of </w:t>
      </w:r>
      <w:r w:rsidR="002558C9">
        <w:rPr>
          <w:rFonts w:ascii="Arial" w:hAnsi="Arial" w:cs="Arial"/>
          <w:color w:val="000000"/>
        </w:rPr>
        <w:t xml:space="preserve">State Transit </w:t>
      </w:r>
      <w:r w:rsidR="00BD6D86">
        <w:rPr>
          <w:rFonts w:ascii="Arial" w:hAnsi="Arial" w:cs="Arial"/>
          <w:color w:val="000000"/>
        </w:rPr>
        <w:t>and its r</w:t>
      </w:r>
      <w:r w:rsidR="00D6514F">
        <w:rPr>
          <w:rFonts w:ascii="Arial" w:hAnsi="Arial" w:cs="Arial"/>
          <w:color w:val="000000"/>
        </w:rPr>
        <w:t>egions</w:t>
      </w:r>
    </w:p>
    <w:p w:rsidR="00405B13" w:rsidRPr="00405B13" w:rsidRDefault="00405B13" w:rsidP="002558C9">
      <w:pPr>
        <w:numPr>
          <w:ilvl w:val="0"/>
          <w:numId w:val="29"/>
        </w:numPr>
        <w:spacing w:before="120" w:after="120"/>
        <w:ind w:hanging="227"/>
        <w:rPr>
          <w:rFonts w:ascii="Arial" w:hAnsi="Arial" w:cs="Arial"/>
          <w:color w:val="000000"/>
        </w:rPr>
      </w:pPr>
      <w:r w:rsidRPr="00405B13">
        <w:rPr>
          <w:rFonts w:ascii="Arial" w:hAnsi="Arial" w:cs="Arial"/>
          <w:color w:val="000000"/>
        </w:rPr>
        <w:t>The princip</w:t>
      </w:r>
      <w:r w:rsidR="00D6514F">
        <w:rPr>
          <w:rFonts w:ascii="Arial" w:hAnsi="Arial" w:cs="Arial"/>
          <w:color w:val="000000"/>
        </w:rPr>
        <w:t>les for accessible bus services</w:t>
      </w:r>
    </w:p>
    <w:p w:rsidR="00405B13" w:rsidRPr="002558C9" w:rsidRDefault="002558C9" w:rsidP="002558C9">
      <w:pPr>
        <w:numPr>
          <w:ilvl w:val="0"/>
          <w:numId w:val="29"/>
        </w:numPr>
        <w:spacing w:before="120" w:after="120"/>
        <w:ind w:hanging="227"/>
        <w:rPr>
          <w:rFonts w:ascii="Arial" w:hAnsi="Arial" w:cs="Arial"/>
          <w:color w:val="000000"/>
        </w:rPr>
      </w:pPr>
      <w:r>
        <w:rPr>
          <w:rFonts w:ascii="Arial" w:hAnsi="Arial" w:cs="Arial"/>
          <w:color w:val="000000"/>
        </w:rPr>
        <w:t>Progress to-</w:t>
      </w:r>
      <w:r w:rsidR="00405B13" w:rsidRPr="00405B13">
        <w:rPr>
          <w:rFonts w:ascii="Arial" w:hAnsi="Arial" w:cs="Arial"/>
          <w:color w:val="000000"/>
        </w:rPr>
        <w:t>date and future strategies for the provi</w:t>
      </w:r>
      <w:r w:rsidR="00D6514F">
        <w:rPr>
          <w:rFonts w:ascii="Arial" w:hAnsi="Arial" w:cs="Arial"/>
          <w:color w:val="000000"/>
        </w:rPr>
        <w:t>sion of accessible bus services</w:t>
      </w:r>
    </w:p>
    <w:p w:rsidR="00405B13" w:rsidRPr="00405B13" w:rsidRDefault="00405B13" w:rsidP="002558C9">
      <w:pPr>
        <w:pStyle w:val="NewText1B"/>
        <w:spacing w:beforeLines="0" w:before="240" w:afterLines="0" w:after="240"/>
        <w:rPr>
          <w:rFonts w:ascii="Arial" w:hAnsi="Arial"/>
          <w:color w:val="000000"/>
          <w:szCs w:val="24"/>
        </w:rPr>
      </w:pPr>
      <w:r w:rsidRPr="00405B13">
        <w:rPr>
          <w:rFonts w:ascii="Arial" w:hAnsi="Arial"/>
          <w:color w:val="000000"/>
          <w:szCs w:val="24"/>
        </w:rPr>
        <w:t xml:space="preserve">Key objectives of the </w:t>
      </w:r>
      <w:r w:rsidR="00D6514F">
        <w:rPr>
          <w:rFonts w:ascii="Arial" w:hAnsi="Arial"/>
          <w:color w:val="000000"/>
          <w:szCs w:val="24"/>
        </w:rPr>
        <w:t>p</w:t>
      </w:r>
      <w:r w:rsidRPr="00405B13">
        <w:rPr>
          <w:rFonts w:ascii="Arial" w:hAnsi="Arial"/>
          <w:color w:val="000000"/>
          <w:szCs w:val="24"/>
        </w:rPr>
        <w:t>lan focus on:</w:t>
      </w:r>
    </w:p>
    <w:p w:rsidR="00405B13" w:rsidRPr="00405B13" w:rsidRDefault="00405B13" w:rsidP="002558C9">
      <w:pPr>
        <w:pStyle w:val="NewText1B"/>
        <w:numPr>
          <w:ilvl w:val="0"/>
          <w:numId w:val="31"/>
        </w:numPr>
        <w:spacing w:beforeLines="0" w:before="120" w:afterLines="0" w:after="120"/>
        <w:rPr>
          <w:rFonts w:ascii="Arial" w:hAnsi="Arial"/>
          <w:color w:val="000000"/>
          <w:szCs w:val="24"/>
        </w:rPr>
      </w:pPr>
      <w:r w:rsidRPr="00405B13">
        <w:rPr>
          <w:rFonts w:ascii="Arial" w:hAnsi="Arial"/>
          <w:color w:val="000000"/>
          <w:szCs w:val="24"/>
        </w:rPr>
        <w:t>Building an accessible transport network</w:t>
      </w:r>
    </w:p>
    <w:p w:rsidR="00405B13" w:rsidRPr="00405B13" w:rsidRDefault="00405B13" w:rsidP="002558C9">
      <w:pPr>
        <w:pStyle w:val="NewText1B"/>
        <w:numPr>
          <w:ilvl w:val="0"/>
          <w:numId w:val="31"/>
        </w:numPr>
        <w:spacing w:beforeLines="0" w:before="120" w:afterLines="0" w:after="120"/>
        <w:rPr>
          <w:rFonts w:ascii="Arial" w:hAnsi="Arial"/>
          <w:color w:val="000000"/>
          <w:szCs w:val="24"/>
        </w:rPr>
      </w:pPr>
      <w:r w:rsidRPr="00405B13">
        <w:rPr>
          <w:rFonts w:ascii="Arial" w:hAnsi="Arial"/>
          <w:color w:val="000000"/>
          <w:szCs w:val="24"/>
        </w:rPr>
        <w:t>Reducing transport disadvantage</w:t>
      </w:r>
    </w:p>
    <w:p w:rsidR="00405B13" w:rsidRPr="00405B13" w:rsidRDefault="00405B13" w:rsidP="002558C9">
      <w:pPr>
        <w:pStyle w:val="NewText1B"/>
        <w:numPr>
          <w:ilvl w:val="0"/>
          <w:numId w:val="31"/>
        </w:numPr>
        <w:spacing w:beforeLines="0" w:before="120" w:afterLines="0" w:after="120"/>
        <w:rPr>
          <w:rFonts w:ascii="Arial" w:hAnsi="Arial"/>
          <w:color w:val="000000"/>
          <w:szCs w:val="24"/>
        </w:rPr>
      </w:pPr>
      <w:r w:rsidRPr="00405B13">
        <w:rPr>
          <w:rFonts w:ascii="Arial" w:hAnsi="Arial"/>
          <w:color w:val="000000"/>
          <w:szCs w:val="24"/>
        </w:rPr>
        <w:t>Improving the journey experience of people with disability</w:t>
      </w:r>
    </w:p>
    <w:p w:rsidR="00405B13" w:rsidRPr="00405B13" w:rsidRDefault="00405B13" w:rsidP="002558C9">
      <w:pPr>
        <w:pStyle w:val="NewText1B"/>
        <w:numPr>
          <w:ilvl w:val="0"/>
          <w:numId w:val="31"/>
        </w:numPr>
        <w:spacing w:beforeLines="0" w:before="120" w:afterLines="0" w:after="120"/>
        <w:rPr>
          <w:rFonts w:ascii="Arial" w:hAnsi="Arial"/>
          <w:color w:val="000000"/>
          <w:szCs w:val="24"/>
        </w:rPr>
      </w:pPr>
      <w:r w:rsidRPr="00405B13">
        <w:rPr>
          <w:rFonts w:ascii="Arial" w:hAnsi="Arial"/>
          <w:color w:val="000000"/>
          <w:szCs w:val="24"/>
        </w:rPr>
        <w:t>Enhancing customer insight and engagement of people with disability or limited mobility</w:t>
      </w:r>
    </w:p>
    <w:p w:rsidR="00405B13" w:rsidRPr="002558C9" w:rsidRDefault="00405B13" w:rsidP="002558C9">
      <w:pPr>
        <w:pStyle w:val="NewText1B"/>
        <w:numPr>
          <w:ilvl w:val="0"/>
          <w:numId w:val="31"/>
        </w:numPr>
        <w:spacing w:beforeLines="0" w:before="120" w:afterLines="0" w:after="120"/>
        <w:rPr>
          <w:rFonts w:ascii="Arial" w:hAnsi="Arial"/>
          <w:color w:val="auto"/>
          <w:szCs w:val="24"/>
        </w:rPr>
      </w:pPr>
      <w:r w:rsidRPr="00405B13">
        <w:rPr>
          <w:rFonts w:ascii="Arial" w:hAnsi="Arial"/>
          <w:color w:val="auto"/>
          <w:szCs w:val="24"/>
        </w:rPr>
        <w:t>Increasing employment opportunities for people with disability</w:t>
      </w:r>
    </w:p>
    <w:p w:rsidR="00405B13" w:rsidRPr="00405B13" w:rsidRDefault="00405B13" w:rsidP="002558C9">
      <w:pPr>
        <w:pStyle w:val="NewText1B"/>
        <w:spacing w:beforeLines="0" w:before="240" w:afterLines="0" w:after="240"/>
        <w:rPr>
          <w:rFonts w:ascii="Arial" w:hAnsi="Arial"/>
          <w:color w:val="000000"/>
          <w:szCs w:val="24"/>
        </w:rPr>
      </w:pPr>
      <w:r w:rsidRPr="00405B13">
        <w:rPr>
          <w:rFonts w:ascii="Arial" w:hAnsi="Arial"/>
          <w:color w:val="000000"/>
          <w:szCs w:val="24"/>
        </w:rPr>
        <w:t>Key strategies cover access to information, staff training and employment, promoting positive community attitudes towards the provision of fully accessible bus services and procedures for dealing with complaints.</w:t>
      </w:r>
    </w:p>
    <w:p w:rsidR="00405B13" w:rsidRPr="002558C9" w:rsidRDefault="00405B13" w:rsidP="00372C7C">
      <w:pPr>
        <w:pStyle w:val="Header1"/>
        <w:rPr>
          <w:u w:val="words"/>
        </w:rPr>
      </w:pPr>
      <w:r w:rsidRPr="00213745">
        <w:t>Core Requirements</w:t>
      </w:r>
    </w:p>
    <w:p w:rsidR="00405B13" w:rsidRPr="002558C9" w:rsidRDefault="002558C9" w:rsidP="002558C9">
      <w:pPr>
        <w:pStyle w:val="BodyTextIndent2"/>
        <w:spacing w:beforeLines="0" w:before="240" w:after="240"/>
        <w:ind w:left="0"/>
        <w:rPr>
          <w:color w:val="000000"/>
        </w:rPr>
      </w:pPr>
      <w:r>
        <w:rPr>
          <w:color w:val="000000"/>
        </w:rPr>
        <w:t xml:space="preserve">State Transit </w:t>
      </w:r>
      <w:r w:rsidR="00405B13" w:rsidRPr="00405B13">
        <w:rPr>
          <w:color w:val="000000"/>
        </w:rPr>
        <w:t>has a responsibility for the provision of accessible bus services under the following Commonwealth and NSW legislation, policies and guidelines:</w:t>
      </w:r>
    </w:p>
    <w:p w:rsidR="00405B13" w:rsidRPr="00405B13" w:rsidRDefault="00405B13" w:rsidP="002558C9">
      <w:pPr>
        <w:numPr>
          <w:ilvl w:val="0"/>
          <w:numId w:val="30"/>
        </w:numPr>
        <w:tabs>
          <w:tab w:val="clear" w:pos="1361"/>
          <w:tab w:val="num" w:pos="851"/>
        </w:tabs>
        <w:spacing w:before="120" w:after="120"/>
        <w:ind w:hanging="794"/>
        <w:rPr>
          <w:rFonts w:ascii="Arial" w:hAnsi="Arial" w:cs="Arial"/>
          <w:snapToGrid w:val="0"/>
          <w:color w:val="000000"/>
        </w:rPr>
      </w:pPr>
      <w:r w:rsidRPr="00405B13">
        <w:rPr>
          <w:rFonts w:ascii="Arial" w:hAnsi="Arial" w:cs="Arial"/>
          <w:snapToGrid w:val="0"/>
          <w:color w:val="000000"/>
        </w:rPr>
        <w:t>Disability Discrimination Act 1992 (Commonwealth)</w:t>
      </w:r>
    </w:p>
    <w:p w:rsidR="00405B13" w:rsidRPr="00405B13" w:rsidRDefault="00405B13" w:rsidP="002558C9">
      <w:pPr>
        <w:numPr>
          <w:ilvl w:val="0"/>
          <w:numId w:val="30"/>
        </w:numPr>
        <w:tabs>
          <w:tab w:val="clear" w:pos="1361"/>
          <w:tab w:val="num" w:pos="851"/>
        </w:tabs>
        <w:spacing w:before="120" w:after="120"/>
        <w:ind w:left="851" w:hanging="284"/>
        <w:rPr>
          <w:rFonts w:ascii="Arial" w:hAnsi="Arial" w:cs="Arial"/>
          <w:color w:val="000000"/>
        </w:rPr>
      </w:pPr>
      <w:r w:rsidRPr="00405B13">
        <w:rPr>
          <w:rFonts w:ascii="Arial" w:hAnsi="Arial" w:cs="Arial"/>
          <w:snapToGrid w:val="0"/>
          <w:color w:val="000000"/>
        </w:rPr>
        <w:t>Disability Standards for Accessible Public Trans</w:t>
      </w:r>
      <w:r w:rsidR="002558C9">
        <w:rPr>
          <w:rFonts w:ascii="Arial" w:hAnsi="Arial" w:cs="Arial"/>
          <w:snapToGrid w:val="0"/>
          <w:color w:val="000000"/>
        </w:rPr>
        <w:t>port 2002 (Transport Standards)</w:t>
      </w:r>
    </w:p>
    <w:p w:rsidR="00405B13" w:rsidRPr="00405B13" w:rsidRDefault="00405B13" w:rsidP="002558C9">
      <w:pPr>
        <w:numPr>
          <w:ilvl w:val="0"/>
          <w:numId w:val="30"/>
        </w:numPr>
        <w:tabs>
          <w:tab w:val="clear" w:pos="1361"/>
          <w:tab w:val="num" w:pos="851"/>
        </w:tabs>
        <w:spacing w:before="120" w:after="120"/>
        <w:ind w:hanging="794"/>
        <w:rPr>
          <w:rFonts w:ascii="Arial" w:hAnsi="Arial" w:cs="Arial"/>
          <w:snapToGrid w:val="0"/>
          <w:color w:val="000000"/>
        </w:rPr>
      </w:pPr>
      <w:r w:rsidRPr="00405B13">
        <w:rPr>
          <w:rFonts w:ascii="Arial" w:hAnsi="Arial" w:cs="Arial"/>
          <w:snapToGrid w:val="0"/>
          <w:color w:val="000000"/>
        </w:rPr>
        <w:t>Anti-Discrimination Act 1977 (NSW)</w:t>
      </w:r>
    </w:p>
    <w:p w:rsidR="00405B13" w:rsidRPr="00405B13" w:rsidRDefault="00405B13" w:rsidP="002558C9">
      <w:pPr>
        <w:numPr>
          <w:ilvl w:val="0"/>
          <w:numId w:val="30"/>
        </w:numPr>
        <w:tabs>
          <w:tab w:val="clear" w:pos="1361"/>
          <w:tab w:val="num" w:pos="851"/>
        </w:tabs>
        <w:spacing w:before="120" w:after="120"/>
        <w:ind w:hanging="794"/>
        <w:rPr>
          <w:rFonts w:ascii="Arial" w:hAnsi="Arial" w:cs="Arial"/>
          <w:snapToGrid w:val="0"/>
          <w:color w:val="000000"/>
        </w:rPr>
      </w:pPr>
      <w:r w:rsidRPr="00405B13">
        <w:rPr>
          <w:rFonts w:ascii="Arial" w:hAnsi="Arial" w:cs="Arial"/>
          <w:color w:val="000000"/>
        </w:rPr>
        <w:t>Disability Services Act 1993 (NSW)</w:t>
      </w:r>
    </w:p>
    <w:p w:rsidR="00405B13" w:rsidRPr="00405B13" w:rsidRDefault="00405B13" w:rsidP="002558C9">
      <w:pPr>
        <w:numPr>
          <w:ilvl w:val="0"/>
          <w:numId w:val="30"/>
        </w:numPr>
        <w:tabs>
          <w:tab w:val="clear" w:pos="1361"/>
          <w:tab w:val="num" w:pos="851"/>
        </w:tabs>
        <w:spacing w:before="120" w:after="120"/>
        <w:ind w:left="851" w:hanging="284"/>
        <w:rPr>
          <w:rFonts w:ascii="Arial" w:hAnsi="Arial" w:cs="Arial"/>
          <w:color w:val="000000"/>
        </w:rPr>
      </w:pPr>
      <w:r w:rsidRPr="00405B13">
        <w:rPr>
          <w:rFonts w:ascii="Arial" w:hAnsi="Arial" w:cs="Arial"/>
          <w:snapToGrid w:val="0"/>
          <w:color w:val="000000"/>
        </w:rPr>
        <w:t xml:space="preserve">Transport for NSW (TfNSW) </w:t>
      </w:r>
      <w:r w:rsidR="00496164">
        <w:rPr>
          <w:rFonts w:ascii="Arial" w:hAnsi="Arial" w:cs="Arial"/>
          <w:snapToGrid w:val="0"/>
          <w:color w:val="000000"/>
        </w:rPr>
        <w:t>Disability Action Plan 2012 – 2</w:t>
      </w:r>
      <w:r w:rsidRPr="00405B13">
        <w:rPr>
          <w:rFonts w:ascii="Arial" w:hAnsi="Arial" w:cs="Arial"/>
          <w:snapToGrid w:val="0"/>
          <w:color w:val="000000"/>
        </w:rPr>
        <w:t>0</w:t>
      </w:r>
      <w:r w:rsidR="00496164">
        <w:rPr>
          <w:rFonts w:ascii="Arial" w:hAnsi="Arial" w:cs="Arial"/>
          <w:snapToGrid w:val="0"/>
          <w:color w:val="000000"/>
        </w:rPr>
        <w:t>1</w:t>
      </w:r>
      <w:r w:rsidRPr="00405B13">
        <w:rPr>
          <w:rFonts w:ascii="Arial" w:hAnsi="Arial" w:cs="Arial"/>
          <w:snapToGrid w:val="0"/>
          <w:color w:val="000000"/>
        </w:rPr>
        <w:t>7</w:t>
      </w:r>
    </w:p>
    <w:p w:rsidR="00405B13" w:rsidRPr="002558C9" w:rsidRDefault="00405B13" w:rsidP="002558C9">
      <w:pPr>
        <w:numPr>
          <w:ilvl w:val="0"/>
          <w:numId w:val="30"/>
        </w:numPr>
        <w:tabs>
          <w:tab w:val="clear" w:pos="1361"/>
          <w:tab w:val="num" w:pos="851"/>
        </w:tabs>
        <w:spacing w:before="120" w:after="120"/>
        <w:ind w:left="851" w:hanging="284"/>
        <w:rPr>
          <w:rFonts w:ascii="Arial" w:hAnsi="Arial" w:cs="Arial"/>
          <w:color w:val="000000"/>
        </w:rPr>
      </w:pPr>
      <w:r w:rsidRPr="00405B13">
        <w:rPr>
          <w:rFonts w:ascii="Arial" w:hAnsi="Arial" w:cs="Arial"/>
          <w:snapToGrid w:val="0"/>
          <w:color w:val="000000"/>
        </w:rPr>
        <w:t>Guidelines for Disability Action Planning by NSW Government Agencies (2008)</w:t>
      </w:r>
    </w:p>
    <w:p w:rsidR="00405B13" w:rsidRPr="00405B13" w:rsidRDefault="00405B13" w:rsidP="002558C9">
      <w:pPr>
        <w:pStyle w:val="NewText1B"/>
        <w:spacing w:beforeLines="0" w:before="240" w:afterLines="0" w:after="240"/>
        <w:rPr>
          <w:rFonts w:ascii="Arial" w:hAnsi="Arial"/>
          <w:snapToGrid w:val="0"/>
          <w:color w:val="000000"/>
          <w:szCs w:val="24"/>
        </w:rPr>
      </w:pPr>
      <w:r w:rsidRPr="00405B13">
        <w:rPr>
          <w:rFonts w:ascii="Arial" w:hAnsi="Arial"/>
          <w:snapToGrid w:val="0"/>
          <w:color w:val="000000"/>
          <w:szCs w:val="24"/>
        </w:rPr>
        <w:lastRenderedPageBreak/>
        <w:t>The Commonwealth Disability Discrimination Act 1992 requires that the delivery of services should provide equitable acce</w:t>
      </w:r>
      <w:r w:rsidR="002558C9">
        <w:rPr>
          <w:rFonts w:ascii="Arial" w:hAnsi="Arial"/>
          <w:snapToGrid w:val="0"/>
          <w:color w:val="000000"/>
          <w:szCs w:val="24"/>
        </w:rPr>
        <w:t>ss for those with a disability.</w:t>
      </w:r>
      <w:r w:rsidRPr="00405B13">
        <w:rPr>
          <w:rFonts w:ascii="Arial" w:hAnsi="Arial"/>
          <w:snapToGrid w:val="0"/>
          <w:color w:val="000000"/>
          <w:szCs w:val="24"/>
        </w:rPr>
        <w:t xml:space="preserve"> The practical applications of the requirements of the Act are outlined in the Disability Standards for Accessible Public Transport 2002. The Transport Standards establish the specific requirements for access to bus services within compliance timeframes set down in the Transport Standards.</w:t>
      </w:r>
    </w:p>
    <w:p w:rsidR="00405B13" w:rsidRPr="002558C9" w:rsidRDefault="00405B13" w:rsidP="002558C9">
      <w:pPr>
        <w:pStyle w:val="NewText1B"/>
        <w:spacing w:beforeLines="0" w:before="240" w:afterLines="0" w:after="240"/>
        <w:rPr>
          <w:rFonts w:ascii="Arial" w:hAnsi="Arial"/>
          <w:color w:val="000000"/>
          <w:szCs w:val="24"/>
        </w:rPr>
      </w:pPr>
      <w:r w:rsidRPr="00405B13">
        <w:rPr>
          <w:rFonts w:ascii="Arial" w:hAnsi="Arial"/>
          <w:color w:val="000000"/>
          <w:szCs w:val="24"/>
        </w:rPr>
        <w:t>The Disability Services Act 1993 (NSW) establishes actions to be undertaken in relation to service provisi</w:t>
      </w:r>
      <w:r w:rsidR="00D6514F">
        <w:rPr>
          <w:rFonts w:ascii="Arial" w:hAnsi="Arial"/>
          <w:color w:val="000000"/>
          <w:szCs w:val="24"/>
        </w:rPr>
        <w:t xml:space="preserve">on for people with disability. </w:t>
      </w:r>
      <w:r w:rsidRPr="00405B13">
        <w:rPr>
          <w:rFonts w:ascii="Arial" w:hAnsi="Arial"/>
          <w:color w:val="000000"/>
          <w:szCs w:val="24"/>
        </w:rPr>
        <w:t>The TfNSW Disability Action Plan sets the 5-year blueprint for addressing transport disadvantage by providing a view of future, integrated transport programs to continuously improve the provision of services to all customers including those who have disabilities or mobility constraints.</w:t>
      </w:r>
    </w:p>
    <w:p w:rsidR="00405B13" w:rsidRPr="00405B13" w:rsidRDefault="00405B13" w:rsidP="002558C9">
      <w:pPr>
        <w:pStyle w:val="BodyTextIndent2"/>
        <w:spacing w:beforeLines="0" w:before="240" w:after="240"/>
        <w:ind w:left="0"/>
        <w:rPr>
          <w:color w:val="000000"/>
        </w:rPr>
      </w:pPr>
      <w:r w:rsidRPr="00405B13">
        <w:rPr>
          <w:color w:val="000000"/>
        </w:rPr>
        <w:t xml:space="preserve">The </w:t>
      </w:r>
      <w:r w:rsidR="002558C9">
        <w:rPr>
          <w:color w:val="000000"/>
        </w:rPr>
        <w:t>Outer</w:t>
      </w:r>
      <w:r w:rsidR="00372C7C">
        <w:rPr>
          <w:color w:val="000000"/>
        </w:rPr>
        <w:t xml:space="preserve"> Sydney Metropolitan</w:t>
      </w:r>
      <w:r w:rsidR="002558C9">
        <w:rPr>
          <w:color w:val="000000"/>
        </w:rPr>
        <w:t xml:space="preserve"> and</w:t>
      </w:r>
      <w:r w:rsidR="009B7E62">
        <w:rPr>
          <w:color w:val="000000"/>
        </w:rPr>
        <w:t xml:space="preserve"> </w:t>
      </w:r>
      <w:r w:rsidRPr="00405B13">
        <w:rPr>
          <w:color w:val="000000"/>
        </w:rPr>
        <w:t>Sydney Metropolitan Bus Service Contracts (</w:t>
      </w:r>
      <w:r w:rsidR="009B7E62">
        <w:rPr>
          <w:color w:val="000000"/>
        </w:rPr>
        <w:t>O/</w:t>
      </w:r>
      <w:r w:rsidRPr="00405B13">
        <w:rPr>
          <w:color w:val="000000"/>
        </w:rPr>
        <w:t xml:space="preserve">SMBSCs) require the development and publication of the </w:t>
      </w:r>
      <w:r w:rsidR="00372C7C">
        <w:rPr>
          <w:color w:val="000000"/>
        </w:rPr>
        <w:t xml:space="preserve">State Transit </w:t>
      </w:r>
      <w:r w:rsidRPr="00405B13">
        <w:rPr>
          <w:color w:val="000000"/>
        </w:rPr>
        <w:t>Accessible Transport Plan to document plans and progress towards reduction in transport disadvantage, access to information, improvements to the journey experience, staff training, customer services and engaging with people with disability.</w:t>
      </w:r>
    </w:p>
    <w:p w:rsidR="00405B13" w:rsidRPr="002558C9" w:rsidRDefault="00405B13" w:rsidP="00372C7C">
      <w:pPr>
        <w:pStyle w:val="Header1"/>
        <w:rPr>
          <w:u w:val="words"/>
        </w:rPr>
      </w:pPr>
      <w:r w:rsidRPr="00213745">
        <w:t>The Guiding Principles</w:t>
      </w:r>
    </w:p>
    <w:p w:rsidR="00405B13" w:rsidRPr="00372C7C" w:rsidRDefault="00405B13" w:rsidP="00372C7C">
      <w:pPr>
        <w:pStyle w:val="Header2"/>
      </w:pPr>
      <w:r w:rsidRPr="00372C7C">
        <w:t>Access for the entire community</w:t>
      </w:r>
    </w:p>
    <w:p w:rsidR="00405B13" w:rsidRPr="002558C9" w:rsidRDefault="00405B13" w:rsidP="002558C9">
      <w:pPr>
        <w:pStyle w:val="BodyTextIndent2"/>
        <w:spacing w:beforeLines="0" w:before="240" w:after="240"/>
        <w:ind w:left="0"/>
        <w:rPr>
          <w:color w:val="000000"/>
        </w:rPr>
      </w:pPr>
      <w:r w:rsidRPr="00405B13">
        <w:rPr>
          <w:color w:val="000000"/>
        </w:rPr>
        <w:t>Improvements to the accessibility and inclusiveness of transport services benefit all users, not just people with disability who</w:t>
      </w:r>
      <w:r w:rsidR="00D6514F">
        <w:rPr>
          <w:color w:val="000000"/>
        </w:rPr>
        <w:t xml:space="preserve"> rely on accessible transport. </w:t>
      </w:r>
      <w:r w:rsidRPr="00405B13">
        <w:rPr>
          <w:color w:val="000000"/>
        </w:rPr>
        <w:t>Accessibility can be achieved through adoption of universal design principles that remove physical barriers to access and create buildings, products and environments that are usable by people of all abilities. Universal design requires that transport services also provide barrier free access for people who have vision, hearing or cognitive impairments.</w:t>
      </w:r>
    </w:p>
    <w:p w:rsidR="00405B13" w:rsidRPr="00213745" w:rsidRDefault="00405B13" w:rsidP="00372C7C">
      <w:pPr>
        <w:pStyle w:val="Header2"/>
      </w:pPr>
      <w:r w:rsidRPr="00213745">
        <w:t>Whole of journey accessibility</w:t>
      </w:r>
    </w:p>
    <w:p w:rsidR="00405B13" w:rsidRPr="00405B13" w:rsidRDefault="00405B13" w:rsidP="002558C9">
      <w:pPr>
        <w:spacing w:before="240" w:after="240"/>
        <w:rPr>
          <w:rFonts w:ascii="Arial" w:hAnsi="Arial" w:cs="Arial"/>
          <w:color w:val="000000"/>
        </w:rPr>
      </w:pPr>
      <w:r w:rsidRPr="00405B13">
        <w:rPr>
          <w:rFonts w:ascii="Arial" w:hAnsi="Arial" w:cs="Arial"/>
          <w:color w:val="000000"/>
        </w:rPr>
        <w:t>Accessible transport needs to provide for ‘whole of journey’ accessibility, including boarding points and seamless transfers across modes. This may require access to rail, bus, ferry and taxi and inte</w:t>
      </w:r>
      <w:r w:rsidR="009B7E62">
        <w:rPr>
          <w:rFonts w:ascii="Arial" w:hAnsi="Arial" w:cs="Arial"/>
          <w:color w:val="000000"/>
        </w:rPr>
        <w:t>rchange between those modes.</w:t>
      </w:r>
      <w:r w:rsidRPr="00405B13">
        <w:rPr>
          <w:rFonts w:ascii="Arial" w:hAnsi="Arial" w:cs="Arial"/>
          <w:color w:val="000000"/>
        </w:rPr>
        <w:t xml:space="preserve"> Such a journey is only fully accessible if journey planning, information, connection and integration between each part of the journey is easy and safe.</w:t>
      </w:r>
    </w:p>
    <w:p w:rsidR="00405B13" w:rsidRPr="00213745" w:rsidRDefault="00405B13" w:rsidP="00372C7C">
      <w:pPr>
        <w:pStyle w:val="Header2"/>
      </w:pPr>
      <w:r w:rsidRPr="00213745">
        <w:t>Equivalent access</w:t>
      </w:r>
    </w:p>
    <w:p w:rsidR="002558C9" w:rsidRDefault="00405B13" w:rsidP="002558C9">
      <w:pPr>
        <w:pStyle w:val="NewSubHeading"/>
        <w:tabs>
          <w:tab w:val="clear" w:pos="0"/>
          <w:tab w:val="clear" w:pos="851"/>
        </w:tabs>
        <w:spacing w:beforeLines="0" w:before="240" w:afterLines="0" w:after="240"/>
        <w:rPr>
          <w:rFonts w:ascii="Arial" w:hAnsi="Arial" w:cs="Arial"/>
          <w:b w:val="0"/>
          <w:bCs/>
          <w:color w:val="auto"/>
          <w:szCs w:val="24"/>
        </w:rPr>
      </w:pPr>
      <w:r w:rsidRPr="00405B13">
        <w:rPr>
          <w:rFonts w:ascii="Arial" w:hAnsi="Arial" w:cs="Arial"/>
          <w:b w:val="0"/>
          <w:bCs/>
          <w:color w:val="auto"/>
          <w:szCs w:val="24"/>
        </w:rPr>
        <w:t>Whilst the Transport Standards have specific requirements, Sydney Buses may also provide methods, equipment or facilities that provide alternative mean of access with equivalent amenity, availability, comfort, convenience, dignity and safety as those methods specified in the Standard, including offering direct a</w:t>
      </w:r>
      <w:r w:rsidR="002558C9">
        <w:rPr>
          <w:rFonts w:ascii="Arial" w:hAnsi="Arial" w:cs="Arial"/>
          <w:b w:val="0"/>
          <w:bCs/>
          <w:color w:val="auto"/>
          <w:szCs w:val="24"/>
        </w:rPr>
        <w:t>ccess assistance to passengers.</w:t>
      </w:r>
    </w:p>
    <w:p w:rsidR="00405B13" w:rsidRPr="002558C9" w:rsidRDefault="00405B13" w:rsidP="00372C7C">
      <w:pPr>
        <w:pStyle w:val="Header2"/>
        <w:rPr>
          <w:color w:val="auto"/>
        </w:rPr>
      </w:pPr>
      <w:r w:rsidRPr="00213745">
        <w:t>Reporting Protocols</w:t>
      </w:r>
    </w:p>
    <w:p w:rsidR="00A67623" w:rsidRPr="002558C9" w:rsidRDefault="00E45721" w:rsidP="002558C9">
      <w:pPr>
        <w:pStyle w:val="NewSubHeading"/>
        <w:tabs>
          <w:tab w:val="clear" w:pos="0"/>
          <w:tab w:val="clear" w:pos="851"/>
        </w:tabs>
        <w:spacing w:beforeLines="0" w:before="240" w:afterLines="0" w:after="240"/>
        <w:rPr>
          <w:rFonts w:ascii="Arial" w:hAnsi="Arial" w:cs="Arial"/>
          <w:bCs/>
          <w:color w:val="auto"/>
          <w:szCs w:val="24"/>
        </w:rPr>
      </w:pPr>
      <w:r>
        <w:rPr>
          <w:rFonts w:ascii="Arial" w:hAnsi="Arial" w:cs="Arial"/>
          <w:b w:val="0"/>
          <w:bCs/>
          <w:color w:val="auto"/>
          <w:szCs w:val="24"/>
        </w:rPr>
        <w:t>This p</w:t>
      </w:r>
      <w:r w:rsidR="00405B13" w:rsidRPr="00405B13">
        <w:rPr>
          <w:rFonts w:ascii="Arial" w:hAnsi="Arial" w:cs="Arial"/>
          <w:b w:val="0"/>
          <w:bCs/>
          <w:color w:val="auto"/>
          <w:szCs w:val="24"/>
        </w:rPr>
        <w:t xml:space="preserve">lan will be reviewed annually to maintain as current. In addition, all accessibility reporting required under the </w:t>
      </w:r>
      <w:r w:rsidR="009B7E62">
        <w:rPr>
          <w:rFonts w:ascii="Arial" w:hAnsi="Arial" w:cs="Arial"/>
          <w:b w:val="0"/>
          <w:bCs/>
          <w:color w:val="auto"/>
          <w:szCs w:val="24"/>
        </w:rPr>
        <w:t>O/</w:t>
      </w:r>
      <w:r w:rsidR="00405B13" w:rsidRPr="00405B13">
        <w:rPr>
          <w:rFonts w:ascii="Arial" w:hAnsi="Arial" w:cs="Arial"/>
          <w:b w:val="0"/>
          <w:bCs/>
          <w:color w:val="auto"/>
          <w:szCs w:val="24"/>
        </w:rPr>
        <w:t>SMBSCs will be provided within the prescribed timeframes.</w:t>
      </w:r>
    </w:p>
    <w:sectPr w:rsidR="00A67623" w:rsidRPr="002558C9" w:rsidSect="002A241F">
      <w:pgSz w:w="11906" w:h="16838" w:code="9"/>
      <w:pgMar w:top="851" w:right="1797" w:bottom="851" w:left="179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0B" w:rsidRDefault="0032540B">
      <w:r>
        <w:separator/>
      </w:r>
    </w:p>
  </w:endnote>
  <w:endnote w:type="continuationSeparator" w:id="0">
    <w:p w:rsidR="0032540B" w:rsidRDefault="003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7C" w:rsidRDefault="00372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70167"/>
      <w:docPartObj>
        <w:docPartGallery w:val="Page Numbers (Bottom of Page)"/>
        <w:docPartUnique/>
      </w:docPartObj>
    </w:sdtPr>
    <w:sdtEndPr>
      <w:rPr>
        <w:rFonts w:ascii="Arial" w:hAnsi="Arial" w:cs="Arial"/>
        <w:noProof/>
      </w:rPr>
    </w:sdtEndPr>
    <w:sdtContent>
      <w:p w:rsidR="002558C9" w:rsidRPr="002558C9" w:rsidRDefault="002558C9">
        <w:pPr>
          <w:pStyle w:val="Footer"/>
          <w:jc w:val="right"/>
          <w:rPr>
            <w:rFonts w:ascii="Arial" w:hAnsi="Arial" w:cs="Arial"/>
          </w:rPr>
        </w:pPr>
        <w:r w:rsidRPr="002558C9">
          <w:rPr>
            <w:rFonts w:ascii="Arial" w:hAnsi="Arial" w:cs="Arial"/>
          </w:rPr>
          <w:fldChar w:fldCharType="begin"/>
        </w:r>
        <w:r w:rsidRPr="002558C9">
          <w:rPr>
            <w:rFonts w:ascii="Arial" w:hAnsi="Arial" w:cs="Arial"/>
          </w:rPr>
          <w:instrText xml:space="preserve"> PAGE   \* MERGEFORMAT </w:instrText>
        </w:r>
        <w:r w:rsidRPr="002558C9">
          <w:rPr>
            <w:rFonts w:ascii="Arial" w:hAnsi="Arial" w:cs="Arial"/>
          </w:rPr>
          <w:fldChar w:fldCharType="separate"/>
        </w:r>
        <w:r w:rsidR="007A373C">
          <w:rPr>
            <w:rFonts w:ascii="Arial" w:hAnsi="Arial" w:cs="Arial"/>
            <w:noProof/>
          </w:rPr>
          <w:t>3</w:t>
        </w:r>
        <w:r w:rsidRPr="002558C9">
          <w:rPr>
            <w:rFonts w:ascii="Arial" w:hAnsi="Arial" w:cs="Arial"/>
            <w:noProof/>
          </w:rPr>
          <w:fldChar w:fldCharType="end"/>
        </w:r>
      </w:p>
    </w:sdtContent>
  </w:sdt>
  <w:p w:rsidR="00AE4261" w:rsidRPr="002558C9" w:rsidRDefault="007A373C" w:rsidP="00F463F2">
    <w:pPr>
      <w:tabs>
        <w:tab w:val="right" w:pos="9639"/>
      </w:tabs>
      <w:ind w:right="-1134"/>
      <w:rPr>
        <w:rFonts w:ascii="Arial" w:hAnsi="Arial" w:cs="Arial"/>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7C" w:rsidRDefault="0037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0B" w:rsidRDefault="0032540B">
      <w:r>
        <w:separator/>
      </w:r>
    </w:p>
  </w:footnote>
  <w:footnote w:type="continuationSeparator" w:id="0">
    <w:p w:rsidR="0032540B" w:rsidRDefault="0032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61" w:rsidRDefault="007A373C" w:rsidP="002E1336">
    <w:pPr>
      <w:pStyle w:val="Heade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61" w:rsidRPr="002558C9" w:rsidRDefault="007A373C" w:rsidP="00371230">
    <w:pPr>
      <w:pStyle w:val="Header"/>
      <w:spacing w:before="120" w:after="12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61" w:rsidRDefault="007A373C" w:rsidP="002E1336">
    <w:pPr>
      <w:pStyle w:val="Heade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9AE"/>
    <w:multiLevelType w:val="hybridMultilevel"/>
    <w:tmpl w:val="238CF780"/>
    <w:lvl w:ilvl="0" w:tplc="A886873C">
      <w:start w:val="1"/>
      <w:numFmt w:val="bullet"/>
      <w:lvlText w:val=""/>
      <w:lvlJc w:val="left"/>
      <w:pPr>
        <w:tabs>
          <w:tab w:val="num" w:pos="644"/>
        </w:tabs>
        <w:ind w:left="625" w:hanging="341"/>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83FB2"/>
    <w:multiLevelType w:val="hybridMultilevel"/>
    <w:tmpl w:val="E81E652E"/>
    <w:lvl w:ilvl="0" w:tplc="86BC7F28">
      <w:start w:val="1"/>
      <w:numFmt w:val="bullet"/>
      <w:lvlText w:val="▪"/>
      <w:lvlJc w:val="left"/>
      <w:pPr>
        <w:tabs>
          <w:tab w:val="num" w:pos="2139"/>
        </w:tabs>
        <w:ind w:left="2139" w:hanging="720"/>
      </w:pPr>
      <w:rPr>
        <w:rFonts w:ascii="Palatino Linotype" w:hAnsi="Palatino Linotype" w:hint="default"/>
        <w:sz w:val="24"/>
      </w:rPr>
    </w:lvl>
    <w:lvl w:ilvl="1" w:tplc="5D1A22F8">
      <w:start w:val="1"/>
      <w:numFmt w:val="bullet"/>
      <w:pStyle w:val="MiddleBulletsText025both"/>
      <w:lvlText w:val=""/>
      <w:lvlJc w:val="left"/>
      <w:pPr>
        <w:tabs>
          <w:tab w:val="num" w:pos="1789"/>
        </w:tabs>
        <w:ind w:left="1789" w:hanging="425"/>
      </w:pPr>
      <w:rPr>
        <w:rFonts w:ascii="Symbol" w:hAnsi="Symbol" w:hint="default"/>
      </w:rPr>
    </w:lvl>
    <w:lvl w:ilvl="2" w:tplc="04090005">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08E442A4"/>
    <w:multiLevelType w:val="hybridMultilevel"/>
    <w:tmpl w:val="C58655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9DB3BBA"/>
    <w:multiLevelType w:val="hybridMultilevel"/>
    <w:tmpl w:val="3D80ABE0"/>
    <w:lvl w:ilvl="0" w:tplc="1638B614">
      <w:start w:val="1"/>
      <w:numFmt w:val="bullet"/>
      <w:lvlText w:val=""/>
      <w:lvlJc w:val="left"/>
      <w:pPr>
        <w:tabs>
          <w:tab w:val="num" w:pos="360"/>
        </w:tabs>
        <w:ind w:left="341" w:hanging="341"/>
      </w:pPr>
      <w:rPr>
        <w:rFonts w:ascii="Symbol" w:hAnsi="Symbol" w:hint="default"/>
        <w:color w:val="000000"/>
      </w:rPr>
    </w:lvl>
    <w:lvl w:ilvl="1" w:tplc="DA7421CA">
      <w:start w:val="1"/>
      <w:numFmt w:val="bullet"/>
      <w:lvlText w:val=""/>
      <w:lvlJc w:val="left"/>
      <w:pPr>
        <w:tabs>
          <w:tab w:val="num" w:pos="1440"/>
        </w:tabs>
        <w:ind w:left="1440" w:hanging="360"/>
      </w:pPr>
      <w:rPr>
        <w:rFonts w:ascii="Symbol" w:hAnsi="Symbol" w:hint="default"/>
        <w:color w:val="FF0000"/>
      </w:rPr>
    </w:lvl>
    <w:lvl w:ilvl="2" w:tplc="0114BCAA">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40831C3"/>
    <w:multiLevelType w:val="hybridMultilevel"/>
    <w:tmpl w:val="6E124356"/>
    <w:lvl w:ilvl="0" w:tplc="BB0C3946">
      <w:start w:val="1"/>
      <w:numFmt w:val="bullet"/>
      <w:lvlText w:val="▪"/>
      <w:lvlJc w:val="left"/>
      <w:pPr>
        <w:tabs>
          <w:tab w:val="num" w:pos="2574"/>
        </w:tabs>
        <w:ind w:left="2574" w:hanging="360"/>
      </w:pPr>
      <w:rPr>
        <w:rFonts w:ascii="Palatino Linotype" w:hAnsi="Palatino Linotype" w:hint="default"/>
        <w:color w:val="FF0000"/>
      </w:rPr>
    </w:lvl>
    <w:lvl w:ilvl="1" w:tplc="20467C3C">
      <w:start w:val="1"/>
      <w:numFmt w:val="bullet"/>
      <w:lvlText w:val=""/>
      <w:lvlJc w:val="left"/>
      <w:pPr>
        <w:tabs>
          <w:tab w:val="num" w:pos="1440"/>
        </w:tabs>
        <w:ind w:left="1421" w:hanging="341"/>
      </w:pPr>
      <w:rPr>
        <w:rFonts w:ascii="Symbol" w:hAnsi="Symbol" w:hint="default"/>
        <w:color w:val="auto"/>
        <w:sz w:val="20"/>
      </w:rPr>
    </w:lvl>
    <w:lvl w:ilvl="2" w:tplc="DADEEEEE">
      <w:start w:val="1"/>
      <w:numFmt w:val="bullet"/>
      <w:lvlText w:val=""/>
      <w:lvlJc w:val="left"/>
      <w:pPr>
        <w:tabs>
          <w:tab w:val="num" w:pos="3654"/>
        </w:tabs>
        <w:ind w:left="3654" w:hanging="720"/>
      </w:pPr>
      <w:rPr>
        <w:rFonts w:ascii="Symbol" w:hAnsi="Symbol" w:hint="default"/>
        <w:sz w:val="16"/>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nsid w:val="19C006A9"/>
    <w:multiLevelType w:val="hybridMultilevel"/>
    <w:tmpl w:val="6A8C0758"/>
    <w:lvl w:ilvl="0" w:tplc="1638B614">
      <w:start w:val="1"/>
      <w:numFmt w:val="bullet"/>
      <w:lvlText w:val=""/>
      <w:lvlJc w:val="left"/>
      <w:pPr>
        <w:tabs>
          <w:tab w:val="num" w:pos="360"/>
        </w:tabs>
        <w:ind w:left="341" w:hanging="341"/>
      </w:pPr>
      <w:rPr>
        <w:rFonts w:ascii="Symbol" w:hAnsi="Symbol" w:hint="default"/>
        <w:color w:val="000000"/>
      </w:rPr>
    </w:lvl>
    <w:lvl w:ilvl="1" w:tplc="9C8E711C">
      <w:start w:val="1"/>
      <w:numFmt w:val="bullet"/>
      <w:lvlText w:val="▪"/>
      <w:lvlJc w:val="left"/>
      <w:pPr>
        <w:tabs>
          <w:tab w:val="num" w:pos="1440"/>
        </w:tabs>
        <w:ind w:left="1440" w:hanging="360"/>
      </w:pPr>
      <w:rPr>
        <w:rFonts w:ascii="Palatino Linotype" w:hAnsi="Palatino Linotype" w:hint="default"/>
        <w:color w:val="FF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AEC17CD"/>
    <w:multiLevelType w:val="hybridMultilevel"/>
    <w:tmpl w:val="A474A9C8"/>
    <w:lvl w:ilvl="0" w:tplc="6FB01EFE">
      <w:start w:val="1"/>
      <w:numFmt w:val="bullet"/>
      <w:lvlText w:val=""/>
      <w:lvlJc w:val="left"/>
      <w:pPr>
        <w:tabs>
          <w:tab w:val="num" w:pos="644"/>
        </w:tabs>
        <w:ind w:left="625" w:hanging="341"/>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0A663A"/>
    <w:multiLevelType w:val="hybridMultilevel"/>
    <w:tmpl w:val="F90ABE44"/>
    <w:lvl w:ilvl="0" w:tplc="86BC7F28">
      <w:start w:val="1"/>
      <w:numFmt w:val="bullet"/>
      <w:lvlText w:val="▪"/>
      <w:lvlJc w:val="left"/>
      <w:pPr>
        <w:tabs>
          <w:tab w:val="num" w:pos="1004"/>
        </w:tabs>
        <w:ind w:left="1004" w:hanging="720"/>
      </w:pPr>
      <w:rPr>
        <w:rFonts w:ascii="Palatino Linotype" w:hAnsi="Palatino Linotype" w:hint="default"/>
        <w:sz w:val="24"/>
      </w:rPr>
    </w:lvl>
    <w:lvl w:ilvl="1" w:tplc="4F74823C">
      <w:start w:val="1"/>
      <w:numFmt w:val="bullet"/>
      <w:lvlText w:val=""/>
      <w:lvlJc w:val="left"/>
      <w:pPr>
        <w:tabs>
          <w:tab w:val="num" w:pos="1724"/>
        </w:tabs>
        <w:ind w:left="1705" w:hanging="341"/>
      </w:pPr>
      <w:rPr>
        <w:rFonts w:ascii="Symbol" w:hAnsi="Symbol"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728BA"/>
    <w:multiLevelType w:val="hybridMultilevel"/>
    <w:tmpl w:val="B70E1026"/>
    <w:lvl w:ilvl="0" w:tplc="81B80CBE">
      <w:start w:val="1"/>
      <w:numFmt w:val="bullet"/>
      <w:lvlText w:val=""/>
      <w:lvlJc w:val="left"/>
      <w:pPr>
        <w:tabs>
          <w:tab w:val="num" w:pos="794"/>
        </w:tabs>
        <w:ind w:left="794" w:hanging="397"/>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19737B"/>
    <w:multiLevelType w:val="hybridMultilevel"/>
    <w:tmpl w:val="09C409FA"/>
    <w:lvl w:ilvl="0" w:tplc="1638B614">
      <w:start w:val="1"/>
      <w:numFmt w:val="bullet"/>
      <w:lvlText w:val=""/>
      <w:lvlJc w:val="left"/>
      <w:pPr>
        <w:tabs>
          <w:tab w:val="num" w:pos="360"/>
        </w:tabs>
        <w:ind w:left="341" w:hanging="341"/>
      </w:pPr>
      <w:rPr>
        <w:rFonts w:ascii="Symbol" w:hAnsi="Symbol" w:hint="default"/>
        <w:color w:val="000000"/>
      </w:rPr>
    </w:lvl>
    <w:lvl w:ilvl="1" w:tplc="DA7421CA">
      <w:start w:val="1"/>
      <w:numFmt w:val="bullet"/>
      <w:lvlText w:val=""/>
      <w:lvlJc w:val="left"/>
      <w:pPr>
        <w:tabs>
          <w:tab w:val="num" w:pos="1440"/>
        </w:tabs>
        <w:ind w:left="1440" w:hanging="360"/>
      </w:pPr>
      <w:rPr>
        <w:rFonts w:ascii="Symbol" w:hAnsi="Symbol" w:hint="default"/>
        <w:color w:val="FF0000"/>
      </w:rPr>
    </w:lvl>
    <w:lvl w:ilvl="2" w:tplc="0114BCAA">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DC4728C"/>
    <w:multiLevelType w:val="hybridMultilevel"/>
    <w:tmpl w:val="75EC4EF4"/>
    <w:lvl w:ilvl="0" w:tplc="C0A2A764">
      <w:start w:val="1"/>
      <w:numFmt w:val="bullet"/>
      <w:lvlText w:val=""/>
      <w:lvlJc w:val="left"/>
      <w:pPr>
        <w:tabs>
          <w:tab w:val="num" w:pos="786"/>
        </w:tabs>
        <w:ind w:left="767" w:hanging="341"/>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EC915FB"/>
    <w:multiLevelType w:val="hybridMultilevel"/>
    <w:tmpl w:val="FED24998"/>
    <w:lvl w:ilvl="0" w:tplc="BA70E5FA">
      <w:start w:val="1"/>
      <w:numFmt w:val="bullet"/>
      <w:lvlText w:val=""/>
      <w:lvlJc w:val="left"/>
      <w:pPr>
        <w:tabs>
          <w:tab w:val="num" w:pos="1353"/>
        </w:tabs>
        <w:ind w:left="1334" w:hanging="341"/>
      </w:pPr>
      <w:rPr>
        <w:rFonts w:ascii="Symbol" w:hAnsi="Symbol" w:hint="default"/>
        <w:color w:val="000000"/>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10F4A63"/>
    <w:multiLevelType w:val="hybridMultilevel"/>
    <w:tmpl w:val="9050BD7E"/>
    <w:lvl w:ilvl="0" w:tplc="2C32E310">
      <w:start w:val="1"/>
      <w:numFmt w:val="bullet"/>
      <w:lvlText w:val=""/>
      <w:lvlJc w:val="left"/>
      <w:pPr>
        <w:tabs>
          <w:tab w:val="num" w:pos="1361"/>
        </w:tabs>
        <w:ind w:left="1361" w:hanging="397"/>
      </w:pPr>
      <w:rPr>
        <w:rFonts w:ascii="Symbol" w:hAnsi="Symbol" w:hint="default"/>
        <w:color w:val="000000"/>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40D15E95"/>
    <w:multiLevelType w:val="hybridMultilevel"/>
    <w:tmpl w:val="6400A8E8"/>
    <w:lvl w:ilvl="0" w:tplc="5902F800">
      <w:start w:val="1"/>
      <w:numFmt w:val="bullet"/>
      <w:lvlText w:val=""/>
      <w:lvlJc w:val="left"/>
      <w:pPr>
        <w:tabs>
          <w:tab w:val="num" w:pos="1440"/>
        </w:tabs>
        <w:ind w:left="1421" w:hanging="341"/>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A3F7E"/>
    <w:multiLevelType w:val="hybridMultilevel"/>
    <w:tmpl w:val="1DD4AA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87023D8"/>
    <w:multiLevelType w:val="hybridMultilevel"/>
    <w:tmpl w:val="A768E342"/>
    <w:lvl w:ilvl="0" w:tplc="CFE4FDD0">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49300CDD"/>
    <w:multiLevelType w:val="hybridMultilevel"/>
    <w:tmpl w:val="BE485A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9BF6D83"/>
    <w:multiLevelType w:val="hybridMultilevel"/>
    <w:tmpl w:val="48321B8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A50308A"/>
    <w:multiLevelType w:val="hybridMultilevel"/>
    <w:tmpl w:val="A642B6EC"/>
    <w:lvl w:ilvl="0" w:tplc="86BC7F28">
      <w:start w:val="1"/>
      <w:numFmt w:val="bullet"/>
      <w:lvlText w:val="▪"/>
      <w:lvlJc w:val="left"/>
      <w:pPr>
        <w:tabs>
          <w:tab w:val="num" w:pos="1288"/>
        </w:tabs>
        <w:ind w:left="1288" w:hanging="720"/>
      </w:pPr>
      <w:rPr>
        <w:rFonts w:ascii="Palatino Linotype" w:hAnsi="Palatino Linotype" w:hint="default"/>
        <w:sz w:val="24"/>
      </w:rPr>
    </w:lvl>
    <w:lvl w:ilvl="1" w:tplc="042C5C9A">
      <w:start w:val="1"/>
      <w:numFmt w:val="bullet"/>
      <w:lvlText w:val=""/>
      <w:lvlJc w:val="left"/>
      <w:pPr>
        <w:tabs>
          <w:tab w:val="num" w:pos="1724"/>
        </w:tabs>
        <w:ind w:left="1705" w:hanging="341"/>
      </w:pPr>
      <w:rPr>
        <w:rFonts w:ascii="Symbol" w:hAnsi="Symbol"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A356B1"/>
    <w:multiLevelType w:val="hybridMultilevel"/>
    <w:tmpl w:val="18748780"/>
    <w:lvl w:ilvl="0" w:tplc="0E0C4EC0">
      <w:start w:val="1"/>
      <w:numFmt w:val="bullet"/>
      <w:lvlText w:val=""/>
      <w:lvlJc w:val="left"/>
      <w:pPr>
        <w:tabs>
          <w:tab w:val="num" w:pos="786"/>
        </w:tabs>
        <w:ind w:left="767" w:hanging="341"/>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15474F"/>
    <w:multiLevelType w:val="multilevel"/>
    <w:tmpl w:val="F8488F5E"/>
    <w:lvl w:ilvl="0">
      <w:start w:val="2"/>
      <w:numFmt w:val="decimal"/>
      <w:lvlText w:val="%1"/>
      <w:lvlJc w:val="left"/>
      <w:pPr>
        <w:tabs>
          <w:tab w:val="num" w:pos="855"/>
        </w:tabs>
        <w:ind w:left="855" w:hanging="855"/>
      </w:pPr>
      <w:rPr>
        <w:rFonts w:hint="default"/>
        <w:u w:val="none"/>
      </w:rPr>
    </w:lvl>
    <w:lvl w:ilvl="1">
      <w:start w:val="16"/>
      <w:numFmt w:val="decimal"/>
      <w:lvlText w:val="%1.%2"/>
      <w:lvlJc w:val="left"/>
      <w:pPr>
        <w:tabs>
          <w:tab w:val="num" w:pos="855"/>
        </w:tabs>
        <w:ind w:left="855" w:hanging="855"/>
      </w:pPr>
      <w:rPr>
        <w:rFonts w:hint="default"/>
        <w:u w:val="none"/>
      </w:rPr>
    </w:lvl>
    <w:lvl w:ilvl="2">
      <w:start w:val="1"/>
      <w:numFmt w:val="decimal"/>
      <w:lvlText w:val="%1.15.%3"/>
      <w:lvlJc w:val="left"/>
      <w:pPr>
        <w:tabs>
          <w:tab w:val="num" w:pos="855"/>
        </w:tabs>
        <w:ind w:left="855" w:hanging="855"/>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67DA738B"/>
    <w:multiLevelType w:val="hybridMultilevel"/>
    <w:tmpl w:val="EC44B5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D9E1A8A"/>
    <w:multiLevelType w:val="hybridMultilevel"/>
    <w:tmpl w:val="DCAA19AE"/>
    <w:lvl w:ilvl="0" w:tplc="C37012BA">
      <w:start w:val="1"/>
      <w:numFmt w:val="bullet"/>
      <w:lvlText w:val=""/>
      <w:lvlJc w:val="left"/>
      <w:pPr>
        <w:tabs>
          <w:tab w:val="num" w:pos="928"/>
        </w:tabs>
        <w:ind w:left="909" w:hanging="341"/>
      </w:pPr>
      <w:rPr>
        <w:rFonts w:ascii="Symbol" w:hAnsi="Symbol" w:hint="default"/>
        <w:sz w:val="24"/>
      </w:rPr>
    </w:lvl>
    <w:lvl w:ilvl="1" w:tplc="636A4F12">
      <w:start w:val="1"/>
      <w:numFmt w:val="bullet"/>
      <w:lvlText w:val=""/>
      <w:lvlJc w:val="left"/>
      <w:pPr>
        <w:tabs>
          <w:tab w:val="num" w:pos="1724"/>
        </w:tabs>
        <w:ind w:left="1705" w:hanging="341"/>
      </w:pPr>
      <w:rPr>
        <w:rFonts w:ascii="Symbol" w:hAnsi="Symbol" w:hint="default"/>
        <w:color w:val="auto"/>
        <w:sz w:val="20"/>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6DBD3CA0"/>
    <w:multiLevelType w:val="hybridMultilevel"/>
    <w:tmpl w:val="F87A06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4F771A6"/>
    <w:multiLevelType w:val="hybridMultilevel"/>
    <w:tmpl w:val="6AFA5D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75FF0E9E"/>
    <w:multiLevelType w:val="hybridMultilevel"/>
    <w:tmpl w:val="097675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7CF509AF"/>
    <w:multiLevelType w:val="hybridMultilevel"/>
    <w:tmpl w:val="5DF26A36"/>
    <w:lvl w:ilvl="0" w:tplc="8FD09200">
      <w:start w:val="1"/>
      <w:numFmt w:val="bullet"/>
      <w:lvlText w:val=""/>
      <w:lvlJc w:val="left"/>
      <w:pPr>
        <w:tabs>
          <w:tab w:val="num" w:pos="928"/>
        </w:tabs>
        <w:ind w:left="909" w:hanging="341"/>
      </w:pPr>
      <w:rPr>
        <w:rFonts w:ascii="Symbol" w:hAnsi="Symbol" w:hint="default"/>
        <w:sz w:val="20"/>
      </w:rPr>
    </w:lvl>
    <w:lvl w:ilvl="1" w:tplc="C37012BA">
      <w:start w:val="1"/>
      <w:numFmt w:val="bullet"/>
      <w:lvlText w:val=""/>
      <w:lvlJc w:val="left"/>
      <w:pPr>
        <w:tabs>
          <w:tab w:val="num" w:pos="1724"/>
        </w:tabs>
        <w:ind w:left="1705" w:hanging="341"/>
      </w:pPr>
      <w:rPr>
        <w:rFonts w:ascii="Symbol" w:hAnsi="Symbol" w:hint="default"/>
        <w:sz w:val="24"/>
      </w:rPr>
    </w:lvl>
    <w:lvl w:ilvl="2" w:tplc="04090005" w:tentative="1">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nsid w:val="7F4A014B"/>
    <w:multiLevelType w:val="hybridMultilevel"/>
    <w:tmpl w:val="A692BA60"/>
    <w:lvl w:ilvl="0" w:tplc="D26610E2">
      <w:start w:val="1"/>
      <w:numFmt w:val="bullet"/>
      <w:lvlText w:val=""/>
      <w:lvlJc w:val="left"/>
      <w:pPr>
        <w:tabs>
          <w:tab w:val="num" w:pos="1004"/>
        </w:tabs>
        <w:ind w:left="985" w:hanging="341"/>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FA07BED"/>
    <w:multiLevelType w:val="hybridMultilevel"/>
    <w:tmpl w:val="2766C2CA"/>
    <w:lvl w:ilvl="0" w:tplc="447EED84">
      <w:start w:val="1"/>
      <w:numFmt w:val="bullet"/>
      <w:lvlText w:val=""/>
      <w:lvlJc w:val="left"/>
      <w:pPr>
        <w:tabs>
          <w:tab w:val="num" w:pos="928"/>
        </w:tabs>
        <w:ind w:left="909" w:hanging="341"/>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25"/>
  </w:num>
  <w:num w:numId="4">
    <w:abstractNumId w:val="26"/>
  </w:num>
  <w:num w:numId="5">
    <w:abstractNumId w:val="18"/>
  </w:num>
  <w:num w:numId="6">
    <w:abstractNumId w:val="2"/>
  </w:num>
  <w:num w:numId="7">
    <w:abstractNumId w:val="15"/>
  </w:num>
  <w:num w:numId="8">
    <w:abstractNumId w:val="17"/>
  </w:num>
  <w:num w:numId="9">
    <w:abstractNumId w:val="27"/>
  </w:num>
  <w:num w:numId="10">
    <w:abstractNumId w:val="3"/>
  </w:num>
  <w:num w:numId="11">
    <w:abstractNumId w:val="10"/>
  </w:num>
  <w:num w:numId="12">
    <w:abstractNumId w:val="5"/>
  </w:num>
  <w:num w:numId="13">
    <w:abstractNumId w:val="16"/>
  </w:num>
  <w:num w:numId="14">
    <w:abstractNumId w:val="1"/>
  </w:num>
  <w:num w:numId="15">
    <w:abstractNumId w:val="14"/>
  </w:num>
  <w:num w:numId="16">
    <w:abstractNumId w:val="4"/>
  </w:num>
  <w:num w:numId="17">
    <w:abstractNumId w:val="19"/>
  </w:num>
  <w:num w:numId="18">
    <w:abstractNumId w:val="8"/>
  </w:num>
  <w:num w:numId="19">
    <w:abstractNumId w:val="6"/>
  </w:num>
  <w:num w:numId="20">
    <w:abstractNumId w:val="29"/>
  </w:num>
  <w:num w:numId="21">
    <w:abstractNumId w:val="0"/>
  </w:num>
  <w:num w:numId="22">
    <w:abstractNumId w:val="28"/>
  </w:num>
  <w:num w:numId="23">
    <w:abstractNumId w:val="30"/>
  </w:num>
  <w:num w:numId="24">
    <w:abstractNumId w:val="21"/>
  </w:num>
  <w:num w:numId="25">
    <w:abstractNumId w:val="11"/>
  </w:num>
  <w:num w:numId="26">
    <w:abstractNumId w:val="12"/>
  </w:num>
  <w:num w:numId="27">
    <w:abstractNumId w:val="24"/>
  </w:num>
  <w:num w:numId="28">
    <w:abstractNumId w:val="22"/>
  </w:num>
  <w:num w:numId="29">
    <w:abstractNumId w:val="9"/>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AG0LIzQVNxPEDbPD1vbeLSZtXU=" w:salt="KpYA5oucNExEz88AXuR7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76"/>
    <w:rsid w:val="000D4984"/>
    <w:rsid w:val="00174986"/>
    <w:rsid w:val="00213745"/>
    <w:rsid w:val="00245713"/>
    <w:rsid w:val="002558C9"/>
    <w:rsid w:val="002A241F"/>
    <w:rsid w:val="002B0716"/>
    <w:rsid w:val="002D6B30"/>
    <w:rsid w:val="0032540B"/>
    <w:rsid w:val="00371230"/>
    <w:rsid w:val="00372C7C"/>
    <w:rsid w:val="00405B13"/>
    <w:rsid w:val="00496164"/>
    <w:rsid w:val="004E03C5"/>
    <w:rsid w:val="00554EC7"/>
    <w:rsid w:val="00733705"/>
    <w:rsid w:val="0079794E"/>
    <w:rsid w:val="007A373C"/>
    <w:rsid w:val="008D47B9"/>
    <w:rsid w:val="00945EC8"/>
    <w:rsid w:val="009B7E62"/>
    <w:rsid w:val="009D2404"/>
    <w:rsid w:val="00A67623"/>
    <w:rsid w:val="00BD6D86"/>
    <w:rsid w:val="00C22DBB"/>
    <w:rsid w:val="00CE2430"/>
    <w:rsid w:val="00D6514F"/>
    <w:rsid w:val="00E45721"/>
    <w:rsid w:val="00E61776"/>
    <w:rsid w:val="00ED5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776"/>
    <w:rPr>
      <w:rFonts w:ascii="Times New Roman" w:hAnsi="Times New Roman"/>
      <w:lang w:eastAsia="en-US"/>
    </w:rPr>
  </w:style>
  <w:style w:type="paragraph" w:styleId="Heading1">
    <w:name w:val="heading 1"/>
    <w:aliases w:val="No numbers"/>
    <w:basedOn w:val="Normal"/>
    <w:next w:val="Normal"/>
    <w:link w:val="Heading1Char"/>
    <w:autoRedefine/>
    <w:qFormat/>
    <w:rsid w:val="00213745"/>
    <w:pPr>
      <w:keepNext/>
      <w:tabs>
        <w:tab w:val="left" w:pos="0"/>
      </w:tabs>
      <w:spacing w:beforeLines="100" w:before="240"/>
      <w:outlineLvl w:val="0"/>
    </w:pPr>
    <w:rPr>
      <w:rFonts w:ascii="Arial (W1)" w:hAnsi="Arial (W1)" w:cs="Arial"/>
      <w:b/>
      <w:bCs/>
      <w:caps/>
      <w:color w:val="17365D" w:themeColor="text2"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C5"/>
    <w:pPr>
      <w:ind w:left="720"/>
      <w:contextualSpacing/>
    </w:pPr>
  </w:style>
  <w:style w:type="character" w:customStyle="1" w:styleId="Heading1Char">
    <w:name w:val="Heading 1 Char"/>
    <w:aliases w:val="No numbers Char"/>
    <w:basedOn w:val="DefaultParagraphFont"/>
    <w:link w:val="Heading1"/>
    <w:rsid w:val="00213745"/>
    <w:rPr>
      <w:rFonts w:ascii="Arial (W1)" w:hAnsi="Arial (W1)" w:cs="Arial"/>
      <w:b/>
      <w:bCs/>
      <w:caps/>
      <w:color w:val="17365D" w:themeColor="text2" w:themeShade="BF"/>
      <w:sz w:val="32"/>
      <w:lang w:eastAsia="en-US"/>
    </w:rPr>
  </w:style>
  <w:style w:type="paragraph" w:styleId="Footer">
    <w:name w:val="footer"/>
    <w:basedOn w:val="Normal"/>
    <w:link w:val="FooterChar"/>
    <w:uiPriority w:val="99"/>
    <w:rsid w:val="00E61776"/>
    <w:pPr>
      <w:tabs>
        <w:tab w:val="center" w:pos="4153"/>
        <w:tab w:val="right" w:pos="8306"/>
      </w:tabs>
    </w:pPr>
  </w:style>
  <w:style w:type="character" w:customStyle="1" w:styleId="FooterChar">
    <w:name w:val="Footer Char"/>
    <w:basedOn w:val="DefaultParagraphFont"/>
    <w:link w:val="Footer"/>
    <w:uiPriority w:val="99"/>
    <w:rsid w:val="00E61776"/>
    <w:rPr>
      <w:rFonts w:ascii="Times New Roman" w:hAnsi="Times New Roman"/>
      <w:lang w:eastAsia="en-US"/>
    </w:rPr>
  </w:style>
  <w:style w:type="paragraph" w:customStyle="1" w:styleId="NewText1B">
    <w:name w:val="New Text 1(B)"/>
    <w:aliases w:val="1(A)"/>
    <w:rsid w:val="00E61776"/>
    <w:pPr>
      <w:spacing w:beforeLines="100" w:afterLines="100"/>
    </w:pPr>
    <w:rPr>
      <w:rFonts w:ascii="Arial (W1)" w:hAnsi="Arial (W1)" w:cs="Arial"/>
      <w:color w:val="FF0000"/>
      <w:szCs w:val="20"/>
      <w:lang w:eastAsia="en-US"/>
    </w:rPr>
  </w:style>
  <w:style w:type="paragraph" w:customStyle="1" w:styleId="Text1linB">
    <w:name w:val="Text 1 lin(B)"/>
    <w:aliases w:val="1 line (A)"/>
    <w:rsid w:val="00E61776"/>
    <w:pPr>
      <w:spacing w:beforeLines="100" w:afterLines="100"/>
    </w:pPr>
    <w:rPr>
      <w:rFonts w:ascii="Arial (W1)" w:hAnsi="Arial (W1)" w:cs="Arial"/>
      <w:bCs/>
      <w:color w:val="000000"/>
      <w:szCs w:val="20"/>
      <w:lang w:val="en-US" w:eastAsia="en-US"/>
    </w:rPr>
  </w:style>
  <w:style w:type="paragraph" w:styleId="Header">
    <w:name w:val="header"/>
    <w:basedOn w:val="Normal"/>
    <w:link w:val="HeaderChar"/>
    <w:rsid w:val="00E61776"/>
    <w:pPr>
      <w:tabs>
        <w:tab w:val="left" w:pos="0"/>
        <w:tab w:val="center" w:pos="7088"/>
        <w:tab w:val="right" w:pos="14175"/>
      </w:tabs>
      <w:spacing w:beforeLines="50" w:afterLines="50"/>
    </w:pPr>
    <w:rPr>
      <w:rFonts w:ascii="Arial" w:hAnsi="Arial"/>
      <w:sz w:val="16"/>
    </w:rPr>
  </w:style>
  <w:style w:type="character" w:customStyle="1" w:styleId="HeaderChar">
    <w:name w:val="Header Char"/>
    <w:basedOn w:val="DefaultParagraphFont"/>
    <w:link w:val="Header"/>
    <w:rsid w:val="00E61776"/>
    <w:rPr>
      <w:sz w:val="16"/>
      <w:lang w:eastAsia="en-US"/>
    </w:rPr>
  </w:style>
  <w:style w:type="paragraph" w:customStyle="1" w:styleId="NewSubHeading">
    <w:name w:val="New Sub Heading"/>
    <w:link w:val="NewSubHeadingChar"/>
    <w:rsid w:val="00E61776"/>
    <w:pPr>
      <w:tabs>
        <w:tab w:val="left" w:pos="0"/>
        <w:tab w:val="left" w:pos="851"/>
      </w:tabs>
      <w:spacing w:beforeLines="250" w:afterLines="50"/>
    </w:pPr>
    <w:rPr>
      <w:rFonts w:ascii="Arial Bold" w:hAnsi="Arial Bold"/>
      <w:b/>
      <w:color w:val="FF0000"/>
      <w:szCs w:val="20"/>
      <w:lang w:eastAsia="en-US"/>
    </w:rPr>
  </w:style>
  <w:style w:type="paragraph" w:customStyle="1" w:styleId="headerPortrait">
    <w:name w:val="header Portrait"/>
    <w:basedOn w:val="Header"/>
    <w:rsid w:val="00E61776"/>
    <w:pPr>
      <w:tabs>
        <w:tab w:val="clear" w:pos="7088"/>
        <w:tab w:val="clear" w:pos="14175"/>
        <w:tab w:val="center" w:pos="4820"/>
        <w:tab w:val="right" w:pos="9639"/>
      </w:tabs>
    </w:pPr>
  </w:style>
  <w:style w:type="paragraph" w:customStyle="1" w:styleId="Newtext15lineboth">
    <w:name w:val="New text 1.5 line both"/>
    <w:rsid w:val="00174986"/>
    <w:pPr>
      <w:tabs>
        <w:tab w:val="left" w:pos="0"/>
        <w:tab w:val="left" w:pos="851"/>
      </w:tabs>
      <w:spacing w:beforeLines="250" w:afterLines="250"/>
    </w:pPr>
    <w:rPr>
      <w:rFonts w:eastAsia="MS Mincho" w:cs="Arial"/>
      <w:color w:val="FF0000"/>
      <w:szCs w:val="20"/>
      <w:lang w:eastAsia="ja-JP"/>
    </w:rPr>
  </w:style>
  <w:style w:type="paragraph" w:customStyle="1" w:styleId="MiddleBulletsText025both">
    <w:name w:val="Middle Bullets. Text 0.25 both"/>
    <w:basedOn w:val="Normal"/>
    <w:rsid w:val="00174986"/>
    <w:pPr>
      <w:numPr>
        <w:ilvl w:val="1"/>
        <w:numId w:val="14"/>
      </w:numPr>
      <w:tabs>
        <w:tab w:val="left" w:pos="284"/>
        <w:tab w:val="left" w:pos="567"/>
      </w:tabs>
      <w:spacing w:beforeLines="25" w:before="50" w:afterLines="25"/>
      <w:jc w:val="both"/>
    </w:pPr>
    <w:rPr>
      <w:rFonts w:ascii="Arial (W1)" w:hAnsi="Arial (W1)" w:cs="Arial"/>
      <w:color w:val="000000"/>
      <w:szCs w:val="20"/>
    </w:rPr>
  </w:style>
  <w:style w:type="character" w:styleId="Hyperlink">
    <w:name w:val="Hyperlink"/>
    <w:rsid w:val="00174986"/>
    <w:rPr>
      <w:rFonts w:cs="Times New Roman"/>
      <w:color w:val="0000FF"/>
      <w:u w:val="single"/>
    </w:rPr>
  </w:style>
  <w:style w:type="paragraph" w:customStyle="1" w:styleId="TableArial10">
    <w:name w:val="Table Arial 10"/>
    <w:rsid w:val="00CE2430"/>
    <w:pPr>
      <w:spacing w:beforeLines="50" w:afterLines="50"/>
    </w:pPr>
    <w:rPr>
      <w:rFonts w:cs="Arial"/>
      <w:color w:val="000000"/>
      <w:sz w:val="20"/>
      <w:szCs w:val="20"/>
      <w:lang w:eastAsia="en-US"/>
    </w:rPr>
  </w:style>
  <w:style w:type="paragraph" w:customStyle="1" w:styleId="Newtext05lineBand1lineA">
    <w:name w:val="New text 0.5 line (B) and 1 line (A)"/>
    <w:basedOn w:val="Normal"/>
    <w:rsid w:val="00CE2430"/>
    <w:pPr>
      <w:tabs>
        <w:tab w:val="left" w:pos="0"/>
        <w:tab w:val="left" w:pos="851"/>
      </w:tabs>
      <w:spacing w:beforeLines="50" w:afterLines="100"/>
      <w:jc w:val="both"/>
    </w:pPr>
    <w:rPr>
      <w:rFonts w:ascii="Arial (W1)" w:hAnsi="Arial (W1)" w:cs="Arial"/>
      <w:color w:val="FF0000"/>
      <w:szCs w:val="20"/>
      <w:lang w:val="en-US"/>
    </w:rPr>
  </w:style>
  <w:style w:type="paragraph" w:customStyle="1" w:styleId="TableheadingArial12">
    <w:name w:val="Table heading Arial 12"/>
    <w:basedOn w:val="TableArial10"/>
    <w:rsid w:val="00CE2430"/>
    <w:rPr>
      <w:rFonts w:ascii="Arial Bold" w:hAnsi="Arial Bold"/>
      <w:b/>
      <w:sz w:val="24"/>
      <w:lang w:val="en-GB"/>
    </w:rPr>
  </w:style>
  <w:style w:type="paragraph" w:styleId="BodyTextIndent2">
    <w:name w:val="Body Text Indent 2"/>
    <w:basedOn w:val="Normal"/>
    <w:link w:val="BodyTextIndent2Char"/>
    <w:rsid w:val="00405B13"/>
    <w:pPr>
      <w:spacing w:beforeLines="50" w:before="120"/>
      <w:ind w:left="284"/>
    </w:pPr>
    <w:rPr>
      <w:rFonts w:ascii="Arial" w:hAnsi="Arial" w:cs="Arial"/>
      <w:color w:val="FF0000"/>
    </w:rPr>
  </w:style>
  <w:style w:type="character" w:customStyle="1" w:styleId="BodyTextIndent2Char">
    <w:name w:val="Body Text Indent 2 Char"/>
    <w:basedOn w:val="DefaultParagraphFont"/>
    <w:link w:val="BodyTextIndent2"/>
    <w:rsid w:val="00405B13"/>
    <w:rPr>
      <w:rFonts w:cs="Arial"/>
      <w:color w:val="FF0000"/>
      <w:lang w:eastAsia="en-US"/>
    </w:rPr>
  </w:style>
  <w:style w:type="paragraph" w:styleId="NormalWeb">
    <w:name w:val="Normal (Web)"/>
    <w:basedOn w:val="Normal"/>
    <w:rsid w:val="00405B13"/>
    <w:pPr>
      <w:spacing w:before="100" w:beforeAutospacing="1" w:after="100" w:afterAutospacing="1"/>
    </w:pPr>
    <w:rPr>
      <w:lang w:eastAsia="en-AU"/>
    </w:rPr>
  </w:style>
  <w:style w:type="paragraph" w:styleId="BalloonText">
    <w:name w:val="Balloon Text"/>
    <w:basedOn w:val="Normal"/>
    <w:link w:val="BalloonTextChar"/>
    <w:rsid w:val="0079794E"/>
    <w:rPr>
      <w:rFonts w:ascii="Tahoma" w:hAnsi="Tahoma" w:cs="Tahoma"/>
      <w:sz w:val="16"/>
      <w:szCs w:val="16"/>
    </w:rPr>
  </w:style>
  <w:style w:type="character" w:customStyle="1" w:styleId="BalloonTextChar">
    <w:name w:val="Balloon Text Char"/>
    <w:basedOn w:val="DefaultParagraphFont"/>
    <w:link w:val="BalloonText"/>
    <w:rsid w:val="0079794E"/>
    <w:rPr>
      <w:rFonts w:ascii="Tahoma" w:hAnsi="Tahoma" w:cs="Tahoma"/>
      <w:sz w:val="16"/>
      <w:szCs w:val="16"/>
      <w:lang w:eastAsia="en-US"/>
    </w:rPr>
  </w:style>
  <w:style w:type="paragraph" w:customStyle="1" w:styleId="Header1">
    <w:name w:val="Header 1"/>
    <w:basedOn w:val="NewSubHeading"/>
    <w:link w:val="Header1Char"/>
    <w:qFormat/>
    <w:rsid w:val="00372C7C"/>
    <w:pPr>
      <w:tabs>
        <w:tab w:val="clear" w:pos="0"/>
        <w:tab w:val="clear" w:pos="851"/>
      </w:tabs>
      <w:spacing w:beforeLines="0" w:before="240" w:afterLines="0" w:after="240"/>
    </w:pPr>
    <w:rPr>
      <w:rFonts w:ascii="Arial" w:hAnsi="Arial" w:cs="Arial"/>
      <w:bCs/>
      <w:color w:val="1F497D" w:themeColor="text2"/>
      <w:sz w:val="28"/>
      <w:szCs w:val="28"/>
    </w:rPr>
  </w:style>
  <w:style w:type="paragraph" w:customStyle="1" w:styleId="Header2">
    <w:name w:val="Header 2"/>
    <w:basedOn w:val="Normal"/>
    <w:link w:val="Header2Char"/>
    <w:qFormat/>
    <w:rsid w:val="00372C7C"/>
    <w:pPr>
      <w:spacing w:before="240" w:after="240"/>
    </w:pPr>
    <w:rPr>
      <w:rFonts w:ascii="Arial" w:hAnsi="Arial" w:cs="Arial"/>
      <w:b/>
      <w:bCs/>
      <w:color w:val="1F497D" w:themeColor="text2"/>
    </w:rPr>
  </w:style>
  <w:style w:type="character" w:customStyle="1" w:styleId="NewSubHeadingChar">
    <w:name w:val="New Sub Heading Char"/>
    <w:basedOn w:val="DefaultParagraphFont"/>
    <w:link w:val="NewSubHeading"/>
    <w:rsid w:val="00372C7C"/>
    <w:rPr>
      <w:rFonts w:ascii="Arial Bold" w:hAnsi="Arial Bold"/>
      <w:b/>
      <w:color w:val="FF0000"/>
      <w:szCs w:val="20"/>
      <w:lang w:eastAsia="en-US"/>
    </w:rPr>
  </w:style>
  <w:style w:type="character" w:customStyle="1" w:styleId="Header1Char">
    <w:name w:val="Header 1 Char"/>
    <w:basedOn w:val="NewSubHeadingChar"/>
    <w:link w:val="Header1"/>
    <w:rsid w:val="00372C7C"/>
    <w:rPr>
      <w:rFonts w:ascii="Arial Bold" w:hAnsi="Arial Bold" w:cs="Arial"/>
      <w:b/>
      <w:bCs/>
      <w:color w:val="1F497D" w:themeColor="text2"/>
      <w:sz w:val="28"/>
      <w:szCs w:val="28"/>
      <w:lang w:eastAsia="en-US"/>
    </w:rPr>
  </w:style>
  <w:style w:type="character" w:customStyle="1" w:styleId="Header2Char">
    <w:name w:val="Header 2 Char"/>
    <w:basedOn w:val="DefaultParagraphFont"/>
    <w:link w:val="Header2"/>
    <w:rsid w:val="00372C7C"/>
    <w:rPr>
      <w:rFonts w:cs="Arial"/>
      <w:b/>
      <w:bCs/>
      <w:color w:val="1F497D" w:themeColor="text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776"/>
    <w:rPr>
      <w:rFonts w:ascii="Times New Roman" w:hAnsi="Times New Roman"/>
      <w:lang w:eastAsia="en-US"/>
    </w:rPr>
  </w:style>
  <w:style w:type="paragraph" w:styleId="Heading1">
    <w:name w:val="heading 1"/>
    <w:aliases w:val="No numbers"/>
    <w:basedOn w:val="Normal"/>
    <w:next w:val="Normal"/>
    <w:link w:val="Heading1Char"/>
    <w:autoRedefine/>
    <w:qFormat/>
    <w:rsid w:val="00213745"/>
    <w:pPr>
      <w:keepNext/>
      <w:tabs>
        <w:tab w:val="left" w:pos="0"/>
      </w:tabs>
      <w:spacing w:beforeLines="100" w:before="240"/>
      <w:outlineLvl w:val="0"/>
    </w:pPr>
    <w:rPr>
      <w:rFonts w:ascii="Arial (W1)" w:hAnsi="Arial (W1)" w:cs="Arial"/>
      <w:b/>
      <w:bCs/>
      <w:caps/>
      <w:color w:val="17365D" w:themeColor="text2"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C5"/>
    <w:pPr>
      <w:ind w:left="720"/>
      <w:contextualSpacing/>
    </w:pPr>
  </w:style>
  <w:style w:type="character" w:customStyle="1" w:styleId="Heading1Char">
    <w:name w:val="Heading 1 Char"/>
    <w:aliases w:val="No numbers Char"/>
    <w:basedOn w:val="DefaultParagraphFont"/>
    <w:link w:val="Heading1"/>
    <w:rsid w:val="00213745"/>
    <w:rPr>
      <w:rFonts w:ascii="Arial (W1)" w:hAnsi="Arial (W1)" w:cs="Arial"/>
      <w:b/>
      <w:bCs/>
      <w:caps/>
      <w:color w:val="17365D" w:themeColor="text2" w:themeShade="BF"/>
      <w:sz w:val="32"/>
      <w:lang w:eastAsia="en-US"/>
    </w:rPr>
  </w:style>
  <w:style w:type="paragraph" w:styleId="Footer">
    <w:name w:val="footer"/>
    <w:basedOn w:val="Normal"/>
    <w:link w:val="FooterChar"/>
    <w:uiPriority w:val="99"/>
    <w:rsid w:val="00E61776"/>
    <w:pPr>
      <w:tabs>
        <w:tab w:val="center" w:pos="4153"/>
        <w:tab w:val="right" w:pos="8306"/>
      </w:tabs>
    </w:pPr>
  </w:style>
  <w:style w:type="character" w:customStyle="1" w:styleId="FooterChar">
    <w:name w:val="Footer Char"/>
    <w:basedOn w:val="DefaultParagraphFont"/>
    <w:link w:val="Footer"/>
    <w:uiPriority w:val="99"/>
    <w:rsid w:val="00E61776"/>
    <w:rPr>
      <w:rFonts w:ascii="Times New Roman" w:hAnsi="Times New Roman"/>
      <w:lang w:eastAsia="en-US"/>
    </w:rPr>
  </w:style>
  <w:style w:type="paragraph" w:customStyle="1" w:styleId="NewText1B">
    <w:name w:val="New Text 1(B)"/>
    <w:aliases w:val="1(A)"/>
    <w:rsid w:val="00E61776"/>
    <w:pPr>
      <w:spacing w:beforeLines="100" w:afterLines="100"/>
    </w:pPr>
    <w:rPr>
      <w:rFonts w:ascii="Arial (W1)" w:hAnsi="Arial (W1)" w:cs="Arial"/>
      <w:color w:val="FF0000"/>
      <w:szCs w:val="20"/>
      <w:lang w:eastAsia="en-US"/>
    </w:rPr>
  </w:style>
  <w:style w:type="paragraph" w:customStyle="1" w:styleId="Text1linB">
    <w:name w:val="Text 1 lin(B)"/>
    <w:aliases w:val="1 line (A)"/>
    <w:rsid w:val="00E61776"/>
    <w:pPr>
      <w:spacing w:beforeLines="100" w:afterLines="100"/>
    </w:pPr>
    <w:rPr>
      <w:rFonts w:ascii="Arial (W1)" w:hAnsi="Arial (W1)" w:cs="Arial"/>
      <w:bCs/>
      <w:color w:val="000000"/>
      <w:szCs w:val="20"/>
      <w:lang w:val="en-US" w:eastAsia="en-US"/>
    </w:rPr>
  </w:style>
  <w:style w:type="paragraph" w:styleId="Header">
    <w:name w:val="header"/>
    <w:basedOn w:val="Normal"/>
    <w:link w:val="HeaderChar"/>
    <w:rsid w:val="00E61776"/>
    <w:pPr>
      <w:tabs>
        <w:tab w:val="left" w:pos="0"/>
        <w:tab w:val="center" w:pos="7088"/>
        <w:tab w:val="right" w:pos="14175"/>
      </w:tabs>
      <w:spacing w:beforeLines="50" w:afterLines="50"/>
    </w:pPr>
    <w:rPr>
      <w:rFonts w:ascii="Arial" w:hAnsi="Arial"/>
      <w:sz w:val="16"/>
    </w:rPr>
  </w:style>
  <w:style w:type="character" w:customStyle="1" w:styleId="HeaderChar">
    <w:name w:val="Header Char"/>
    <w:basedOn w:val="DefaultParagraphFont"/>
    <w:link w:val="Header"/>
    <w:rsid w:val="00E61776"/>
    <w:rPr>
      <w:sz w:val="16"/>
      <w:lang w:eastAsia="en-US"/>
    </w:rPr>
  </w:style>
  <w:style w:type="paragraph" w:customStyle="1" w:styleId="NewSubHeading">
    <w:name w:val="New Sub Heading"/>
    <w:link w:val="NewSubHeadingChar"/>
    <w:rsid w:val="00E61776"/>
    <w:pPr>
      <w:tabs>
        <w:tab w:val="left" w:pos="0"/>
        <w:tab w:val="left" w:pos="851"/>
      </w:tabs>
      <w:spacing w:beforeLines="250" w:afterLines="50"/>
    </w:pPr>
    <w:rPr>
      <w:rFonts w:ascii="Arial Bold" w:hAnsi="Arial Bold"/>
      <w:b/>
      <w:color w:val="FF0000"/>
      <w:szCs w:val="20"/>
      <w:lang w:eastAsia="en-US"/>
    </w:rPr>
  </w:style>
  <w:style w:type="paragraph" w:customStyle="1" w:styleId="headerPortrait">
    <w:name w:val="header Portrait"/>
    <w:basedOn w:val="Header"/>
    <w:rsid w:val="00E61776"/>
    <w:pPr>
      <w:tabs>
        <w:tab w:val="clear" w:pos="7088"/>
        <w:tab w:val="clear" w:pos="14175"/>
        <w:tab w:val="center" w:pos="4820"/>
        <w:tab w:val="right" w:pos="9639"/>
      </w:tabs>
    </w:pPr>
  </w:style>
  <w:style w:type="paragraph" w:customStyle="1" w:styleId="Newtext15lineboth">
    <w:name w:val="New text 1.5 line both"/>
    <w:rsid w:val="00174986"/>
    <w:pPr>
      <w:tabs>
        <w:tab w:val="left" w:pos="0"/>
        <w:tab w:val="left" w:pos="851"/>
      </w:tabs>
      <w:spacing w:beforeLines="250" w:afterLines="250"/>
    </w:pPr>
    <w:rPr>
      <w:rFonts w:eastAsia="MS Mincho" w:cs="Arial"/>
      <w:color w:val="FF0000"/>
      <w:szCs w:val="20"/>
      <w:lang w:eastAsia="ja-JP"/>
    </w:rPr>
  </w:style>
  <w:style w:type="paragraph" w:customStyle="1" w:styleId="MiddleBulletsText025both">
    <w:name w:val="Middle Bullets. Text 0.25 both"/>
    <w:basedOn w:val="Normal"/>
    <w:rsid w:val="00174986"/>
    <w:pPr>
      <w:numPr>
        <w:ilvl w:val="1"/>
        <w:numId w:val="14"/>
      </w:numPr>
      <w:tabs>
        <w:tab w:val="left" w:pos="284"/>
        <w:tab w:val="left" w:pos="567"/>
      </w:tabs>
      <w:spacing w:beforeLines="25" w:before="50" w:afterLines="25"/>
      <w:jc w:val="both"/>
    </w:pPr>
    <w:rPr>
      <w:rFonts w:ascii="Arial (W1)" w:hAnsi="Arial (W1)" w:cs="Arial"/>
      <w:color w:val="000000"/>
      <w:szCs w:val="20"/>
    </w:rPr>
  </w:style>
  <w:style w:type="character" w:styleId="Hyperlink">
    <w:name w:val="Hyperlink"/>
    <w:rsid w:val="00174986"/>
    <w:rPr>
      <w:rFonts w:cs="Times New Roman"/>
      <w:color w:val="0000FF"/>
      <w:u w:val="single"/>
    </w:rPr>
  </w:style>
  <w:style w:type="paragraph" w:customStyle="1" w:styleId="TableArial10">
    <w:name w:val="Table Arial 10"/>
    <w:rsid w:val="00CE2430"/>
    <w:pPr>
      <w:spacing w:beforeLines="50" w:afterLines="50"/>
    </w:pPr>
    <w:rPr>
      <w:rFonts w:cs="Arial"/>
      <w:color w:val="000000"/>
      <w:sz w:val="20"/>
      <w:szCs w:val="20"/>
      <w:lang w:eastAsia="en-US"/>
    </w:rPr>
  </w:style>
  <w:style w:type="paragraph" w:customStyle="1" w:styleId="Newtext05lineBand1lineA">
    <w:name w:val="New text 0.5 line (B) and 1 line (A)"/>
    <w:basedOn w:val="Normal"/>
    <w:rsid w:val="00CE2430"/>
    <w:pPr>
      <w:tabs>
        <w:tab w:val="left" w:pos="0"/>
        <w:tab w:val="left" w:pos="851"/>
      </w:tabs>
      <w:spacing w:beforeLines="50" w:afterLines="100"/>
      <w:jc w:val="both"/>
    </w:pPr>
    <w:rPr>
      <w:rFonts w:ascii="Arial (W1)" w:hAnsi="Arial (W1)" w:cs="Arial"/>
      <w:color w:val="FF0000"/>
      <w:szCs w:val="20"/>
      <w:lang w:val="en-US"/>
    </w:rPr>
  </w:style>
  <w:style w:type="paragraph" w:customStyle="1" w:styleId="TableheadingArial12">
    <w:name w:val="Table heading Arial 12"/>
    <w:basedOn w:val="TableArial10"/>
    <w:rsid w:val="00CE2430"/>
    <w:rPr>
      <w:rFonts w:ascii="Arial Bold" w:hAnsi="Arial Bold"/>
      <w:b/>
      <w:sz w:val="24"/>
      <w:lang w:val="en-GB"/>
    </w:rPr>
  </w:style>
  <w:style w:type="paragraph" w:styleId="BodyTextIndent2">
    <w:name w:val="Body Text Indent 2"/>
    <w:basedOn w:val="Normal"/>
    <w:link w:val="BodyTextIndent2Char"/>
    <w:rsid w:val="00405B13"/>
    <w:pPr>
      <w:spacing w:beforeLines="50" w:before="120"/>
      <w:ind w:left="284"/>
    </w:pPr>
    <w:rPr>
      <w:rFonts w:ascii="Arial" w:hAnsi="Arial" w:cs="Arial"/>
      <w:color w:val="FF0000"/>
    </w:rPr>
  </w:style>
  <w:style w:type="character" w:customStyle="1" w:styleId="BodyTextIndent2Char">
    <w:name w:val="Body Text Indent 2 Char"/>
    <w:basedOn w:val="DefaultParagraphFont"/>
    <w:link w:val="BodyTextIndent2"/>
    <w:rsid w:val="00405B13"/>
    <w:rPr>
      <w:rFonts w:cs="Arial"/>
      <w:color w:val="FF0000"/>
      <w:lang w:eastAsia="en-US"/>
    </w:rPr>
  </w:style>
  <w:style w:type="paragraph" w:styleId="NormalWeb">
    <w:name w:val="Normal (Web)"/>
    <w:basedOn w:val="Normal"/>
    <w:rsid w:val="00405B13"/>
    <w:pPr>
      <w:spacing w:before="100" w:beforeAutospacing="1" w:after="100" w:afterAutospacing="1"/>
    </w:pPr>
    <w:rPr>
      <w:lang w:eastAsia="en-AU"/>
    </w:rPr>
  </w:style>
  <w:style w:type="paragraph" w:styleId="BalloonText">
    <w:name w:val="Balloon Text"/>
    <w:basedOn w:val="Normal"/>
    <w:link w:val="BalloonTextChar"/>
    <w:rsid w:val="0079794E"/>
    <w:rPr>
      <w:rFonts w:ascii="Tahoma" w:hAnsi="Tahoma" w:cs="Tahoma"/>
      <w:sz w:val="16"/>
      <w:szCs w:val="16"/>
    </w:rPr>
  </w:style>
  <w:style w:type="character" w:customStyle="1" w:styleId="BalloonTextChar">
    <w:name w:val="Balloon Text Char"/>
    <w:basedOn w:val="DefaultParagraphFont"/>
    <w:link w:val="BalloonText"/>
    <w:rsid w:val="0079794E"/>
    <w:rPr>
      <w:rFonts w:ascii="Tahoma" w:hAnsi="Tahoma" w:cs="Tahoma"/>
      <w:sz w:val="16"/>
      <w:szCs w:val="16"/>
      <w:lang w:eastAsia="en-US"/>
    </w:rPr>
  </w:style>
  <w:style w:type="paragraph" w:customStyle="1" w:styleId="Header1">
    <w:name w:val="Header 1"/>
    <w:basedOn w:val="NewSubHeading"/>
    <w:link w:val="Header1Char"/>
    <w:qFormat/>
    <w:rsid w:val="00372C7C"/>
    <w:pPr>
      <w:tabs>
        <w:tab w:val="clear" w:pos="0"/>
        <w:tab w:val="clear" w:pos="851"/>
      </w:tabs>
      <w:spacing w:beforeLines="0" w:before="240" w:afterLines="0" w:after="240"/>
    </w:pPr>
    <w:rPr>
      <w:rFonts w:ascii="Arial" w:hAnsi="Arial" w:cs="Arial"/>
      <w:bCs/>
      <w:color w:val="1F497D" w:themeColor="text2"/>
      <w:sz w:val="28"/>
      <w:szCs w:val="28"/>
    </w:rPr>
  </w:style>
  <w:style w:type="paragraph" w:customStyle="1" w:styleId="Header2">
    <w:name w:val="Header 2"/>
    <w:basedOn w:val="Normal"/>
    <w:link w:val="Header2Char"/>
    <w:qFormat/>
    <w:rsid w:val="00372C7C"/>
    <w:pPr>
      <w:spacing w:before="240" w:after="240"/>
    </w:pPr>
    <w:rPr>
      <w:rFonts w:ascii="Arial" w:hAnsi="Arial" w:cs="Arial"/>
      <w:b/>
      <w:bCs/>
      <w:color w:val="1F497D" w:themeColor="text2"/>
    </w:rPr>
  </w:style>
  <w:style w:type="character" w:customStyle="1" w:styleId="NewSubHeadingChar">
    <w:name w:val="New Sub Heading Char"/>
    <w:basedOn w:val="DefaultParagraphFont"/>
    <w:link w:val="NewSubHeading"/>
    <w:rsid w:val="00372C7C"/>
    <w:rPr>
      <w:rFonts w:ascii="Arial Bold" w:hAnsi="Arial Bold"/>
      <w:b/>
      <w:color w:val="FF0000"/>
      <w:szCs w:val="20"/>
      <w:lang w:eastAsia="en-US"/>
    </w:rPr>
  </w:style>
  <w:style w:type="character" w:customStyle="1" w:styleId="Header1Char">
    <w:name w:val="Header 1 Char"/>
    <w:basedOn w:val="NewSubHeadingChar"/>
    <w:link w:val="Header1"/>
    <w:rsid w:val="00372C7C"/>
    <w:rPr>
      <w:rFonts w:ascii="Arial Bold" w:hAnsi="Arial Bold" w:cs="Arial"/>
      <w:b/>
      <w:bCs/>
      <w:color w:val="1F497D" w:themeColor="text2"/>
      <w:sz w:val="28"/>
      <w:szCs w:val="28"/>
      <w:lang w:eastAsia="en-US"/>
    </w:rPr>
  </w:style>
  <w:style w:type="character" w:customStyle="1" w:styleId="Header2Char">
    <w:name w:val="Header 2 Char"/>
    <w:basedOn w:val="DefaultParagraphFont"/>
    <w:link w:val="Header2"/>
    <w:rsid w:val="00372C7C"/>
    <w:rPr>
      <w:rFonts w:cs="Arial"/>
      <w:b/>
      <w:bCs/>
      <w:color w:val="1F497D"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D159-37D8-45BC-BEF6-EC12AD39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1B671815</Template>
  <TotalTime>3</TotalTime>
  <Pages>3</Pages>
  <Words>655</Words>
  <Characters>4098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Transit Authority of NSW</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Dang, 1106855 (RailCorp)</dc:creator>
  <cp:lastModifiedBy>Christine Maher, 811752</cp:lastModifiedBy>
  <cp:revision>5</cp:revision>
  <cp:lastPrinted>2014-06-17T23:45:00Z</cp:lastPrinted>
  <dcterms:created xsi:type="dcterms:W3CDTF">2015-10-08T03:56:00Z</dcterms:created>
  <dcterms:modified xsi:type="dcterms:W3CDTF">2015-10-12T23:46:00Z</dcterms:modified>
</cp:coreProperties>
</file>