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96E328" w14:textId="3B1FB209" w:rsidR="00A7353F" w:rsidRPr="00F1799D" w:rsidRDefault="005842F0" w:rsidP="008A6EB5">
      <w:pPr>
        <w:pStyle w:val="DocumentTitle"/>
        <w:rPr>
          <w:color w:val="008C95"/>
          <w:sz w:val="44"/>
        </w:rPr>
      </w:pPr>
      <w:sdt>
        <w:sdtPr>
          <w:rPr>
            <w:color w:val="008C95"/>
            <w:sz w:val="44"/>
          </w:rPr>
          <w:alias w:val="Title"/>
          <w:tag w:val=""/>
          <w:id w:val="-156223267"/>
          <w:placeholder>
            <w:docPart w:val="0B1172269CE940CE8F27B00E335FE06F"/>
          </w:placeholder>
          <w:dataBinding w:prefixMappings="xmlns:ns0='http://purl.org/dc/elements/1.1/' xmlns:ns1='http://schemas.openxmlformats.org/package/2006/metadata/core-properties' " w:xpath="/ns1:coreProperties[1]/ns0:title[1]" w:storeItemID="{6C3C8BC8-F283-45AE-878A-BAB7291924A1}"/>
          <w:text/>
        </w:sdtPr>
        <w:sdtEndPr/>
        <w:sdtContent>
          <w:r w:rsidR="003620D0">
            <w:rPr>
              <w:color w:val="008C95"/>
              <w:sz w:val="44"/>
            </w:rPr>
            <w:t>CR2SM Coronavirus Event &amp; Recovery</w:t>
          </w:r>
        </w:sdtContent>
      </w:sdt>
    </w:p>
    <w:p w14:paraId="26444D07" w14:textId="191B2FE6" w:rsidR="002F7E5D" w:rsidRPr="00601838" w:rsidRDefault="005842F0" w:rsidP="00B91B63">
      <w:pPr>
        <w:pStyle w:val="DocumentTitle"/>
        <w:rPr>
          <w:color w:val="A6A6A6" w:themeColor="background1" w:themeShade="A6"/>
          <w:sz w:val="28"/>
        </w:rPr>
      </w:pPr>
      <w:sdt>
        <w:sdtPr>
          <w:rPr>
            <w:color w:val="A6A6A6" w:themeColor="background1" w:themeShade="A6"/>
            <w:sz w:val="28"/>
            <w:highlight w:val="yellow"/>
          </w:rPr>
          <w:alias w:val="Abstract"/>
          <w:tag w:val=""/>
          <w:id w:val="1193033662"/>
          <w:placeholder>
            <w:docPart w:val="1D1087AF949F4D5E83A5C8E63F399FD7"/>
          </w:placeholder>
          <w:dataBinding w:prefixMappings="xmlns:ns0='http://schemas.microsoft.com/office/2006/coverPageProps' " w:xpath="/ns0:CoverPageProperties[1]/ns0:Abstract[1]" w:storeItemID="{55AF091B-3C7A-41E3-B477-F2FDAA23CFDA}"/>
          <w:text/>
        </w:sdtPr>
        <w:sdtEndPr/>
        <w:sdtContent>
          <w:r w:rsidR="00DE39DE" w:rsidRPr="00275313">
            <w:rPr>
              <w:color w:val="A6A6A6" w:themeColor="background1" w:themeShade="A6"/>
              <w:sz w:val="28"/>
              <w:highlight w:val="yellow"/>
              <w:lang w:val="en-AU"/>
            </w:rPr>
            <w:t>28010A1-CON-000PMHS00-PLN-000</w:t>
          </w:r>
          <w:r w:rsidR="00387E93" w:rsidRPr="00275313">
            <w:rPr>
              <w:color w:val="A6A6A6" w:themeColor="background1" w:themeShade="A6"/>
              <w:sz w:val="28"/>
              <w:highlight w:val="yellow"/>
              <w:lang w:val="en-AU"/>
            </w:rPr>
            <w:t>9</w:t>
          </w:r>
        </w:sdtContent>
      </w:sdt>
    </w:p>
    <w:tbl>
      <w:tblPr>
        <w:tblW w:w="6413" w:type="dxa"/>
        <w:tblInd w:w="2943" w:type="dxa"/>
        <w:tblBorders>
          <w:insideH w:val="single" w:sz="4" w:space="0" w:color="DFE3E5" w:themeColor="background2"/>
          <w:insideV w:val="single" w:sz="4" w:space="0" w:color="D1ECED" w:themeColor="accent3" w:themeTint="66"/>
        </w:tblBorders>
        <w:tblLook w:val="04A0" w:firstRow="1" w:lastRow="0" w:firstColumn="1" w:lastColumn="0" w:noHBand="0" w:noVBand="1"/>
      </w:tblPr>
      <w:tblGrid>
        <w:gridCol w:w="2410"/>
        <w:gridCol w:w="4003"/>
      </w:tblGrid>
      <w:tr w:rsidR="00EB222D" w:rsidRPr="00105F2E" w14:paraId="2253EAE0" w14:textId="77777777" w:rsidTr="00CF75E6">
        <w:trPr>
          <w:trHeight w:val="670"/>
        </w:trPr>
        <w:tc>
          <w:tcPr>
            <w:tcW w:w="2410" w:type="dxa"/>
            <w:vAlign w:val="center"/>
          </w:tcPr>
          <w:p w14:paraId="254BC89B" w14:textId="77777777" w:rsidR="00EB222D" w:rsidRPr="00105F2E" w:rsidRDefault="00EB222D" w:rsidP="00601838">
            <w:pPr>
              <w:pStyle w:val="BHUPTableBody"/>
              <w:rPr>
                <w:lang w:val="en-AU"/>
              </w:rPr>
            </w:pPr>
            <w:r w:rsidRPr="00105F2E">
              <w:rPr>
                <w:lang w:val="en-AU"/>
              </w:rPr>
              <w:t>Project</w:t>
            </w:r>
          </w:p>
        </w:tc>
        <w:tc>
          <w:tcPr>
            <w:tcW w:w="4003" w:type="dxa"/>
            <w:vAlign w:val="center"/>
          </w:tcPr>
          <w:p w14:paraId="675BAB96" w14:textId="182C200C" w:rsidR="00EB222D" w:rsidRPr="00874AAA" w:rsidRDefault="00EB222D" w:rsidP="00601838">
            <w:pPr>
              <w:pStyle w:val="BHUPTableBody"/>
              <w:rPr>
                <w:b/>
                <w:lang w:val="en-AU"/>
              </w:rPr>
            </w:pPr>
            <w:r w:rsidRPr="00874AAA">
              <w:rPr>
                <w:b/>
                <w:lang w:val="en-AU"/>
              </w:rPr>
              <w:t xml:space="preserve">Bruce Highway Upgrade </w:t>
            </w:r>
          </w:p>
          <w:p w14:paraId="42D28C0F" w14:textId="77777777" w:rsidR="00EB222D" w:rsidRPr="00105F2E" w:rsidRDefault="00EB222D" w:rsidP="00601838">
            <w:pPr>
              <w:pStyle w:val="BHUPTableBody"/>
              <w:rPr>
                <w:lang w:val="en-AU"/>
              </w:rPr>
            </w:pPr>
            <w:r w:rsidRPr="00105F2E">
              <w:rPr>
                <w:lang w:val="en-AU"/>
              </w:rPr>
              <w:t xml:space="preserve">Caloundra Road to Sunshine Motorway </w:t>
            </w:r>
          </w:p>
        </w:tc>
      </w:tr>
      <w:tr w:rsidR="00CF75E6" w:rsidRPr="00105F2E" w14:paraId="730149DC" w14:textId="77777777" w:rsidTr="00CF75E6">
        <w:trPr>
          <w:trHeight w:val="283"/>
        </w:trPr>
        <w:tc>
          <w:tcPr>
            <w:tcW w:w="2410" w:type="dxa"/>
            <w:vAlign w:val="center"/>
          </w:tcPr>
          <w:p w14:paraId="08665B89" w14:textId="77777777" w:rsidR="00CF75E6" w:rsidRPr="00E2265F" w:rsidRDefault="00CF75E6" w:rsidP="00601838">
            <w:pPr>
              <w:pStyle w:val="BHUPTableBody"/>
              <w:rPr>
                <w:highlight w:val="yellow"/>
                <w:lang w:val="en-AU"/>
              </w:rPr>
            </w:pPr>
            <w:r w:rsidRPr="000246A7">
              <w:rPr>
                <w:lang w:val="en-AU"/>
              </w:rPr>
              <w:t>Revision</w:t>
            </w:r>
          </w:p>
        </w:tc>
        <w:tc>
          <w:tcPr>
            <w:tcW w:w="4003" w:type="dxa"/>
            <w:vAlign w:val="center"/>
          </w:tcPr>
          <w:sdt>
            <w:sdtPr>
              <w:rPr>
                <w:lang w:val="en-AU"/>
              </w:rPr>
              <w:alias w:val="Revision"/>
              <w:tag w:val=""/>
              <w:id w:val="1912726157"/>
              <w:placeholder>
                <w:docPart w:val="FC08E2AFEEC0404BBFDE594F7F872B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9D2472C" w14:textId="282C972A" w:rsidR="00CF75E6" w:rsidRPr="00E2265F" w:rsidRDefault="00275313" w:rsidP="00275313">
                <w:pPr>
                  <w:pStyle w:val="BHUPTableBody"/>
                  <w:rPr>
                    <w:highlight w:val="yellow"/>
                    <w:lang w:val="en-AU"/>
                  </w:rPr>
                </w:pPr>
                <w:r>
                  <w:rPr>
                    <w:lang w:val="en-AU"/>
                  </w:rPr>
                  <w:t>A</w:t>
                </w:r>
              </w:p>
            </w:sdtContent>
          </w:sdt>
        </w:tc>
      </w:tr>
      <w:tr w:rsidR="00EB222D" w:rsidRPr="00105F2E" w14:paraId="507FC700" w14:textId="77777777" w:rsidTr="00CF75E6">
        <w:trPr>
          <w:trHeight w:val="283"/>
        </w:trPr>
        <w:tc>
          <w:tcPr>
            <w:tcW w:w="2410" w:type="dxa"/>
            <w:vAlign w:val="center"/>
          </w:tcPr>
          <w:p w14:paraId="137B65D3" w14:textId="77777777" w:rsidR="00EB222D" w:rsidRPr="00105F2E" w:rsidRDefault="00AA24EC" w:rsidP="00601838">
            <w:pPr>
              <w:pStyle w:val="BHUPTableBody"/>
              <w:rPr>
                <w:lang w:val="en-AU"/>
              </w:rPr>
            </w:pPr>
            <w:r>
              <w:rPr>
                <w:lang w:val="en-AU"/>
              </w:rPr>
              <w:t>Issue</w:t>
            </w:r>
            <w:r w:rsidR="00EB222D" w:rsidRPr="00105F2E">
              <w:rPr>
                <w:lang w:val="en-AU"/>
              </w:rPr>
              <w:t xml:space="preserve"> Date</w:t>
            </w:r>
          </w:p>
        </w:tc>
        <w:tc>
          <w:tcPr>
            <w:tcW w:w="4003" w:type="dxa"/>
            <w:vAlign w:val="center"/>
          </w:tcPr>
          <w:p w14:paraId="7FFE0E83" w14:textId="57E9F1A4" w:rsidR="00EB222D" w:rsidRPr="00E2265F" w:rsidRDefault="00275313" w:rsidP="00275313">
            <w:pPr>
              <w:pStyle w:val="BHUPTableBody"/>
              <w:rPr>
                <w:highlight w:val="yellow"/>
                <w:lang w:val="en-AU"/>
              </w:rPr>
            </w:pPr>
            <w:r w:rsidRPr="00275313">
              <w:rPr>
                <w:highlight w:val="yellow"/>
                <w:lang w:val="en-AU"/>
              </w:rPr>
              <w:t>24</w:t>
            </w:r>
            <w:r w:rsidR="00600266" w:rsidRPr="00275313">
              <w:rPr>
                <w:highlight w:val="yellow"/>
                <w:lang w:val="en-AU"/>
              </w:rPr>
              <w:t xml:space="preserve"> </w:t>
            </w:r>
            <w:r w:rsidRPr="00275313">
              <w:rPr>
                <w:highlight w:val="yellow"/>
                <w:lang w:val="en-AU"/>
              </w:rPr>
              <w:t>March</w:t>
            </w:r>
            <w:r w:rsidR="00600266" w:rsidRPr="00275313">
              <w:rPr>
                <w:highlight w:val="yellow"/>
                <w:lang w:val="en-AU"/>
              </w:rPr>
              <w:t xml:space="preserve"> 20</w:t>
            </w:r>
            <w:r w:rsidRPr="00275313">
              <w:rPr>
                <w:highlight w:val="yellow"/>
                <w:lang w:val="en-AU"/>
              </w:rPr>
              <w:t>20</w:t>
            </w:r>
          </w:p>
        </w:tc>
      </w:tr>
    </w:tbl>
    <w:p w14:paraId="51023E50" w14:textId="77777777" w:rsidR="00B045E8" w:rsidRPr="00105F2E" w:rsidRDefault="00B045E8" w:rsidP="00126A0B">
      <w:pPr>
        <w:pStyle w:val="Title"/>
        <w:rPr>
          <w:lang w:val="en-AU"/>
        </w:rPr>
        <w:sectPr w:rsidR="00B045E8" w:rsidRPr="00105F2E" w:rsidSect="00B91B63">
          <w:headerReference w:type="default" r:id="rId13"/>
          <w:footerReference w:type="default" r:id="rId14"/>
          <w:headerReference w:type="first" r:id="rId15"/>
          <w:pgSz w:w="11906" w:h="16838" w:code="9"/>
          <w:pgMar w:top="1440" w:right="1133" w:bottom="1440" w:left="993" w:header="720" w:footer="720" w:gutter="0"/>
          <w:cols w:space="720"/>
          <w:titlePg/>
          <w:docGrid w:linePitch="299"/>
        </w:sectPr>
      </w:pPr>
    </w:p>
    <w:p w14:paraId="5E1D71CE" w14:textId="77777777" w:rsidR="00B045E8" w:rsidRPr="00105F2E" w:rsidRDefault="00C90780" w:rsidP="009E62C7">
      <w:pPr>
        <w:rPr>
          <w:b/>
          <w:sz w:val="40"/>
          <w:lang w:val="en-AU"/>
        </w:rPr>
      </w:pPr>
      <w:r w:rsidRPr="00105F2E">
        <w:rPr>
          <w:b/>
          <w:sz w:val="40"/>
          <w:lang w:val="en-AU"/>
        </w:rPr>
        <w:lastRenderedPageBreak/>
        <w:t xml:space="preserve">Document Control </w:t>
      </w:r>
    </w:p>
    <w:p w14:paraId="2AA3D782" w14:textId="77777777" w:rsidR="00A64F7E" w:rsidRPr="00601838" w:rsidRDefault="00A64F7E" w:rsidP="00A64F7E">
      <w:pPr>
        <w:rPr>
          <w:b/>
          <w:color w:val="000000" w:themeColor="text1"/>
          <w:lang w:val="en-AU"/>
        </w:rPr>
      </w:pPr>
    </w:p>
    <w:p w14:paraId="6A8F70BD" w14:textId="77777777" w:rsidR="00A64F7E" w:rsidRPr="00601838" w:rsidRDefault="00524426" w:rsidP="00A64F7E">
      <w:pPr>
        <w:rPr>
          <w:b/>
          <w:color w:val="000000" w:themeColor="text1"/>
          <w:lang w:val="en-AU"/>
        </w:rPr>
      </w:pPr>
      <w:r w:rsidRPr="00601838">
        <w:rPr>
          <w:b/>
          <w:color w:val="000000" w:themeColor="text1"/>
          <w:lang w:val="en-AU"/>
        </w:rPr>
        <w:t>Revision History Register</w:t>
      </w:r>
    </w:p>
    <w:p w14:paraId="1BE4ECB0" w14:textId="77777777" w:rsidR="00A64F7E" w:rsidRPr="00601838" w:rsidRDefault="00A64F7E" w:rsidP="00A64F7E">
      <w:pPr>
        <w:rPr>
          <w:color w:val="000000" w:themeColor="text1"/>
          <w:lang w:val="en-AU"/>
        </w:rPr>
      </w:pPr>
      <w:r w:rsidRPr="00601838">
        <w:rPr>
          <w:color w:val="000000" w:themeColor="text1"/>
          <w:lang w:val="en-AU"/>
        </w:rPr>
        <w:t>The following revision register provides details on all versions of this document.</w:t>
      </w:r>
    </w:p>
    <w:p w14:paraId="3858D03D" w14:textId="77777777" w:rsidR="00E30E69" w:rsidRPr="00601838" w:rsidRDefault="00E30E69" w:rsidP="00A64F7E">
      <w:pPr>
        <w:rPr>
          <w:b/>
          <w:i/>
          <w:color w:val="000000" w:themeColor="text1"/>
          <w:lang w:val="en-AU"/>
        </w:rPr>
      </w:pPr>
      <w:r w:rsidRPr="00601838">
        <w:rPr>
          <w:i/>
          <w:color w:val="000000" w:themeColor="text1"/>
          <w:lang w:val="en-AU"/>
        </w:rPr>
        <w:t>*To be updated by the Originator/person revising document.</w:t>
      </w:r>
    </w:p>
    <w:tbl>
      <w:tblPr>
        <w:tblW w:w="0" w:type="auto"/>
        <w:tblBorders>
          <w:top w:val="single" w:sz="4" w:space="0" w:color="C6CDD1" w:themeColor="background2" w:themeShade="E6"/>
          <w:left w:val="single" w:sz="4" w:space="0" w:color="C6CDD1" w:themeColor="background2" w:themeShade="E6"/>
          <w:bottom w:val="single" w:sz="4" w:space="0" w:color="C6CDD1" w:themeColor="background2" w:themeShade="E6"/>
          <w:right w:val="single" w:sz="4" w:space="0" w:color="C6CDD1" w:themeColor="background2" w:themeShade="E6"/>
          <w:insideH w:val="single" w:sz="4" w:space="0" w:color="C6CDD1" w:themeColor="background2" w:themeShade="E6"/>
          <w:insideV w:val="single" w:sz="4" w:space="0" w:color="C6CDD1" w:themeColor="background2" w:themeShade="E6"/>
        </w:tblBorders>
        <w:tblLook w:val="04A0" w:firstRow="1" w:lastRow="0" w:firstColumn="1" w:lastColumn="0" w:noHBand="0" w:noVBand="1"/>
      </w:tblPr>
      <w:tblGrid>
        <w:gridCol w:w="1050"/>
        <w:gridCol w:w="1252"/>
        <w:gridCol w:w="2268"/>
        <w:gridCol w:w="3363"/>
        <w:gridCol w:w="1978"/>
        <w:gridCol w:w="1978"/>
        <w:gridCol w:w="1979"/>
      </w:tblGrid>
      <w:tr w:rsidR="004C4685" w:rsidRPr="00950530" w14:paraId="4ABE85DD" w14:textId="77777777" w:rsidTr="008164A7">
        <w:tc>
          <w:tcPr>
            <w:tcW w:w="1050" w:type="dxa"/>
            <w:shd w:val="clear" w:color="auto" w:fill="008C95"/>
          </w:tcPr>
          <w:p w14:paraId="423985C2" w14:textId="77777777" w:rsidR="004C4685" w:rsidRPr="00950530" w:rsidRDefault="004C4685" w:rsidP="00601838">
            <w:pPr>
              <w:pStyle w:val="BHUPTableHeading"/>
              <w:rPr>
                <w:b/>
                <w:lang w:val="en-AU"/>
              </w:rPr>
            </w:pPr>
            <w:r w:rsidRPr="00950530">
              <w:rPr>
                <w:b/>
                <w:lang w:val="en-AU"/>
              </w:rPr>
              <w:t>Revision No</w:t>
            </w:r>
          </w:p>
        </w:tc>
        <w:tc>
          <w:tcPr>
            <w:tcW w:w="1252" w:type="dxa"/>
            <w:shd w:val="clear" w:color="auto" w:fill="008C95"/>
          </w:tcPr>
          <w:p w14:paraId="33CD35E6" w14:textId="77777777" w:rsidR="004C4685" w:rsidRPr="00950530" w:rsidRDefault="004C4685" w:rsidP="00601838">
            <w:pPr>
              <w:pStyle w:val="BHUPTableHeading"/>
              <w:rPr>
                <w:b/>
                <w:lang w:val="en-AU"/>
              </w:rPr>
            </w:pPr>
            <w:r w:rsidRPr="00950530">
              <w:rPr>
                <w:b/>
                <w:lang w:val="en-AU"/>
              </w:rPr>
              <w:t>Revision Date</w:t>
            </w:r>
          </w:p>
        </w:tc>
        <w:tc>
          <w:tcPr>
            <w:tcW w:w="2268" w:type="dxa"/>
            <w:shd w:val="clear" w:color="auto" w:fill="008C95"/>
          </w:tcPr>
          <w:p w14:paraId="62998AE6" w14:textId="77777777" w:rsidR="004C4685" w:rsidRPr="00950530" w:rsidRDefault="004C4685" w:rsidP="00601838">
            <w:pPr>
              <w:pStyle w:val="BHUPTableHeading"/>
              <w:rPr>
                <w:b/>
                <w:lang w:val="en-AU"/>
              </w:rPr>
            </w:pPr>
            <w:r w:rsidRPr="00950530">
              <w:rPr>
                <w:b/>
                <w:lang w:val="en-AU"/>
              </w:rPr>
              <w:t>Status</w:t>
            </w:r>
          </w:p>
        </w:tc>
        <w:tc>
          <w:tcPr>
            <w:tcW w:w="3363" w:type="dxa"/>
            <w:shd w:val="clear" w:color="auto" w:fill="008C95"/>
          </w:tcPr>
          <w:p w14:paraId="37728B4C" w14:textId="77777777" w:rsidR="004C4685" w:rsidRPr="00950530" w:rsidRDefault="004C4685" w:rsidP="00601838">
            <w:pPr>
              <w:pStyle w:val="BHUPTableHeading"/>
              <w:rPr>
                <w:b/>
                <w:lang w:val="en-AU"/>
              </w:rPr>
            </w:pPr>
            <w:r w:rsidRPr="00950530">
              <w:rPr>
                <w:b/>
                <w:lang w:val="en-AU"/>
              </w:rPr>
              <w:t>Amendment Summary</w:t>
            </w:r>
          </w:p>
        </w:tc>
        <w:tc>
          <w:tcPr>
            <w:tcW w:w="1978" w:type="dxa"/>
            <w:shd w:val="clear" w:color="auto" w:fill="008C95"/>
          </w:tcPr>
          <w:p w14:paraId="4056B21C" w14:textId="77777777" w:rsidR="004C4685" w:rsidRPr="00950530" w:rsidRDefault="004C4685" w:rsidP="00601838">
            <w:pPr>
              <w:pStyle w:val="BHUPTableHeading"/>
              <w:rPr>
                <w:b/>
                <w:lang w:val="en-AU"/>
              </w:rPr>
            </w:pPr>
            <w:r w:rsidRPr="00950530">
              <w:rPr>
                <w:b/>
                <w:lang w:val="en-AU"/>
              </w:rPr>
              <w:t>Prepared By</w:t>
            </w:r>
          </w:p>
        </w:tc>
        <w:tc>
          <w:tcPr>
            <w:tcW w:w="1978" w:type="dxa"/>
            <w:shd w:val="clear" w:color="auto" w:fill="008C95"/>
          </w:tcPr>
          <w:p w14:paraId="58FBAB4C" w14:textId="77777777" w:rsidR="004C4685" w:rsidRPr="00950530" w:rsidRDefault="004C4685" w:rsidP="00601838">
            <w:pPr>
              <w:pStyle w:val="BHUPTableHeading"/>
              <w:rPr>
                <w:b/>
                <w:lang w:val="en-AU"/>
              </w:rPr>
            </w:pPr>
            <w:r w:rsidRPr="00950530">
              <w:rPr>
                <w:b/>
                <w:lang w:val="en-AU"/>
              </w:rPr>
              <w:t>Reviewed By</w:t>
            </w:r>
          </w:p>
        </w:tc>
        <w:tc>
          <w:tcPr>
            <w:tcW w:w="1979" w:type="dxa"/>
            <w:shd w:val="clear" w:color="auto" w:fill="008C95"/>
          </w:tcPr>
          <w:p w14:paraId="49E75541" w14:textId="77777777" w:rsidR="004C4685" w:rsidRPr="00950530" w:rsidRDefault="004C4685" w:rsidP="00601838">
            <w:pPr>
              <w:pStyle w:val="BHUPTableHeading"/>
              <w:rPr>
                <w:b/>
                <w:lang w:val="en-AU"/>
              </w:rPr>
            </w:pPr>
            <w:r w:rsidRPr="00950530">
              <w:rPr>
                <w:b/>
                <w:lang w:val="en-AU"/>
              </w:rPr>
              <w:t>Approved By</w:t>
            </w:r>
          </w:p>
        </w:tc>
      </w:tr>
      <w:tr w:rsidR="004C4685" w:rsidRPr="00105F2E" w14:paraId="1ABF1331" w14:textId="77777777" w:rsidTr="008164A7">
        <w:trPr>
          <w:trHeight w:val="340"/>
        </w:trPr>
        <w:tc>
          <w:tcPr>
            <w:tcW w:w="1050" w:type="dxa"/>
            <w:vAlign w:val="center"/>
          </w:tcPr>
          <w:p w14:paraId="0A2254AB" w14:textId="77777777" w:rsidR="004C4685" w:rsidRPr="00105F2E" w:rsidRDefault="008164A7" w:rsidP="00601838">
            <w:pPr>
              <w:pStyle w:val="BHUPTableBody"/>
              <w:rPr>
                <w:lang w:val="en-AU"/>
              </w:rPr>
            </w:pPr>
            <w:r>
              <w:rPr>
                <w:lang w:val="en-AU"/>
              </w:rPr>
              <w:t>A</w:t>
            </w:r>
          </w:p>
        </w:tc>
        <w:tc>
          <w:tcPr>
            <w:tcW w:w="1252" w:type="dxa"/>
            <w:vAlign w:val="center"/>
          </w:tcPr>
          <w:p w14:paraId="6216CE61" w14:textId="6510ED49" w:rsidR="004C4685" w:rsidRPr="00105F2E" w:rsidRDefault="00275313" w:rsidP="00601838">
            <w:pPr>
              <w:pStyle w:val="BHUPTableBody"/>
              <w:rPr>
                <w:lang w:val="en-AU"/>
              </w:rPr>
            </w:pPr>
            <w:r>
              <w:rPr>
                <w:lang w:val="en-AU"/>
              </w:rPr>
              <w:t>24/3/2020</w:t>
            </w:r>
          </w:p>
        </w:tc>
        <w:tc>
          <w:tcPr>
            <w:tcW w:w="2268" w:type="dxa"/>
            <w:vAlign w:val="center"/>
          </w:tcPr>
          <w:p w14:paraId="1FF84A2A" w14:textId="77777777" w:rsidR="004C4685" w:rsidRPr="00105F2E" w:rsidRDefault="00D502F8" w:rsidP="00E932B3">
            <w:pPr>
              <w:pStyle w:val="BHUPTableBody"/>
              <w:rPr>
                <w:lang w:val="en-AU"/>
              </w:rPr>
            </w:pPr>
            <w:r>
              <w:rPr>
                <w:lang w:val="en-AU"/>
              </w:rPr>
              <w:t xml:space="preserve">Issued for </w:t>
            </w:r>
            <w:r w:rsidR="00E932B3">
              <w:rPr>
                <w:lang w:val="en-AU"/>
              </w:rPr>
              <w:t>Review</w:t>
            </w:r>
          </w:p>
        </w:tc>
        <w:tc>
          <w:tcPr>
            <w:tcW w:w="3363" w:type="dxa"/>
          </w:tcPr>
          <w:p w14:paraId="1341E874" w14:textId="77777777" w:rsidR="004C4685" w:rsidRPr="00105F2E" w:rsidRDefault="004C4685" w:rsidP="00601838">
            <w:pPr>
              <w:pStyle w:val="BHUPTableBody"/>
              <w:rPr>
                <w:lang w:val="en-AU"/>
              </w:rPr>
            </w:pPr>
          </w:p>
        </w:tc>
        <w:tc>
          <w:tcPr>
            <w:tcW w:w="1978" w:type="dxa"/>
          </w:tcPr>
          <w:p w14:paraId="627F70A5" w14:textId="083F9CB6" w:rsidR="004C4685" w:rsidRPr="00105F2E" w:rsidRDefault="00356F67" w:rsidP="00601838">
            <w:pPr>
              <w:pStyle w:val="BHUPTableBody"/>
              <w:rPr>
                <w:lang w:val="en-AU"/>
              </w:rPr>
            </w:pPr>
            <w:r>
              <w:rPr>
                <w:lang w:val="en-AU"/>
              </w:rPr>
              <w:t>Craig Clark</w:t>
            </w:r>
          </w:p>
        </w:tc>
        <w:tc>
          <w:tcPr>
            <w:tcW w:w="1978" w:type="dxa"/>
          </w:tcPr>
          <w:p w14:paraId="4E116739" w14:textId="60A2129E" w:rsidR="004C4685" w:rsidRPr="00105F2E" w:rsidRDefault="00356F67" w:rsidP="00601838">
            <w:pPr>
              <w:pStyle w:val="BHUPTableBody"/>
              <w:rPr>
                <w:lang w:val="en-AU"/>
              </w:rPr>
            </w:pPr>
            <w:r>
              <w:rPr>
                <w:lang w:val="en-AU"/>
              </w:rPr>
              <w:t>Alastair Dalton</w:t>
            </w:r>
          </w:p>
        </w:tc>
        <w:tc>
          <w:tcPr>
            <w:tcW w:w="1979" w:type="dxa"/>
          </w:tcPr>
          <w:p w14:paraId="0CB1C429" w14:textId="322FB0D3" w:rsidR="004C4685" w:rsidRPr="00105F2E" w:rsidRDefault="00356F67" w:rsidP="00601838">
            <w:pPr>
              <w:pStyle w:val="BHUPTableBody"/>
              <w:rPr>
                <w:lang w:val="en-AU"/>
              </w:rPr>
            </w:pPr>
            <w:r>
              <w:rPr>
                <w:lang w:val="en-AU"/>
              </w:rPr>
              <w:t>Brad Thompson</w:t>
            </w:r>
          </w:p>
        </w:tc>
      </w:tr>
      <w:tr w:rsidR="004C4685" w:rsidRPr="00105F2E" w14:paraId="2A1CC10B" w14:textId="77777777" w:rsidTr="008164A7">
        <w:trPr>
          <w:trHeight w:val="340"/>
        </w:trPr>
        <w:tc>
          <w:tcPr>
            <w:tcW w:w="1050" w:type="dxa"/>
            <w:vAlign w:val="center"/>
          </w:tcPr>
          <w:p w14:paraId="4CB9CDC9" w14:textId="77777777" w:rsidR="004C4685" w:rsidRPr="00105F2E" w:rsidRDefault="004C4685" w:rsidP="00601838">
            <w:pPr>
              <w:pStyle w:val="BHUPTableBody"/>
              <w:rPr>
                <w:lang w:val="en-AU"/>
              </w:rPr>
            </w:pPr>
          </w:p>
        </w:tc>
        <w:tc>
          <w:tcPr>
            <w:tcW w:w="1252" w:type="dxa"/>
            <w:vAlign w:val="center"/>
          </w:tcPr>
          <w:p w14:paraId="0F186F2A" w14:textId="77777777" w:rsidR="004C4685" w:rsidRPr="00105F2E" w:rsidRDefault="004C4685" w:rsidP="00601838">
            <w:pPr>
              <w:pStyle w:val="BHUPTableBody"/>
              <w:rPr>
                <w:lang w:val="en-AU"/>
              </w:rPr>
            </w:pPr>
          </w:p>
        </w:tc>
        <w:tc>
          <w:tcPr>
            <w:tcW w:w="2268" w:type="dxa"/>
            <w:vAlign w:val="center"/>
          </w:tcPr>
          <w:p w14:paraId="376D5B40" w14:textId="77777777" w:rsidR="004C4685" w:rsidRPr="00105F2E" w:rsidRDefault="004C4685" w:rsidP="00601838">
            <w:pPr>
              <w:pStyle w:val="BHUPTableBody"/>
              <w:rPr>
                <w:lang w:val="en-AU"/>
              </w:rPr>
            </w:pPr>
          </w:p>
        </w:tc>
        <w:tc>
          <w:tcPr>
            <w:tcW w:w="3363" w:type="dxa"/>
          </w:tcPr>
          <w:p w14:paraId="79527A8B" w14:textId="77777777" w:rsidR="004C4685" w:rsidRPr="00105F2E" w:rsidRDefault="004C4685" w:rsidP="00601838">
            <w:pPr>
              <w:pStyle w:val="BHUPTableBody"/>
              <w:rPr>
                <w:lang w:val="en-AU"/>
              </w:rPr>
            </w:pPr>
          </w:p>
        </w:tc>
        <w:tc>
          <w:tcPr>
            <w:tcW w:w="1978" w:type="dxa"/>
          </w:tcPr>
          <w:p w14:paraId="6C340D98" w14:textId="77777777" w:rsidR="004C4685" w:rsidRPr="00105F2E" w:rsidRDefault="004C4685" w:rsidP="00601838">
            <w:pPr>
              <w:pStyle w:val="BHUPTableBody"/>
              <w:rPr>
                <w:lang w:val="en-AU"/>
              </w:rPr>
            </w:pPr>
          </w:p>
        </w:tc>
        <w:tc>
          <w:tcPr>
            <w:tcW w:w="1978" w:type="dxa"/>
          </w:tcPr>
          <w:p w14:paraId="23FA7E07" w14:textId="77777777" w:rsidR="004C4685" w:rsidRPr="00105F2E" w:rsidRDefault="004C4685" w:rsidP="00601838">
            <w:pPr>
              <w:pStyle w:val="BHUPTableBody"/>
              <w:rPr>
                <w:lang w:val="en-AU"/>
              </w:rPr>
            </w:pPr>
          </w:p>
        </w:tc>
        <w:tc>
          <w:tcPr>
            <w:tcW w:w="1979" w:type="dxa"/>
          </w:tcPr>
          <w:p w14:paraId="5BC1851E" w14:textId="77777777" w:rsidR="004C4685" w:rsidRPr="00105F2E" w:rsidRDefault="004C4685" w:rsidP="00601838">
            <w:pPr>
              <w:pStyle w:val="BHUPTableBody"/>
              <w:rPr>
                <w:lang w:val="en-AU"/>
              </w:rPr>
            </w:pPr>
          </w:p>
        </w:tc>
      </w:tr>
    </w:tbl>
    <w:p w14:paraId="2C26811D" w14:textId="77777777" w:rsidR="00B045E8" w:rsidRPr="00105F2E" w:rsidRDefault="00B045E8" w:rsidP="00126A0B">
      <w:pPr>
        <w:pStyle w:val="Title"/>
        <w:rPr>
          <w:lang w:val="en-AU"/>
        </w:rPr>
        <w:sectPr w:rsidR="00B045E8" w:rsidRPr="00105F2E" w:rsidSect="00DE39DE">
          <w:headerReference w:type="default" r:id="rId16"/>
          <w:footerReference w:type="default" r:id="rId17"/>
          <w:pgSz w:w="16838" w:h="11906" w:orient="landscape" w:code="9"/>
          <w:pgMar w:top="2111" w:right="1440" w:bottom="991" w:left="1440" w:header="284" w:footer="680" w:gutter="0"/>
          <w:pgNumType w:fmt="lowerRoman" w:start="1"/>
          <w:cols w:space="720"/>
          <w:docGrid w:linePitch="299"/>
        </w:sectPr>
      </w:pPr>
    </w:p>
    <w:sdt>
      <w:sdtPr>
        <w:rPr>
          <w:b/>
          <w:color w:val="8CD0D2" w:themeColor="accent3"/>
          <w:sz w:val="32"/>
        </w:rPr>
        <w:id w:val="1150716791"/>
        <w:docPartObj>
          <w:docPartGallery w:val="Table of Contents"/>
          <w:docPartUnique/>
        </w:docPartObj>
      </w:sdtPr>
      <w:sdtEndPr>
        <w:rPr>
          <w:bCs/>
          <w:noProof/>
          <w:color w:val="404040" w:themeColor="text1" w:themeTint="BF"/>
          <w:sz w:val="20"/>
        </w:rPr>
      </w:sdtEndPr>
      <w:sdtContent>
        <w:p w14:paraId="5C33FF43" w14:textId="77777777" w:rsidR="00EF60B7" w:rsidRPr="00F1799D" w:rsidRDefault="00EF60B7" w:rsidP="00EF60B7">
          <w:pPr>
            <w:rPr>
              <w:b/>
              <w:color w:val="41B9BF"/>
              <w:sz w:val="32"/>
            </w:rPr>
          </w:pPr>
          <w:r w:rsidRPr="00F1799D">
            <w:rPr>
              <w:b/>
              <w:color w:val="41B9BF"/>
              <w:sz w:val="32"/>
            </w:rPr>
            <w:t>Table of Contents</w:t>
          </w:r>
        </w:p>
        <w:p w14:paraId="3F526686" w14:textId="1E354783" w:rsidR="004F5DF3" w:rsidRDefault="00EF60B7">
          <w:pPr>
            <w:pStyle w:val="TOC1"/>
            <w:tabs>
              <w:tab w:val="left" w:pos="440"/>
              <w:tab w:val="right" w:leader="dot" w:pos="9323"/>
            </w:tabs>
            <w:rPr>
              <w:rFonts w:asciiTheme="minorHAnsi" w:hAnsiTheme="minorHAnsi"/>
              <w:noProof/>
              <w:color w:val="auto"/>
              <w:sz w:val="22"/>
              <w:lang w:val="en-AU" w:eastAsia="en-AU"/>
            </w:rPr>
          </w:pPr>
          <w:r>
            <w:fldChar w:fldCharType="begin"/>
          </w:r>
          <w:r>
            <w:instrText xml:space="preserve"> TOC \o "1-3" \h \z \u </w:instrText>
          </w:r>
          <w:r>
            <w:fldChar w:fldCharType="separate"/>
          </w:r>
          <w:hyperlink w:anchor="_Toc36032673" w:history="1">
            <w:r w:rsidR="004F5DF3" w:rsidRPr="008E4B1A">
              <w:rPr>
                <w:rStyle w:val="Hyperlink"/>
                <w:noProof/>
              </w:rPr>
              <w:t>1</w:t>
            </w:r>
            <w:r w:rsidR="004F5DF3">
              <w:rPr>
                <w:rFonts w:asciiTheme="minorHAnsi" w:hAnsiTheme="minorHAnsi"/>
                <w:noProof/>
                <w:color w:val="auto"/>
                <w:sz w:val="22"/>
                <w:lang w:val="en-AU" w:eastAsia="en-AU"/>
              </w:rPr>
              <w:tab/>
            </w:r>
            <w:r w:rsidR="004F5DF3" w:rsidRPr="008E4B1A">
              <w:rPr>
                <w:rStyle w:val="Hyperlink"/>
                <w:noProof/>
              </w:rPr>
              <w:t>Details of Revision Amendments</w:t>
            </w:r>
            <w:r w:rsidR="004F5DF3">
              <w:rPr>
                <w:noProof/>
                <w:webHidden/>
              </w:rPr>
              <w:tab/>
            </w:r>
            <w:r w:rsidR="004F5DF3">
              <w:rPr>
                <w:noProof/>
                <w:webHidden/>
              </w:rPr>
              <w:fldChar w:fldCharType="begin"/>
            </w:r>
            <w:r w:rsidR="004F5DF3">
              <w:rPr>
                <w:noProof/>
                <w:webHidden/>
              </w:rPr>
              <w:instrText xml:space="preserve"> PAGEREF _Toc36032673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57340A9B" w14:textId="0EAD78A3" w:rsidR="004F5DF3" w:rsidRDefault="005842F0">
          <w:pPr>
            <w:pStyle w:val="TOC2"/>
            <w:tabs>
              <w:tab w:val="left" w:pos="880"/>
              <w:tab w:val="right" w:leader="dot" w:pos="9323"/>
            </w:tabs>
            <w:rPr>
              <w:rFonts w:asciiTheme="minorHAnsi" w:hAnsiTheme="minorHAnsi"/>
              <w:noProof/>
              <w:color w:val="auto"/>
              <w:sz w:val="22"/>
              <w:lang w:val="en-AU" w:eastAsia="en-AU"/>
            </w:rPr>
          </w:pPr>
          <w:hyperlink w:anchor="_Toc36032674" w:history="1">
            <w:r w:rsidR="004F5DF3" w:rsidRPr="008E4B1A">
              <w:rPr>
                <w:rStyle w:val="Hyperlink"/>
                <w:noProof/>
              </w:rPr>
              <w:t>1.1</w:t>
            </w:r>
            <w:r w:rsidR="004F5DF3">
              <w:rPr>
                <w:rFonts w:asciiTheme="minorHAnsi" w:hAnsiTheme="minorHAnsi"/>
                <w:noProof/>
                <w:color w:val="auto"/>
                <w:sz w:val="22"/>
                <w:lang w:val="en-AU" w:eastAsia="en-AU"/>
              </w:rPr>
              <w:tab/>
            </w:r>
            <w:r w:rsidR="004F5DF3" w:rsidRPr="008E4B1A">
              <w:rPr>
                <w:rStyle w:val="Hyperlink"/>
                <w:noProof/>
              </w:rPr>
              <w:t>Plan Control</w:t>
            </w:r>
            <w:r w:rsidR="004F5DF3">
              <w:rPr>
                <w:noProof/>
                <w:webHidden/>
              </w:rPr>
              <w:tab/>
            </w:r>
            <w:r w:rsidR="004F5DF3">
              <w:rPr>
                <w:noProof/>
                <w:webHidden/>
              </w:rPr>
              <w:fldChar w:fldCharType="begin"/>
            </w:r>
            <w:r w:rsidR="004F5DF3">
              <w:rPr>
                <w:noProof/>
                <w:webHidden/>
              </w:rPr>
              <w:instrText xml:space="preserve"> PAGEREF _Toc36032674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0287B3AE" w14:textId="19351B3A" w:rsidR="004F5DF3" w:rsidRDefault="005842F0">
          <w:pPr>
            <w:pStyle w:val="TOC2"/>
            <w:tabs>
              <w:tab w:val="left" w:pos="880"/>
              <w:tab w:val="right" w:leader="dot" w:pos="9323"/>
            </w:tabs>
            <w:rPr>
              <w:rFonts w:asciiTheme="minorHAnsi" w:hAnsiTheme="minorHAnsi"/>
              <w:noProof/>
              <w:color w:val="auto"/>
              <w:sz w:val="22"/>
              <w:lang w:val="en-AU" w:eastAsia="en-AU"/>
            </w:rPr>
          </w:pPr>
          <w:hyperlink w:anchor="_Toc36032675" w:history="1">
            <w:r w:rsidR="004F5DF3" w:rsidRPr="008E4B1A">
              <w:rPr>
                <w:rStyle w:val="Hyperlink"/>
                <w:noProof/>
              </w:rPr>
              <w:t>1.2</w:t>
            </w:r>
            <w:r w:rsidR="004F5DF3">
              <w:rPr>
                <w:rFonts w:asciiTheme="minorHAnsi" w:hAnsiTheme="minorHAnsi"/>
                <w:noProof/>
                <w:color w:val="auto"/>
                <w:sz w:val="22"/>
                <w:lang w:val="en-AU" w:eastAsia="en-AU"/>
              </w:rPr>
              <w:tab/>
            </w:r>
            <w:r w:rsidR="004F5DF3" w:rsidRPr="008E4B1A">
              <w:rPr>
                <w:rStyle w:val="Hyperlink"/>
                <w:noProof/>
              </w:rPr>
              <w:t>Amendments</w:t>
            </w:r>
            <w:r w:rsidR="004F5DF3">
              <w:rPr>
                <w:noProof/>
                <w:webHidden/>
              </w:rPr>
              <w:tab/>
            </w:r>
            <w:r w:rsidR="004F5DF3">
              <w:rPr>
                <w:noProof/>
                <w:webHidden/>
              </w:rPr>
              <w:fldChar w:fldCharType="begin"/>
            </w:r>
            <w:r w:rsidR="004F5DF3">
              <w:rPr>
                <w:noProof/>
                <w:webHidden/>
              </w:rPr>
              <w:instrText xml:space="preserve"> PAGEREF _Toc36032675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2B04C5BF" w14:textId="454BDD6B" w:rsidR="004F5DF3" w:rsidRDefault="005842F0">
          <w:pPr>
            <w:pStyle w:val="TOC2"/>
            <w:tabs>
              <w:tab w:val="left" w:pos="880"/>
              <w:tab w:val="right" w:leader="dot" w:pos="9323"/>
            </w:tabs>
            <w:rPr>
              <w:rFonts w:asciiTheme="minorHAnsi" w:hAnsiTheme="minorHAnsi"/>
              <w:noProof/>
              <w:color w:val="auto"/>
              <w:sz w:val="22"/>
              <w:lang w:val="en-AU" w:eastAsia="en-AU"/>
            </w:rPr>
          </w:pPr>
          <w:hyperlink w:anchor="_Toc36032676" w:history="1">
            <w:r w:rsidR="004F5DF3" w:rsidRPr="008E4B1A">
              <w:rPr>
                <w:rStyle w:val="Hyperlink"/>
                <w:noProof/>
              </w:rPr>
              <w:t>1.3</w:t>
            </w:r>
            <w:r w:rsidR="004F5DF3">
              <w:rPr>
                <w:rFonts w:asciiTheme="minorHAnsi" w:hAnsiTheme="minorHAnsi"/>
                <w:noProof/>
                <w:color w:val="auto"/>
                <w:sz w:val="22"/>
                <w:lang w:val="en-AU" w:eastAsia="en-AU"/>
              </w:rPr>
              <w:tab/>
            </w:r>
            <w:r w:rsidR="004F5DF3" w:rsidRPr="008E4B1A">
              <w:rPr>
                <w:rStyle w:val="Hyperlink"/>
                <w:noProof/>
              </w:rPr>
              <w:t>Authorisation</w:t>
            </w:r>
            <w:r w:rsidR="004F5DF3">
              <w:rPr>
                <w:noProof/>
                <w:webHidden/>
              </w:rPr>
              <w:tab/>
            </w:r>
            <w:r w:rsidR="004F5DF3">
              <w:rPr>
                <w:noProof/>
                <w:webHidden/>
              </w:rPr>
              <w:fldChar w:fldCharType="begin"/>
            </w:r>
            <w:r w:rsidR="004F5DF3">
              <w:rPr>
                <w:noProof/>
                <w:webHidden/>
              </w:rPr>
              <w:instrText xml:space="preserve"> PAGEREF _Toc36032676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7122F851" w14:textId="09BB3003" w:rsidR="004F5DF3" w:rsidRDefault="005842F0">
          <w:pPr>
            <w:pStyle w:val="TOC1"/>
            <w:tabs>
              <w:tab w:val="left" w:pos="440"/>
              <w:tab w:val="right" w:leader="dot" w:pos="9323"/>
            </w:tabs>
            <w:rPr>
              <w:rFonts w:asciiTheme="minorHAnsi" w:hAnsiTheme="minorHAnsi"/>
              <w:noProof/>
              <w:color w:val="auto"/>
              <w:sz w:val="22"/>
              <w:lang w:val="en-AU" w:eastAsia="en-AU"/>
            </w:rPr>
          </w:pPr>
          <w:hyperlink w:anchor="_Toc36032677" w:history="1">
            <w:r w:rsidR="004F5DF3" w:rsidRPr="008E4B1A">
              <w:rPr>
                <w:rStyle w:val="Hyperlink"/>
                <w:noProof/>
              </w:rPr>
              <w:t>2</w:t>
            </w:r>
            <w:r w:rsidR="004F5DF3">
              <w:rPr>
                <w:rFonts w:asciiTheme="minorHAnsi" w:hAnsiTheme="minorHAnsi"/>
                <w:noProof/>
                <w:color w:val="auto"/>
                <w:sz w:val="22"/>
                <w:lang w:val="en-AU" w:eastAsia="en-AU"/>
              </w:rPr>
              <w:tab/>
            </w:r>
            <w:r w:rsidR="004F5DF3" w:rsidRPr="008E4B1A">
              <w:rPr>
                <w:rStyle w:val="Hyperlink"/>
                <w:noProof/>
              </w:rPr>
              <w:t>Terms and Acronyms</w:t>
            </w:r>
            <w:r w:rsidR="004F5DF3">
              <w:rPr>
                <w:noProof/>
                <w:webHidden/>
              </w:rPr>
              <w:tab/>
            </w:r>
            <w:r w:rsidR="004F5DF3">
              <w:rPr>
                <w:noProof/>
                <w:webHidden/>
              </w:rPr>
              <w:fldChar w:fldCharType="begin"/>
            </w:r>
            <w:r w:rsidR="004F5DF3">
              <w:rPr>
                <w:noProof/>
                <w:webHidden/>
              </w:rPr>
              <w:instrText xml:space="preserve"> PAGEREF _Toc36032677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659D3AA7" w14:textId="08972E9E" w:rsidR="004F5DF3" w:rsidRDefault="005842F0">
          <w:pPr>
            <w:pStyle w:val="TOC1"/>
            <w:tabs>
              <w:tab w:val="left" w:pos="440"/>
              <w:tab w:val="right" w:leader="dot" w:pos="9323"/>
            </w:tabs>
            <w:rPr>
              <w:rFonts w:asciiTheme="minorHAnsi" w:hAnsiTheme="minorHAnsi"/>
              <w:noProof/>
              <w:color w:val="auto"/>
              <w:sz w:val="22"/>
              <w:lang w:val="en-AU" w:eastAsia="en-AU"/>
            </w:rPr>
          </w:pPr>
          <w:hyperlink w:anchor="_Toc36032678" w:history="1">
            <w:r w:rsidR="004F5DF3" w:rsidRPr="008E4B1A">
              <w:rPr>
                <w:rStyle w:val="Hyperlink"/>
                <w:noProof/>
              </w:rPr>
              <w:t>3</w:t>
            </w:r>
            <w:r w:rsidR="004F5DF3">
              <w:rPr>
                <w:rFonts w:asciiTheme="minorHAnsi" w:hAnsiTheme="minorHAnsi"/>
                <w:noProof/>
                <w:color w:val="auto"/>
                <w:sz w:val="22"/>
                <w:lang w:val="en-AU" w:eastAsia="en-AU"/>
              </w:rPr>
              <w:tab/>
            </w:r>
            <w:r w:rsidR="004F5DF3" w:rsidRPr="008E4B1A">
              <w:rPr>
                <w:rStyle w:val="Hyperlink"/>
                <w:noProof/>
              </w:rPr>
              <w:t>Introduction</w:t>
            </w:r>
            <w:r w:rsidR="004F5DF3">
              <w:rPr>
                <w:noProof/>
                <w:webHidden/>
              </w:rPr>
              <w:tab/>
            </w:r>
            <w:r w:rsidR="004F5DF3">
              <w:rPr>
                <w:noProof/>
                <w:webHidden/>
              </w:rPr>
              <w:fldChar w:fldCharType="begin"/>
            </w:r>
            <w:r w:rsidR="004F5DF3">
              <w:rPr>
                <w:noProof/>
                <w:webHidden/>
              </w:rPr>
              <w:instrText xml:space="preserve"> PAGEREF _Toc36032678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5BE002FD" w14:textId="0E61FD9D" w:rsidR="004F5DF3" w:rsidRDefault="005842F0">
          <w:pPr>
            <w:pStyle w:val="TOC1"/>
            <w:tabs>
              <w:tab w:val="left" w:pos="440"/>
              <w:tab w:val="right" w:leader="dot" w:pos="9323"/>
            </w:tabs>
            <w:rPr>
              <w:rFonts w:asciiTheme="minorHAnsi" w:hAnsiTheme="minorHAnsi"/>
              <w:noProof/>
              <w:color w:val="auto"/>
              <w:sz w:val="22"/>
              <w:lang w:val="en-AU" w:eastAsia="en-AU"/>
            </w:rPr>
          </w:pPr>
          <w:hyperlink w:anchor="_Toc36032679" w:history="1">
            <w:r w:rsidR="004F5DF3" w:rsidRPr="008E4B1A">
              <w:rPr>
                <w:rStyle w:val="Hyperlink"/>
                <w:noProof/>
              </w:rPr>
              <w:t>4</w:t>
            </w:r>
            <w:r w:rsidR="004F5DF3">
              <w:rPr>
                <w:rFonts w:asciiTheme="minorHAnsi" w:hAnsiTheme="minorHAnsi"/>
                <w:noProof/>
                <w:color w:val="auto"/>
                <w:sz w:val="22"/>
                <w:lang w:val="en-AU" w:eastAsia="en-AU"/>
              </w:rPr>
              <w:tab/>
            </w:r>
            <w:r w:rsidR="004F5DF3" w:rsidRPr="008E4B1A">
              <w:rPr>
                <w:rStyle w:val="Hyperlink"/>
                <w:noProof/>
              </w:rPr>
              <w:t>Purpose</w:t>
            </w:r>
            <w:r w:rsidR="004F5DF3">
              <w:rPr>
                <w:noProof/>
                <w:webHidden/>
              </w:rPr>
              <w:tab/>
            </w:r>
            <w:r w:rsidR="004F5DF3">
              <w:rPr>
                <w:noProof/>
                <w:webHidden/>
              </w:rPr>
              <w:fldChar w:fldCharType="begin"/>
            </w:r>
            <w:r w:rsidR="004F5DF3">
              <w:rPr>
                <w:noProof/>
                <w:webHidden/>
              </w:rPr>
              <w:instrText xml:space="preserve"> PAGEREF _Toc36032679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3BDF9A73" w14:textId="40CE8589" w:rsidR="004F5DF3" w:rsidRDefault="005842F0">
          <w:pPr>
            <w:pStyle w:val="TOC1"/>
            <w:tabs>
              <w:tab w:val="left" w:pos="440"/>
              <w:tab w:val="right" w:leader="dot" w:pos="9323"/>
            </w:tabs>
            <w:rPr>
              <w:rFonts w:asciiTheme="minorHAnsi" w:hAnsiTheme="minorHAnsi"/>
              <w:noProof/>
              <w:color w:val="auto"/>
              <w:sz w:val="22"/>
              <w:lang w:val="en-AU" w:eastAsia="en-AU"/>
            </w:rPr>
          </w:pPr>
          <w:hyperlink w:anchor="_Toc36032680" w:history="1">
            <w:r w:rsidR="004F5DF3" w:rsidRPr="008E4B1A">
              <w:rPr>
                <w:rStyle w:val="Hyperlink"/>
                <w:noProof/>
              </w:rPr>
              <w:t>5</w:t>
            </w:r>
            <w:r w:rsidR="004F5DF3">
              <w:rPr>
                <w:rFonts w:asciiTheme="minorHAnsi" w:hAnsiTheme="minorHAnsi"/>
                <w:noProof/>
                <w:color w:val="auto"/>
                <w:sz w:val="22"/>
                <w:lang w:val="en-AU" w:eastAsia="en-AU"/>
              </w:rPr>
              <w:tab/>
            </w:r>
            <w:r w:rsidR="004F5DF3" w:rsidRPr="008E4B1A">
              <w:rPr>
                <w:rStyle w:val="Hyperlink"/>
                <w:noProof/>
              </w:rPr>
              <w:t>Trigger event</w:t>
            </w:r>
            <w:r w:rsidR="004F5DF3">
              <w:rPr>
                <w:noProof/>
                <w:webHidden/>
              </w:rPr>
              <w:tab/>
            </w:r>
            <w:r w:rsidR="004F5DF3">
              <w:rPr>
                <w:noProof/>
                <w:webHidden/>
              </w:rPr>
              <w:fldChar w:fldCharType="begin"/>
            </w:r>
            <w:r w:rsidR="004F5DF3">
              <w:rPr>
                <w:noProof/>
                <w:webHidden/>
              </w:rPr>
              <w:instrText xml:space="preserve"> PAGEREF _Toc36032680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0C34EEE5" w14:textId="7D053EBE" w:rsidR="004F5DF3" w:rsidRDefault="005842F0">
          <w:pPr>
            <w:pStyle w:val="TOC2"/>
            <w:tabs>
              <w:tab w:val="left" w:pos="880"/>
              <w:tab w:val="right" w:leader="dot" w:pos="9323"/>
            </w:tabs>
            <w:rPr>
              <w:rFonts w:asciiTheme="minorHAnsi" w:hAnsiTheme="minorHAnsi"/>
              <w:noProof/>
              <w:color w:val="auto"/>
              <w:sz w:val="22"/>
              <w:lang w:val="en-AU" w:eastAsia="en-AU"/>
            </w:rPr>
          </w:pPr>
          <w:hyperlink w:anchor="_Toc36032681" w:history="1">
            <w:r w:rsidR="004F5DF3" w:rsidRPr="008E4B1A">
              <w:rPr>
                <w:rStyle w:val="Hyperlink"/>
                <w:noProof/>
              </w:rPr>
              <w:t>5.1</w:t>
            </w:r>
            <w:r w:rsidR="004F5DF3">
              <w:rPr>
                <w:rFonts w:asciiTheme="minorHAnsi" w:hAnsiTheme="minorHAnsi"/>
                <w:noProof/>
                <w:color w:val="auto"/>
                <w:sz w:val="22"/>
                <w:lang w:val="en-AU" w:eastAsia="en-AU"/>
              </w:rPr>
              <w:tab/>
            </w:r>
            <w:r w:rsidR="004F5DF3" w:rsidRPr="008E4B1A">
              <w:rPr>
                <w:rStyle w:val="Hyperlink"/>
                <w:noProof/>
              </w:rPr>
              <w:t>Confirmed case of Coronavirus</w:t>
            </w:r>
            <w:r w:rsidR="004F5DF3">
              <w:rPr>
                <w:noProof/>
                <w:webHidden/>
              </w:rPr>
              <w:tab/>
            </w:r>
            <w:r w:rsidR="004F5DF3">
              <w:rPr>
                <w:noProof/>
                <w:webHidden/>
              </w:rPr>
              <w:fldChar w:fldCharType="begin"/>
            </w:r>
            <w:r w:rsidR="004F5DF3">
              <w:rPr>
                <w:noProof/>
                <w:webHidden/>
              </w:rPr>
              <w:instrText xml:space="preserve"> PAGEREF _Toc36032681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65BD74BF" w14:textId="687C42C9" w:rsidR="004F5DF3" w:rsidRDefault="005842F0">
          <w:pPr>
            <w:pStyle w:val="TOC3"/>
            <w:tabs>
              <w:tab w:val="left" w:pos="1320"/>
              <w:tab w:val="right" w:leader="dot" w:pos="9323"/>
            </w:tabs>
            <w:rPr>
              <w:rFonts w:asciiTheme="minorHAnsi" w:hAnsiTheme="minorHAnsi"/>
              <w:noProof/>
              <w:color w:val="auto"/>
              <w:sz w:val="22"/>
              <w:lang w:val="en-AU" w:eastAsia="en-AU"/>
            </w:rPr>
          </w:pPr>
          <w:hyperlink w:anchor="_Toc36032682" w:history="1">
            <w:r w:rsidR="004F5DF3" w:rsidRPr="008E4B1A">
              <w:rPr>
                <w:rStyle w:val="Hyperlink"/>
                <w:noProof/>
              </w:rPr>
              <w:t>5.1.1</w:t>
            </w:r>
            <w:r w:rsidR="004F5DF3">
              <w:rPr>
                <w:rFonts w:asciiTheme="minorHAnsi" w:hAnsiTheme="minorHAnsi"/>
                <w:noProof/>
                <w:color w:val="auto"/>
                <w:sz w:val="22"/>
                <w:lang w:val="en-AU" w:eastAsia="en-AU"/>
              </w:rPr>
              <w:tab/>
            </w:r>
            <w:r w:rsidR="004F5DF3" w:rsidRPr="008E4B1A">
              <w:rPr>
                <w:rStyle w:val="Hyperlink"/>
                <w:noProof/>
              </w:rPr>
              <w:t>Notification of confirmed case of Coronavirus</w:t>
            </w:r>
            <w:r w:rsidR="004F5DF3">
              <w:rPr>
                <w:noProof/>
                <w:webHidden/>
              </w:rPr>
              <w:tab/>
            </w:r>
            <w:r w:rsidR="004F5DF3">
              <w:rPr>
                <w:noProof/>
                <w:webHidden/>
              </w:rPr>
              <w:fldChar w:fldCharType="begin"/>
            </w:r>
            <w:r w:rsidR="004F5DF3">
              <w:rPr>
                <w:noProof/>
                <w:webHidden/>
              </w:rPr>
              <w:instrText xml:space="preserve"> PAGEREF _Toc36032682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3034AE03" w14:textId="6039C434" w:rsidR="004F5DF3" w:rsidRDefault="005842F0">
          <w:pPr>
            <w:pStyle w:val="TOC2"/>
            <w:tabs>
              <w:tab w:val="left" w:pos="880"/>
              <w:tab w:val="right" w:leader="dot" w:pos="9323"/>
            </w:tabs>
            <w:rPr>
              <w:rFonts w:asciiTheme="minorHAnsi" w:hAnsiTheme="minorHAnsi"/>
              <w:noProof/>
              <w:color w:val="auto"/>
              <w:sz w:val="22"/>
              <w:lang w:val="en-AU" w:eastAsia="en-AU"/>
            </w:rPr>
          </w:pPr>
          <w:hyperlink w:anchor="_Toc36032683" w:history="1">
            <w:r w:rsidR="004F5DF3" w:rsidRPr="008E4B1A">
              <w:rPr>
                <w:rStyle w:val="Hyperlink"/>
                <w:noProof/>
              </w:rPr>
              <w:t>5.2</w:t>
            </w:r>
            <w:r w:rsidR="004F5DF3">
              <w:rPr>
                <w:rFonts w:asciiTheme="minorHAnsi" w:hAnsiTheme="minorHAnsi"/>
                <w:noProof/>
                <w:color w:val="auto"/>
                <w:sz w:val="22"/>
                <w:lang w:val="en-AU" w:eastAsia="en-AU"/>
              </w:rPr>
              <w:tab/>
            </w:r>
            <w:r w:rsidR="004F5DF3" w:rsidRPr="008E4B1A">
              <w:rPr>
                <w:rStyle w:val="Hyperlink"/>
                <w:noProof/>
              </w:rPr>
              <w:t>Project unable to operate</w:t>
            </w:r>
            <w:r w:rsidR="004F5DF3">
              <w:rPr>
                <w:noProof/>
                <w:webHidden/>
              </w:rPr>
              <w:tab/>
            </w:r>
            <w:r w:rsidR="004F5DF3">
              <w:rPr>
                <w:noProof/>
                <w:webHidden/>
              </w:rPr>
              <w:fldChar w:fldCharType="begin"/>
            </w:r>
            <w:r w:rsidR="004F5DF3">
              <w:rPr>
                <w:noProof/>
                <w:webHidden/>
              </w:rPr>
              <w:instrText xml:space="preserve"> PAGEREF _Toc36032683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70046EC5" w14:textId="723D3907" w:rsidR="004F5DF3" w:rsidRDefault="005842F0">
          <w:pPr>
            <w:pStyle w:val="TOC3"/>
            <w:tabs>
              <w:tab w:val="left" w:pos="1320"/>
              <w:tab w:val="right" w:leader="dot" w:pos="9323"/>
            </w:tabs>
            <w:rPr>
              <w:rFonts w:asciiTheme="minorHAnsi" w:hAnsiTheme="minorHAnsi"/>
              <w:noProof/>
              <w:color w:val="auto"/>
              <w:sz w:val="22"/>
              <w:lang w:val="en-AU" w:eastAsia="en-AU"/>
            </w:rPr>
          </w:pPr>
          <w:hyperlink w:anchor="_Toc36032684" w:history="1">
            <w:r w:rsidR="004F5DF3" w:rsidRPr="008E4B1A">
              <w:rPr>
                <w:rStyle w:val="Hyperlink"/>
                <w:noProof/>
              </w:rPr>
              <w:t>5.2.1</w:t>
            </w:r>
            <w:r w:rsidR="004F5DF3">
              <w:rPr>
                <w:rFonts w:asciiTheme="minorHAnsi" w:hAnsiTheme="minorHAnsi"/>
                <w:noProof/>
                <w:color w:val="auto"/>
                <w:sz w:val="22"/>
                <w:lang w:val="en-AU" w:eastAsia="en-AU"/>
              </w:rPr>
              <w:tab/>
            </w:r>
            <w:r w:rsidR="004F5DF3" w:rsidRPr="008E4B1A">
              <w:rPr>
                <w:rStyle w:val="Hyperlink"/>
                <w:noProof/>
              </w:rPr>
              <w:t>Notification of project unable to operate</w:t>
            </w:r>
            <w:r w:rsidR="004F5DF3">
              <w:rPr>
                <w:noProof/>
                <w:webHidden/>
              </w:rPr>
              <w:tab/>
            </w:r>
            <w:r w:rsidR="004F5DF3">
              <w:rPr>
                <w:noProof/>
                <w:webHidden/>
              </w:rPr>
              <w:fldChar w:fldCharType="begin"/>
            </w:r>
            <w:r w:rsidR="004F5DF3">
              <w:rPr>
                <w:noProof/>
                <w:webHidden/>
              </w:rPr>
              <w:instrText xml:space="preserve"> PAGEREF _Toc36032684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751A78EB" w14:textId="6E2A710D" w:rsidR="004F5DF3" w:rsidRDefault="005842F0">
          <w:pPr>
            <w:pStyle w:val="TOC2"/>
            <w:tabs>
              <w:tab w:val="left" w:pos="880"/>
              <w:tab w:val="right" w:leader="dot" w:pos="9323"/>
            </w:tabs>
            <w:rPr>
              <w:rFonts w:asciiTheme="minorHAnsi" w:hAnsiTheme="minorHAnsi"/>
              <w:noProof/>
              <w:color w:val="auto"/>
              <w:sz w:val="22"/>
              <w:lang w:val="en-AU" w:eastAsia="en-AU"/>
            </w:rPr>
          </w:pPr>
          <w:hyperlink w:anchor="_Toc36032685" w:history="1">
            <w:r w:rsidR="004F5DF3" w:rsidRPr="008E4B1A">
              <w:rPr>
                <w:rStyle w:val="Hyperlink"/>
                <w:noProof/>
              </w:rPr>
              <w:t>5.3</w:t>
            </w:r>
            <w:r w:rsidR="004F5DF3">
              <w:rPr>
                <w:rFonts w:asciiTheme="minorHAnsi" w:hAnsiTheme="minorHAnsi"/>
                <w:noProof/>
                <w:color w:val="auto"/>
                <w:sz w:val="22"/>
                <w:lang w:val="en-AU" w:eastAsia="en-AU"/>
              </w:rPr>
              <w:tab/>
            </w:r>
            <w:r w:rsidR="004F5DF3" w:rsidRPr="008E4B1A">
              <w:rPr>
                <w:rStyle w:val="Hyperlink"/>
                <w:noProof/>
              </w:rPr>
              <w:t>Government direction to close site</w:t>
            </w:r>
            <w:r w:rsidR="004F5DF3">
              <w:rPr>
                <w:noProof/>
                <w:webHidden/>
              </w:rPr>
              <w:tab/>
            </w:r>
            <w:r w:rsidR="004F5DF3">
              <w:rPr>
                <w:noProof/>
                <w:webHidden/>
              </w:rPr>
              <w:fldChar w:fldCharType="begin"/>
            </w:r>
            <w:r w:rsidR="004F5DF3">
              <w:rPr>
                <w:noProof/>
                <w:webHidden/>
              </w:rPr>
              <w:instrText xml:space="preserve"> PAGEREF _Toc36032685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139DCB3B" w14:textId="468A0F79" w:rsidR="004F5DF3" w:rsidRDefault="005842F0">
          <w:pPr>
            <w:pStyle w:val="TOC3"/>
            <w:tabs>
              <w:tab w:val="left" w:pos="1320"/>
              <w:tab w:val="right" w:leader="dot" w:pos="9323"/>
            </w:tabs>
            <w:rPr>
              <w:rFonts w:asciiTheme="minorHAnsi" w:hAnsiTheme="minorHAnsi"/>
              <w:noProof/>
              <w:color w:val="auto"/>
              <w:sz w:val="22"/>
              <w:lang w:val="en-AU" w:eastAsia="en-AU"/>
            </w:rPr>
          </w:pPr>
          <w:hyperlink w:anchor="_Toc36032686" w:history="1">
            <w:r w:rsidR="004F5DF3" w:rsidRPr="008E4B1A">
              <w:rPr>
                <w:rStyle w:val="Hyperlink"/>
                <w:noProof/>
              </w:rPr>
              <w:t>5.3.1</w:t>
            </w:r>
            <w:r w:rsidR="004F5DF3">
              <w:rPr>
                <w:rFonts w:asciiTheme="minorHAnsi" w:hAnsiTheme="minorHAnsi"/>
                <w:noProof/>
                <w:color w:val="auto"/>
                <w:sz w:val="22"/>
                <w:lang w:val="en-AU" w:eastAsia="en-AU"/>
              </w:rPr>
              <w:tab/>
            </w:r>
            <w:r w:rsidR="004F5DF3" w:rsidRPr="008E4B1A">
              <w:rPr>
                <w:rStyle w:val="Hyperlink"/>
                <w:noProof/>
              </w:rPr>
              <w:t>Notification of government direction</w:t>
            </w:r>
            <w:r w:rsidR="004F5DF3">
              <w:rPr>
                <w:noProof/>
                <w:webHidden/>
              </w:rPr>
              <w:tab/>
            </w:r>
            <w:r w:rsidR="004F5DF3">
              <w:rPr>
                <w:noProof/>
                <w:webHidden/>
              </w:rPr>
              <w:fldChar w:fldCharType="begin"/>
            </w:r>
            <w:r w:rsidR="004F5DF3">
              <w:rPr>
                <w:noProof/>
                <w:webHidden/>
              </w:rPr>
              <w:instrText xml:space="preserve"> PAGEREF _Toc36032686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278A53A7" w14:textId="119FBD55" w:rsidR="004F5DF3" w:rsidRDefault="005842F0">
          <w:pPr>
            <w:pStyle w:val="TOC1"/>
            <w:tabs>
              <w:tab w:val="left" w:pos="440"/>
              <w:tab w:val="right" w:leader="dot" w:pos="9323"/>
            </w:tabs>
            <w:rPr>
              <w:rFonts w:asciiTheme="minorHAnsi" w:hAnsiTheme="minorHAnsi"/>
              <w:noProof/>
              <w:color w:val="auto"/>
              <w:sz w:val="22"/>
              <w:lang w:val="en-AU" w:eastAsia="en-AU"/>
            </w:rPr>
          </w:pPr>
          <w:hyperlink w:anchor="_Toc36032687" w:history="1">
            <w:r w:rsidR="004F5DF3" w:rsidRPr="008E4B1A">
              <w:rPr>
                <w:rStyle w:val="Hyperlink"/>
                <w:noProof/>
                <w:highlight w:val="yellow"/>
              </w:rPr>
              <w:t>6</w:t>
            </w:r>
            <w:r w:rsidR="004F5DF3">
              <w:rPr>
                <w:rFonts w:asciiTheme="minorHAnsi" w:hAnsiTheme="minorHAnsi"/>
                <w:noProof/>
                <w:color w:val="auto"/>
                <w:sz w:val="22"/>
                <w:lang w:val="en-AU" w:eastAsia="en-AU"/>
              </w:rPr>
              <w:tab/>
            </w:r>
            <w:r w:rsidR="004F5DF3" w:rsidRPr="008E4B1A">
              <w:rPr>
                <w:rStyle w:val="Hyperlink"/>
                <w:noProof/>
                <w:highlight w:val="yellow"/>
              </w:rPr>
              <w:t>Cleaning of the workplace</w:t>
            </w:r>
            <w:r w:rsidR="004F5DF3">
              <w:rPr>
                <w:noProof/>
                <w:webHidden/>
              </w:rPr>
              <w:tab/>
            </w:r>
            <w:r w:rsidR="004F5DF3">
              <w:rPr>
                <w:noProof/>
                <w:webHidden/>
              </w:rPr>
              <w:fldChar w:fldCharType="begin"/>
            </w:r>
            <w:r w:rsidR="004F5DF3">
              <w:rPr>
                <w:noProof/>
                <w:webHidden/>
              </w:rPr>
              <w:instrText xml:space="preserve"> PAGEREF _Toc36032687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00B7F082" w14:textId="03F7B232" w:rsidR="004F5DF3" w:rsidRDefault="005842F0">
          <w:pPr>
            <w:pStyle w:val="TOC1"/>
            <w:tabs>
              <w:tab w:val="left" w:pos="440"/>
              <w:tab w:val="right" w:leader="dot" w:pos="9323"/>
            </w:tabs>
            <w:rPr>
              <w:rFonts w:asciiTheme="minorHAnsi" w:hAnsiTheme="minorHAnsi"/>
              <w:noProof/>
              <w:color w:val="auto"/>
              <w:sz w:val="22"/>
              <w:lang w:val="en-AU" w:eastAsia="en-AU"/>
            </w:rPr>
          </w:pPr>
          <w:hyperlink w:anchor="_Toc36032688" w:history="1">
            <w:r w:rsidR="004F5DF3" w:rsidRPr="008E4B1A">
              <w:rPr>
                <w:rStyle w:val="Hyperlink"/>
                <w:noProof/>
              </w:rPr>
              <w:t>7</w:t>
            </w:r>
            <w:r w:rsidR="004F5DF3">
              <w:rPr>
                <w:rFonts w:asciiTheme="minorHAnsi" w:hAnsiTheme="minorHAnsi"/>
                <w:noProof/>
                <w:color w:val="auto"/>
                <w:sz w:val="22"/>
                <w:lang w:val="en-AU" w:eastAsia="en-AU"/>
              </w:rPr>
              <w:tab/>
            </w:r>
            <w:r w:rsidR="004F5DF3" w:rsidRPr="008E4B1A">
              <w:rPr>
                <w:rStyle w:val="Hyperlink"/>
                <w:noProof/>
              </w:rPr>
              <w:t>Recovery</w:t>
            </w:r>
            <w:r w:rsidR="004F5DF3">
              <w:rPr>
                <w:noProof/>
                <w:webHidden/>
              </w:rPr>
              <w:tab/>
            </w:r>
            <w:r w:rsidR="004F5DF3">
              <w:rPr>
                <w:noProof/>
                <w:webHidden/>
              </w:rPr>
              <w:fldChar w:fldCharType="begin"/>
            </w:r>
            <w:r w:rsidR="004F5DF3">
              <w:rPr>
                <w:noProof/>
                <w:webHidden/>
              </w:rPr>
              <w:instrText xml:space="preserve"> PAGEREF _Toc36032688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2B925F9A" w14:textId="3D29D748" w:rsidR="004F5DF3" w:rsidRDefault="005842F0">
          <w:pPr>
            <w:pStyle w:val="TOC1"/>
            <w:tabs>
              <w:tab w:val="left" w:pos="440"/>
              <w:tab w:val="right" w:leader="dot" w:pos="9323"/>
            </w:tabs>
            <w:rPr>
              <w:rFonts w:asciiTheme="minorHAnsi" w:hAnsiTheme="minorHAnsi"/>
              <w:noProof/>
              <w:color w:val="auto"/>
              <w:sz w:val="22"/>
              <w:lang w:val="en-AU" w:eastAsia="en-AU"/>
            </w:rPr>
          </w:pPr>
          <w:hyperlink w:anchor="_Toc36032689" w:history="1">
            <w:r w:rsidR="004F5DF3" w:rsidRPr="008E4B1A">
              <w:rPr>
                <w:rStyle w:val="Hyperlink"/>
                <w:noProof/>
              </w:rPr>
              <w:t>8</w:t>
            </w:r>
            <w:r w:rsidR="004F5DF3">
              <w:rPr>
                <w:rFonts w:asciiTheme="minorHAnsi" w:hAnsiTheme="minorHAnsi"/>
                <w:noProof/>
                <w:color w:val="auto"/>
                <w:sz w:val="22"/>
                <w:lang w:val="en-AU" w:eastAsia="en-AU"/>
              </w:rPr>
              <w:tab/>
            </w:r>
            <w:r w:rsidR="004F5DF3" w:rsidRPr="008E4B1A">
              <w:rPr>
                <w:rStyle w:val="Hyperlink"/>
                <w:noProof/>
              </w:rPr>
              <w:t>Counselling</w:t>
            </w:r>
            <w:r w:rsidR="004F5DF3">
              <w:rPr>
                <w:noProof/>
                <w:webHidden/>
              </w:rPr>
              <w:tab/>
            </w:r>
            <w:r w:rsidR="004F5DF3">
              <w:rPr>
                <w:noProof/>
                <w:webHidden/>
              </w:rPr>
              <w:fldChar w:fldCharType="begin"/>
            </w:r>
            <w:r w:rsidR="004F5DF3">
              <w:rPr>
                <w:noProof/>
                <w:webHidden/>
              </w:rPr>
              <w:instrText xml:space="preserve"> PAGEREF _Toc36032689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296A6F83" w14:textId="4722D339" w:rsidR="004F5DF3" w:rsidRDefault="005842F0">
          <w:pPr>
            <w:pStyle w:val="TOC1"/>
            <w:tabs>
              <w:tab w:val="left" w:pos="440"/>
              <w:tab w:val="right" w:leader="dot" w:pos="9323"/>
            </w:tabs>
            <w:rPr>
              <w:rFonts w:asciiTheme="minorHAnsi" w:hAnsiTheme="minorHAnsi"/>
              <w:noProof/>
              <w:color w:val="auto"/>
              <w:sz w:val="22"/>
              <w:lang w:val="en-AU" w:eastAsia="en-AU"/>
            </w:rPr>
          </w:pPr>
          <w:hyperlink w:anchor="_Toc36032690" w:history="1">
            <w:r w:rsidR="004F5DF3" w:rsidRPr="008E4B1A">
              <w:rPr>
                <w:rStyle w:val="Hyperlink"/>
                <w:noProof/>
              </w:rPr>
              <w:t>9</w:t>
            </w:r>
            <w:r w:rsidR="004F5DF3">
              <w:rPr>
                <w:rFonts w:asciiTheme="minorHAnsi" w:hAnsiTheme="minorHAnsi"/>
                <w:noProof/>
                <w:color w:val="auto"/>
                <w:sz w:val="22"/>
                <w:lang w:val="en-AU" w:eastAsia="en-AU"/>
              </w:rPr>
              <w:tab/>
            </w:r>
            <w:r w:rsidR="004F5DF3" w:rsidRPr="008E4B1A">
              <w:rPr>
                <w:rStyle w:val="Hyperlink"/>
                <w:noProof/>
              </w:rPr>
              <w:t>CR2SM Contact List</w:t>
            </w:r>
            <w:r w:rsidR="004F5DF3">
              <w:rPr>
                <w:noProof/>
                <w:webHidden/>
              </w:rPr>
              <w:tab/>
            </w:r>
            <w:r w:rsidR="004F5DF3">
              <w:rPr>
                <w:noProof/>
                <w:webHidden/>
              </w:rPr>
              <w:fldChar w:fldCharType="begin"/>
            </w:r>
            <w:r w:rsidR="004F5DF3">
              <w:rPr>
                <w:noProof/>
                <w:webHidden/>
              </w:rPr>
              <w:instrText xml:space="preserve"> PAGEREF _Toc36032690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7344CE63" w14:textId="1C4546E1" w:rsidR="004F5DF3" w:rsidRDefault="005842F0">
          <w:pPr>
            <w:pStyle w:val="TOC1"/>
            <w:tabs>
              <w:tab w:val="left" w:pos="660"/>
              <w:tab w:val="right" w:leader="dot" w:pos="9323"/>
            </w:tabs>
            <w:rPr>
              <w:rFonts w:asciiTheme="minorHAnsi" w:hAnsiTheme="minorHAnsi"/>
              <w:noProof/>
              <w:color w:val="auto"/>
              <w:sz w:val="22"/>
              <w:lang w:val="en-AU" w:eastAsia="en-AU"/>
            </w:rPr>
          </w:pPr>
          <w:hyperlink w:anchor="_Toc36032691" w:history="1">
            <w:r w:rsidR="004F5DF3" w:rsidRPr="008E4B1A">
              <w:rPr>
                <w:rStyle w:val="Hyperlink"/>
                <w:noProof/>
                <w:lang w:eastAsia="en-US"/>
              </w:rPr>
              <w:t>10</w:t>
            </w:r>
            <w:r w:rsidR="004F5DF3">
              <w:rPr>
                <w:rFonts w:asciiTheme="minorHAnsi" w:hAnsiTheme="minorHAnsi"/>
                <w:noProof/>
                <w:color w:val="auto"/>
                <w:sz w:val="22"/>
                <w:lang w:val="en-AU" w:eastAsia="en-AU"/>
              </w:rPr>
              <w:tab/>
            </w:r>
            <w:r w:rsidR="004F5DF3" w:rsidRPr="008E4B1A">
              <w:rPr>
                <w:rStyle w:val="Hyperlink"/>
                <w:noProof/>
                <w:lang w:eastAsia="en-US"/>
              </w:rPr>
              <w:t>Site Security</w:t>
            </w:r>
            <w:r w:rsidR="004F5DF3">
              <w:rPr>
                <w:noProof/>
                <w:webHidden/>
              </w:rPr>
              <w:tab/>
            </w:r>
            <w:r w:rsidR="004F5DF3">
              <w:rPr>
                <w:noProof/>
                <w:webHidden/>
              </w:rPr>
              <w:fldChar w:fldCharType="begin"/>
            </w:r>
            <w:r w:rsidR="004F5DF3">
              <w:rPr>
                <w:noProof/>
                <w:webHidden/>
              </w:rPr>
              <w:instrText xml:space="preserve"> PAGEREF _Toc36032691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31AEB3B3" w14:textId="70981CA2" w:rsidR="004F5DF3" w:rsidRDefault="005842F0">
          <w:pPr>
            <w:pStyle w:val="TOC1"/>
            <w:tabs>
              <w:tab w:val="left" w:pos="660"/>
              <w:tab w:val="right" w:leader="dot" w:pos="9323"/>
            </w:tabs>
            <w:rPr>
              <w:rFonts w:asciiTheme="minorHAnsi" w:hAnsiTheme="minorHAnsi"/>
              <w:noProof/>
              <w:color w:val="auto"/>
              <w:sz w:val="22"/>
              <w:lang w:val="en-AU" w:eastAsia="en-AU"/>
            </w:rPr>
          </w:pPr>
          <w:hyperlink w:anchor="_Toc36032692" w:history="1">
            <w:r w:rsidR="004F5DF3" w:rsidRPr="008E4B1A">
              <w:rPr>
                <w:rStyle w:val="Hyperlink"/>
                <w:noProof/>
              </w:rPr>
              <w:t>11</w:t>
            </w:r>
            <w:r w:rsidR="004F5DF3">
              <w:rPr>
                <w:rFonts w:asciiTheme="minorHAnsi" w:hAnsiTheme="minorHAnsi"/>
                <w:noProof/>
                <w:color w:val="auto"/>
                <w:sz w:val="22"/>
                <w:lang w:val="en-AU" w:eastAsia="en-AU"/>
              </w:rPr>
              <w:tab/>
            </w:r>
            <w:r w:rsidR="004F5DF3" w:rsidRPr="008E4B1A">
              <w:rPr>
                <w:rStyle w:val="Hyperlink"/>
                <w:noProof/>
              </w:rPr>
              <w:t>Other CR2SM Contact List</w:t>
            </w:r>
            <w:r w:rsidR="004F5DF3">
              <w:rPr>
                <w:noProof/>
                <w:webHidden/>
              </w:rPr>
              <w:tab/>
            </w:r>
            <w:r w:rsidR="004F5DF3">
              <w:rPr>
                <w:noProof/>
                <w:webHidden/>
              </w:rPr>
              <w:fldChar w:fldCharType="begin"/>
            </w:r>
            <w:r w:rsidR="004F5DF3">
              <w:rPr>
                <w:noProof/>
                <w:webHidden/>
              </w:rPr>
              <w:instrText xml:space="preserve"> PAGEREF _Toc36032692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1630A256" w14:textId="1460DE53" w:rsidR="004F5DF3" w:rsidRDefault="005842F0">
          <w:pPr>
            <w:pStyle w:val="TOC1"/>
            <w:tabs>
              <w:tab w:val="right" w:leader="dot" w:pos="9323"/>
            </w:tabs>
            <w:rPr>
              <w:rFonts w:asciiTheme="minorHAnsi" w:hAnsiTheme="minorHAnsi"/>
              <w:noProof/>
              <w:color w:val="auto"/>
              <w:sz w:val="22"/>
              <w:lang w:val="en-AU" w:eastAsia="en-AU"/>
            </w:rPr>
          </w:pPr>
          <w:hyperlink w:anchor="_Toc36032693" w:history="1">
            <w:r w:rsidR="004F5DF3" w:rsidRPr="008E4B1A">
              <w:rPr>
                <w:rStyle w:val="Hyperlink"/>
                <w:noProof/>
              </w:rPr>
              <w:t>Appendix XX – Confirmed case notifications</w:t>
            </w:r>
            <w:r w:rsidR="004F5DF3">
              <w:rPr>
                <w:noProof/>
                <w:webHidden/>
              </w:rPr>
              <w:tab/>
            </w:r>
            <w:r w:rsidR="004F5DF3">
              <w:rPr>
                <w:noProof/>
                <w:webHidden/>
              </w:rPr>
              <w:fldChar w:fldCharType="begin"/>
            </w:r>
            <w:r w:rsidR="004F5DF3">
              <w:rPr>
                <w:noProof/>
                <w:webHidden/>
              </w:rPr>
              <w:instrText xml:space="preserve"> PAGEREF _Toc36032693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02309CC0" w14:textId="55220F03" w:rsidR="004F5DF3" w:rsidRDefault="005842F0">
          <w:pPr>
            <w:pStyle w:val="TOC1"/>
            <w:tabs>
              <w:tab w:val="right" w:leader="dot" w:pos="9323"/>
            </w:tabs>
            <w:rPr>
              <w:rFonts w:asciiTheme="minorHAnsi" w:hAnsiTheme="minorHAnsi"/>
              <w:noProof/>
              <w:color w:val="auto"/>
              <w:sz w:val="22"/>
              <w:lang w:val="en-AU" w:eastAsia="en-AU"/>
            </w:rPr>
          </w:pPr>
          <w:hyperlink w:anchor="_Toc36032697" w:history="1">
            <w:r w:rsidR="004F5DF3" w:rsidRPr="008E4B1A">
              <w:rPr>
                <w:rStyle w:val="Hyperlink"/>
                <w:noProof/>
              </w:rPr>
              <w:t>Appendix XX – Project unable to operate notifications</w:t>
            </w:r>
            <w:r w:rsidR="004F5DF3">
              <w:rPr>
                <w:noProof/>
                <w:webHidden/>
              </w:rPr>
              <w:tab/>
            </w:r>
            <w:r w:rsidR="004F5DF3">
              <w:rPr>
                <w:noProof/>
                <w:webHidden/>
              </w:rPr>
              <w:fldChar w:fldCharType="begin"/>
            </w:r>
            <w:r w:rsidR="004F5DF3">
              <w:rPr>
                <w:noProof/>
                <w:webHidden/>
              </w:rPr>
              <w:instrText xml:space="preserve"> PAGEREF _Toc36032697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08FB81EA" w14:textId="1762B086" w:rsidR="004F5DF3" w:rsidRDefault="005842F0">
          <w:pPr>
            <w:pStyle w:val="TOC1"/>
            <w:tabs>
              <w:tab w:val="right" w:leader="dot" w:pos="9323"/>
            </w:tabs>
            <w:rPr>
              <w:rFonts w:asciiTheme="minorHAnsi" w:hAnsiTheme="minorHAnsi"/>
              <w:noProof/>
              <w:color w:val="auto"/>
              <w:sz w:val="22"/>
              <w:lang w:val="en-AU" w:eastAsia="en-AU"/>
            </w:rPr>
          </w:pPr>
          <w:hyperlink w:anchor="_Toc36032700" w:history="1">
            <w:r w:rsidR="004F5DF3" w:rsidRPr="008E4B1A">
              <w:rPr>
                <w:rStyle w:val="Hyperlink"/>
                <w:noProof/>
              </w:rPr>
              <w:t>Appendix XX – Government direction notifications</w:t>
            </w:r>
            <w:r w:rsidR="004F5DF3">
              <w:rPr>
                <w:noProof/>
                <w:webHidden/>
              </w:rPr>
              <w:tab/>
            </w:r>
            <w:r w:rsidR="004F5DF3">
              <w:rPr>
                <w:noProof/>
                <w:webHidden/>
              </w:rPr>
              <w:fldChar w:fldCharType="begin"/>
            </w:r>
            <w:r w:rsidR="004F5DF3">
              <w:rPr>
                <w:noProof/>
                <w:webHidden/>
              </w:rPr>
              <w:instrText xml:space="preserve"> PAGEREF _Toc36032700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0D4D60EC" w14:textId="5B3A5229" w:rsidR="004F5DF3" w:rsidRDefault="005842F0">
          <w:pPr>
            <w:pStyle w:val="TOC1"/>
            <w:tabs>
              <w:tab w:val="right" w:leader="dot" w:pos="9323"/>
            </w:tabs>
            <w:rPr>
              <w:rFonts w:asciiTheme="minorHAnsi" w:hAnsiTheme="minorHAnsi"/>
              <w:noProof/>
              <w:color w:val="auto"/>
              <w:sz w:val="22"/>
              <w:lang w:val="en-AU" w:eastAsia="en-AU"/>
            </w:rPr>
          </w:pPr>
          <w:hyperlink w:anchor="_Toc36032703" w:history="1">
            <w:r w:rsidR="00A83434">
              <w:rPr>
                <w:rStyle w:val="Hyperlink"/>
                <w:noProof/>
              </w:rPr>
              <w:t>Appendix XX – Site Shut-down P</w:t>
            </w:r>
            <w:r w:rsidR="004F5DF3" w:rsidRPr="008E4B1A">
              <w:rPr>
                <w:rStyle w:val="Hyperlink"/>
                <w:noProof/>
              </w:rPr>
              <w:t>rocedure</w:t>
            </w:r>
            <w:r w:rsidR="004F5DF3">
              <w:rPr>
                <w:noProof/>
                <w:webHidden/>
              </w:rPr>
              <w:tab/>
            </w:r>
            <w:r w:rsidR="004F5DF3">
              <w:rPr>
                <w:noProof/>
                <w:webHidden/>
              </w:rPr>
              <w:fldChar w:fldCharType="begin"/>
            </w:r>
            <w:r w:rsidR="004F5DF3">
              <w:rPr>
                <w:noProof/>
                <w:webHidden/>
              </w:rPr>
              <w:instrText xml:space="preserve"> PAGEREF _Toc36032703 \h </w:instrText>
            </w:r>
            <w:r w:rsidR="004F5DF3">
              <w:rPr>
                <w:noProof/>
                <w:webHidden/>
              </w:rPr>
            </w:r>
            <w:r w:rsidR="004F5DF3">
              <w:rPr>
                <w:noProof/>
                <w:webHidden/>
              </w:rPr>
              <w:fldChar w:fldCharType="separate"/>
            </w:r>
            <w:r w:rsidR="00D364FA">
              <w:rPr>
                <w:noProof/>
                <w:webHidden/>
              </w:rPr>
              <w:t>1</w:t>
            </w:r>
            <w:r w:rsidR="004F5DF3">
              <w:rPr>
                <w:noProof/>
                <w:webHidden/>
              </w:rPr>
              <w:fldChar w:fldCharType="end"/>
            </w:r>
          </w:hyperlink>
        </w:p>
        <w:p w14:paraId="6DEFA2D6" w14:textId="6F7A3BBB" w:rsidR="00EF60B7" w:rsidRDefault="00EF60B7">
          <w:r>
            <w:rPr>
              <w:b/>
              <w:bCs/>
              <w:noProof/>
            </w:rPr>
            <w:fldChar w:fldCharType="end"/>
          </w:r>
        </w:p>
      </w:sdtContent>
    </w:sdt>
    <w:p w14:paraId="1D46E7E7" w14:textId="77777777" w:rsidR="00C90780" w:rsidRPr="00105F2E" w:rsidRDefault="00C90780">
      <w:pPr>
        <w:spacing w:before="0" w:after="160"/>
        <w:rPr>
          <w:lang w:val="en-AU"/>
        </w:rPr>
        <w:sectPr w:rsidR="00C90780" w:rsidRPr="00105F2E" w:rsidSect="00F1799D">
          <w:headerReference w:type="default" r:id="rId18"/>
          <w:footerReference w:type="default" r:id="rId19"/>
          <w:pgSz w:w="11906" w:h="16838" w:code="9"/>
          <w:pgMar w:top="1224" w:right="1133" w:bottom="1440" w:left="1440" w:header="284" w:footer="680" w:gutter="0"/>
          <w:pgNumType w:fmt="lowerRoman"/>
          <w:cols w:space="720"/>
          <w:docGrid w:linePitch="299"/>
        </w:sectPr>
      </w:pPr>
    </w:p>
    <w:p w14:paraId="443B3BA5" w14:textId="77777777" w:rsidR="00EB76F1" w:rsidRDefault="00600266" w:rsidP="0073544A">
      <w:pPr>
        <w:pStyle w:val="BHUPHeading1"/>
      </w:pPr>
      <w:bookmarkStart w:id="1" w:name="_Toc36032673"/>
      <w:r>
        <w:lastRenderedPageBreak/>
        <w:t>Details of Revision Amendments</w:t>
      </w:r>
      <w:bookmarkEnd w:id="1"/>
    </w:p>
    <w:p w14:paraId="2F6C01A8" w14:textId="77777777" w:rsidR="00600266" w:rsidRPr="00600266" w:rsidRDefault="00600266" w:rsidP="00DE39DE">
      <w:pPr>
        <w:pStyle w:val="BHUPHeading2"/>
      </w:pPr>
      <w:bookmarkStart w:id="2" w:name="_Toc36032674"/>
      <w:r>
        <w:t>Plan Control</w:t>
      </w:r>
      <w:bookmarkEnd w:id="2"/>
    </w:p>
    <w:p w14:paraId="5D886644" w14:textId="77777777" w:rsidR="00600266" w:rsidRDefault="00600266" w:rsidP="00DE39DE">
      <w:pPr>
        <w:pStyle w:val="BHUPBody"/>
      </w:pPr>
      <w:r w:rsidRPr="008A7405">
        <w:t>The latest approved version of this Plan will be available for all Project personnel on the Electronic Document Management System - TeamBinder. The functional manager will maintain, review and update this Plan at least annually.</w:t>
      </w:r>
    </w:p>
    <w:p w14:paraId="54C82F8B" w14:textId="77777777" w:rsidR="00600266" w:rsidRPr="008A7405" w:rsidRDefault="00600266" w:rsidP="00DE39DE">
      <w:pPr>
        <w:pStyle w:val="BHUPHeading2"/>
      </w:pPr>
      <w:bookmarkStart w:id="3" w:name="_Toc394935944"/>
      <w:bookmarkStart w:id="4" w:name="_Toc36032675"/>
      <w:r w:rsidRPr="008A7405">
        <w:t>Amendments</w:t>
      </w:r>
      <w:bookmarkEnd w:id="3"/>
      <w:bookmarkEnd w:id="4"/>
    </w:p>
    <w:p w14:paraId="1ED4D678" w14:textId="77777777" w:rsidR="00600266" w:rsidRPr="008A7405" w:rsidRDefault="00600266" w:rsidP="00DE39DE">
      <w:pPr>
        <w:pStyle w:val="BHUPBullets"/>
      </w:pPr>
      <w:r w:rsidRPr="008A7405">
        <w:t>Each new revision to the Plan will be distributed to all required personnel for review and approval.</w:t>
      </w:r>
    </w:p>
    <w:p w14:paraId="66346D71" w14:textId="77777777" w:rsidR="00600266" w:rsidRPr="008A7405" w:rsidRDefault="00600266" w:rsidP="00DE39DE">
      <w:pPr>
        <w:pStyle w:val="BHUPBullets"/>
      </w:pPr>
      <w:r w:rsidRPr="008A7405">
        <w:t xml:space="preserve">The revision number is included at the end of the document number, which is noted in the footer of each page. The document will be allocated a new </w:t>
      </w:r>
      <w:r w:rsidRPr="002C301E">
        <w:t>revision</w:t>
      </w:r>
      <w:r w:rsidRPr="008A7405">
        <w:t xml:space="preserve"> number each time a change is made to the document. </w:t>
      </w:r>
    </w:p>
    <w:p w14:paraId="04577C91" w14:textId="77777777" w:rsidR="00600266" w:rsidRPr="008A7405" w:rsidRDefault="00600266" w:rsidP="00DE39DE">
      <w:pPr>
        <w:pStyle w:val="BHUPBullets"/>
      </w:pPr>
      <w:r w:rsidRPr="008A7405">
        <w:t>When a new revision to the document is available, a notification email will be distributed to all project personnel by the Document Control</w:t>
      </w:r>
      <w:r>
        <w:t xml:space="preserve">ler </w:t>
      </w:r>
      <w:r w:rsidRPr="008A7405">
        <w:t xml:space="preserve">advising of the update. </w:t>
      </w:r>
    </w:p>
    <w:p w14:paraId="2B528B76" w14:textId="77777777" w:rsidR="00600266" w:rsidRDefault="00600266" w:rsidP="00DE39DE">
      <w:pPr>
        <w:pStyle w:val="BHUPBullets"/>
      </w:pPr>
      <w:r w:rsidRPr="008A7405">
        <w:t>The</w:t>
      </w:r>
      <w:r>
        <w:t xml:space="preserve"> functional </w:t>
      </w:r>
      <w:r w:rsidRPr="008A7405">
        <w:t>Manager is responsible for the implementation and review of the Plan. The Project Director will approve new revisions of the Plan via the review and approval process</w:t>
      </w:r>
      <w:r>
        <w:t>.</w:t>
      </w:r>
    </w:p>
    <w:p w14:paraId="18BCFDF8" w14:textId="77777777" w:rsidR="000B000E" w:rsidRPr="00DE39DE" w:rsidRDefault="005771C7" w:rsidP="00680E77">
      <w:pPr>
        <w:pStyle w:val="BHUPHeading2"/>
      </w:pPr>
      <w:bookmarkStart w:id="5" w:name="_Toc36032676"/>
      <w:r>
        <w:t>Authorisation</w:t>
      </w:r>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4672"/>
        <w:gridCol w:w="4673"/>
      </w:tblGrid>
      <w:tr w:rsidR="00524141" w:rsidRPr="00600266" w14:paraId="29520FC7" w14:textId="77777777" w:rsidTr="00524141">
        <w:trPr>
          <w:cantSplit/>
          <w:trHeight w:val="415"/>
        </w:trPr>
        <w:tc>
          <w:tcPr>
            <w:tcW w:w="2500" w:type="pct"/>
            <w:tcBorders>
              <w:right w:val="single" w:sz="12" w:space="0" w:color="595959" w:themeColor="text1" w:themeTint="A6"/>
            </w:tcBorders>
            <w:shd w:val="clear" w:color="auto" w:fill="008C95" w:themeFill="accent1"/>
            <w:vAlign w:val="center"/>
          </w:tcPr>
          <w:p w14:paraId="2567CD3D" w14:textId="77777777" w:rsidR="00524141" w:rsidRPr="00600266" w:rsidRDefault="00524141" w:rsidP="00524141">
            <w:pPr>
              <w:spacing w:before="40" w:after="40"/>
              <w:rPr>
                <w:b/>
                <w:color w:val="FFFFFF" w:themeColor="background1"/>
              </w:rPr>
            </w:pPr>
            <w:r>
              <w:rPr>
                <w:b/>
                <w:color w:val="FFFFFF" w:themeColor="background1"/>
              </w:rPr>
              <w:t>Construction Manager</w:t>
            </w:r>
            <w:r w:rsidRPr="00600266">
              <w:rPr>
                <w:b/>
                <w:color w:val="FFFFFF" w:themeColor="background1"/>
              </w:rPr>
              <w:t xml:space="preserve"> Authorisation</w:t>
            </w:r>
          </w:p>
        </w:tc>
        <w:tc>
          <w:tcPr>
            <w:tcW w:w="2500" w:type="pct"/>
            <w:tcBorders>
              <w:left w:val="single" w:sz="12" w:space="0" w:color="595959" w:themeColor="text1" w:themeTint="A6"/>
            </w:tcBorders>
            <w:shd w:val="clear" w:color="auto" w:fill="008C95" w:themeFill="accent1"/>
            <w:vAlign w:val="center"/>
          </w:tcPr>
          <w:p w14:paraId="1A397534" w14:textId="77777777" w:rsidR="00524141" w:rsidRPr="00600266" w:rsidRDefault="00524141" w:rsidP="00524141">
            <w:pPr>
              <w:spacing w:before="40" w:after="40"/>
              <w:rPr>
                <w:b/>
                <w:color w:val="FFFFFF" w:themeColor="background1"/>
              </w:rPr>
            </w:pPr>
            <w:r>
              <w:rPr>
                <w:b/>
                <w:color w:val="FFFFFF" w:themeColor="background1"/>
              </w:rPr>
              <w:t>Project Director Authorisation</w:t>
            </w:r>
          </w:p>
        </w:tc>
      </w:tr>
      <w:tr w:rsidR="00524141" w:rsidRPr="008A7405" w14:paraId="705CDA3F" w14:textId="77777777" w:rsidTr="00524141">
        <w:trPr>
          <w:cantSplit/>
          <w:trHeight w:val="666"/>
        </w:trPr>
        <w:tc>
          <w:tcPr>
            <w:tcW w:w="2500" w:type="pct"/>
            <w:tcBorders>
              <w:right w:val="single" w:sz="12" w:space="0" w:color="595959" w:themeColor="text1" w:themeTint="A6"/>
            </w:tcBorders>
          </w:tcPr>
          <w:p w14:paraId="4C340E7F" w14:textId="77777777" w:rsidR="00524141" w:rsidRPr="000F77D2" w:rsidRDefault="00524141" w:rsidP="00600266">
            <w:pPr>
              <w:spacing w:before="40" w:after="40"/>
              <w:rPr>
                <w:color w:val="auto"/>
              </w:rPr>
            </w:pPr>
            <w:r w:rsidRPr="000F77D2">
              <w:rPr>
                <w:color w:val="auto"/>
              </w:rPr>
              <w:t xml:space="preserve">Name: </w:t>
            </w:r>
            <w:r w:rsidR="00E2265F">
              <w:rPr>
                <w:color w:val="auto"/>
              </w:rPr>
              <w:t xml:space="preserve"> Andrew Dance</w:t>
            </w:r>
          </w:p>
          <w:p w14:paraId="041D09BD" w14:textId="77777777" w:rsidR="00524141" w:rsidRPr="000F77D2" w:rsidRDefault="00524141" w:rsidP="00600266">
            <w:pPr>
              <w:spacing w:before="40" w:after="40"/>
              <w:rPr>
                <w:color w:val="auto"/>
              </w:rPr>
            </w:pPr>
          </w:p>
        </w:tc>
        <w:tc>
          <w:tcPr>
            <w:tcW w:w="2500" w:type="pct"/>
            <w:tcBorders>
              <w:left w:val="single" w:sz="12" w:space="0" w:color="595959" w:themeColor="text1" w:themeTint="A6"/>
            </w:tcBorders>
          </w:tcPr>
          <w:p w14:paraId="690B44D7" w14:textId="77777777" w:rsidR="00524141" w:rsidRPr="000F77D2" w:rsidRDefault="00524141" w:rsidP="00600266">
            <w:pPr>
              <w:spacing w:before="40" w:after="40"/>
              <w:rPr>
                <w:color w:val="auto"/>
              </w:rPr>
            </w:pPr>
            <w:r w:rsidRPr="000F77D2">
              <w:rPr>
                <w:color w:val="auto"/>
              </w:rPr>
              <w:t>Name: Brad Thompson</w:t>
            </w:r>
          </w:p>
        </w:tc>
      </w:tr>
      <w:tr w:rsidR="00524141" w:rsidRPr="008A7405" w14:paraId="7EE3F025" w14:textId="77777777" w:rsidTr="00524141">
        <w:trPr>
          <w:cantSplit/>
          <w:trHeight w:val="666"/>
        </w:trPr>
        <w:tc>
          <w:tcPr>
            <w:tcW w:w="2500" w:type="pct"/>
            <w:tcBorders>
              <w:right w:val="single" w:sz="12" w:space="0" w:color="595959" w:themeColor="text1" w:themeTint="A6"/>
            </w:tcBorders>
          </w:tcPr>
          <w:p w14:paraId="352DA38A" w14:textId="77777777" w:rsidR="00524141" w:rsidRPr="000F77D2" w:rsidRDefault="00524141" w:rsidP="00600266">
            <w:pPr>
              <w:spacing w:before="40" w:after="40"/>
              <w:rPr>
                <w:color w:val="auto"/>
              </w:rPr>
            </w:pPr>
            <w:r w:rsidRPr="000F77D2">
              <w:rPr>
                <w:color w:val="auto"/>
              </w:rPr>
              <w:t>Date:</w:t>
            </w:r>
          </w:p>
        </w:tc>
        <w:tc>
          <w:tcPr>
            <w:tcW w:w="2500" w:type="pct"/>
            <w:tcBorders>
              <w:left w:val="single" w:sz="12" w:space="0" w:color="595959" w:themeColor="text1" w:themeTint="A6"/>
            </w:tcBorders>
          </w:tcPr>
          <w:p w14:paraId="32E7BA54" w14:textId="77777777" w:rsidR="00524141" w:rsidRPr="000F77D2" w:rsidRDefault="00524141" w:rsidP="00600266">
            <w:pPr>
              <w:spacing w:before="40" w:after="40"/>
              <w:rPr>
                <w:color w:val="auto"/>
              </w:rPr>
            </w:pPr>
            <w:r w:rsidRPr="000F77D2">
              <w:rPr>
                <w:color w:val="auto"/>
              </w:rPr>
              <w:t xml:space="preserve">Date: </w:t>
            </w:r>
          </w:p>
        </w:tc>
      </w:tr>
      <w:tr w:rsidR="00524141" w:rsidRPr="008A7405" w14:paraId="060C1DFB" w14:textId="77777777" w:rsidTr="00524141">
        <w:trPr>
          <w:cantSplit/>
          <w:trHeight w:val="666"/>
        </w:trPr>
        <w:tc>
          <w:tcPr>
            <w:tcW w:w="2500" w:type="pct"/>
            <w:tcBorders>
              <w:right w:val="single" w:sz="12" w:space="0" w:color="595959" w:themeColor="text1" w:themeTint="A6"/>
            </w:tcBorders>
          </w:tcPr>
          <w:p w14:paraId="0980AE29" w14:textId="77777777" w:rsidR="00524141" w:rsidRPr="000F77D2" w:rsidRDefault="00524141" w:rsidP="00600266">
            <w:pPr>
              <w:spacing w:before="40" w:after="40"/>
              <w:rPr>
                <w:color w:val="auto"/>
              </w:rPr>
            </w:pPr>
            <w:r w:rsidRPr="000F77D2">
              <w:rPr>
                <w:color w:val="auto"/>
              </w:rPr>
              <w:t>Signature:</w:t>
            </w:r>
          </w:p>
        </w:tc>
        <w:tc>
          <w:tcPr>
            <w:tcW w:w="2500" w:type="pct"/>
            <w:tcBorders>
              <w:left w:val="single" w:sz="12" w:space="0" w:color="595959" w:themeColor="text1" w:themeTint="A6"/>
            </w:tcBorders>
          </w:tcPr>
          <w:p w14:paraId="28A611F8" w14:textId="77777777" w:rsidR="00524141" w:rsidRPr="000F77D2" w:rsidRDefault="00524141" w:rsidP="00600266">
            <w:pPr>
              <w:spacing w:before="40" w:after="40"/>
              <w:rPr>
                <w:color w:val="auto"/>
              </w:rPr>
            </w:pPr>
            <w:r w:rsidRPr="000F77D2">
              <w:rPr>
                <w:color w:val="auto"/>
              </w:rPr>
              <w:t>Signature:</w:t>
            </w:r>
          </w:p>
        </w:tc>
      </w:tr>
      <w:tr w:rsidR="00524141" w:rsidRPr="008A7405" w14:paraId="4136A4F8" w14:textId="77777777" w:rsidTr="00524141">
        <w:trPr>
          <w:cantSplit/>
          <w:trHeight w:val="2425"/>
        </w:trPr>
        <w:tc>
          <w:tcPr>
            <w:tcW w:w="2500" w:type="pct"/>
            <w:tcBorders>
              <w:right w:val="single" w:sz="12" w:space="0" w:color="595959" w:themeColor="text1" w:themeTint="A6"/>
            </w:tcBorders>
          </w:tcPr>
          <w:p w14:paraId="19E6D338" w14:textId="77777777" w:rsidR="00524141" w:rsidRPr="000F77D2" w:rsidRDefault="00524141" w:rsidP="00600266">
            <w:pPr>
              <w:spacing w:before="40" w:after="40"/>
              <w:rPr>
                <w:color w:val="auto"/>
              </w:rPr>
            </w:pPr>
            <w:r w:rsidRPr="000F77D2">
              <w:rPr>
                <w:color w:val="auto"/>
              </w:rPr>
              <w:t xml:space="preserve">Comments: </w:t>
            </w:r>
          </w:p>
        </w:tc>
        <w:tc>
          <w:tcPr>
            <w:tcW w:w="2500" w:type="pct"/>
            <w:tcBorders>
              <w:left w:val="single" w:sz="12" w:space="0" w:color="595959" w:themeColor="text1" w:themeTint="A6"/>
            </w:tcBorders>
          </w:tcPr>
          <w:p w14:paraId="4741C530" w14:textId="77777777" w:rsidR="00524141" w:rsidRPr="000F77D2" w:rsidRDefault="00524141" w:rsidP="00600266">
            <w:pPr>
              <w:spacing w:before="40" w:after="40"/>
              <w:rPr>
                <w:color w:val="auto"/>
              </w:rPr>
            </w:pPr>
            <w:r w:rsidRPr="000F77D2">
              <w:rPr>
                <w:color w:val="auto"/>
              </w:rPr>
              <w:t>Comments:</w:t>
            </w:r>
          </w:p>
        </w:tc>
      </w:tr>
    </w:tbl>
    <w:p w14:paraId="68639276" w14:textId="77777777" w:rsidR="00524141" w:rsidRDefault="00524141" w:rsidP="00524141">
      <w:pPr>
        <w:pStyle w:val="BHUPHeading8TextA"/>
        <w:numPr>
          <w:ilvl w:val="0"/>
          <w:numId w:val="0"/>
        </w:numPr>
        <w:ind w:left="851"/>
      </w:pPr>
      <w:bookmarkStart w:id="6" w:name="_Toc500221251"/>
      <w:r>
        <w:br w:type="page"/>
      </w:r>
    </w:p>
    <w:p w14:paraId="4EF6A6F0" w14:textId="77777777" w:rsidR="00600266" w:rsidRDefault="00600266" w:rsidP="0073544A">
      <w:pPr>
        <w:pStyle w:val="BHUPHeading1"/>
      </w:pPr>
      <w:bookmarkStart w:id="7" w:name="_Toc36032677"/>
      <w:r>
        <w:lastRenderedPageBreak/>
        <w:t>Terms</w:t>
      </w:r>
      <w:r w:rsidRPr="008A7405">
        <w:t xml:space="preserve"> and A</w:t>
      </w:r>
      <w:bookmarkEnd w:id="6"/>
      <w:r w:rsidR="00D055A3">
        <w:t>cronyms</w:t>
      </w:r>
      <w:bookmarkEnd w:id="7"/>
    </w:p>
    <w:tbl>
      <w:tblPr>
        <w:tblStyle w:val="RUBBISH"/>
        <w:tblW w:w="4881" w:type="pct"/>
        <w:tblLook w:val="01E0" w:firstRow="1" w:lastRow="1" w:firstColumn="1" w:lastColumn="1" w:noHBand="0" w:noVBand="0"/>
      </w:tblPr>
      <w:tblGrid>
        <w:gridCol w:w="2889"/>
        <w:gridCol w:w="6234"/>
      </w:tblGrid>
      <w:tr w:rsidR="00D055A3" w:rsidRPr="007C6EA5" w14:paraId="654717E1" w14:textId="77777777" w:rsidTr="00486154">
        <w:trPr>
          <w:cnfStyle w:val="100000000000" w:firstRow="1" w:lastRow="0" w:firstColumn="0" w:lastColumn="0" w:oddVBand="0" w:evenVBand="0" w:oddHBand="0" w:evenHBand="0" w:firstRowFirstColumn="0" w:firstRowLastColumn="0" w:lastRowFirstColumn="0" w:lastRowLastColumn="0"/>
          <w:tblHeader/>
        </w:trPr>
        <w:tc>
          <w:tcPr>
            <w:tcW w:w="2889" w:type="dxa"/>
            <w:shd w:val="clear" w:color="auto" w:fill="008C95"/>
          </w:tcPr>
          <w:p w14:paraId="676F1881" w14:textId="77777777" w:rsidR="00D055A3" w:rsidRPr="005A1AB8" w:rsidRDefault="00D055A3" w:rsidP="00D055A3">
            <w:pPr>
              <w:pStyle w:val="BHUPTableHeading"/>
            </w:pPr>
            <w:r>
              <w:t>Term or Acronym</w:t>
            </w:r>
          </w:p>
        </w:tc>
        <w:tc>
          <w:tcPr>
            <w:tcW w:w="6233" w:type="dxa"/>
            <w:shd w:val="clear" w:color="auto" w:fill="008C95"/>
          </w:tcPr>
          <w:p w14:paraId="2C0C0C78" w14:textId="77777777" w:rsidR="00D055A3" w:rsidRPr="005A1AB8" w:rsidRDefault="00D055A3" w:rsidP="00D055A3">
            <w:pPr>
              <w:pStyle w:val="BHUPTableHeading"/>
            </w:pPr>
            <w:r>
              <w:t>Description</w:t>
            </w:r>
          </w:p>
        </w:tc>
      </w:tr>
      <w:tr w:rsidR="00486154" w:rsidRPr="00111DEC" w14:paraId="7D06159F" w14:textId="77777777" w:rsidTr="00486154">
        <w:tc>
          <w:tcPr>
            <w:tcW w:w="2889" w:type="dxa"/>
          </w:tcPr>
          <w:p w14:paraId="736C0D18" w14:textId="77777777" w:rsidR="00486154" w:rsidRPr="008B5A68" w:rsidRDefault="00486154" w:rsidP="00D055A3">
            <w:pPr>
              <w:pStyle w:val="BHUPTableBody"/>
            </w:pPr>
            <w:r>
              <w:t>CR2SM</w:t>
            </w:r>
          </w:p>
        </w:tc>
        <w:tc>
          <w:tcPr>
            <w:tcW w:w="6233" w:type="dxa"/>
          </w:tcPr>
          <w:p w14:paraId="133F4350" w14:textId="3B121870" w:rsidR="00486154" w:rsidRPr="008B5A68" w:rsidRDefault="00486154" w:rsidP="000C2BCB">
            <w:pPr>
              <w:pStyle w:val="BHUPTableBody"/>
            </w:pPr>
            <w:r w:rsidRPr="00CF75E6">
              <w:t>Bruce Highway Upgrade - Caloundra Road to Sunshine Motorway</w:t>
            </w:r>
          </w:p>
        </w:tc>
      </w:tr>
      <w:tr w:rsidR="00486154" w:rsidRPr="00111DEC" w14:paraId="17FDD73C" w14:textId="77777777" w:rsidTr="00486154">
        <w:tc>
          <w:tcPr>
            <w:tcW w:w="2889" w:type="dxa"/>
          </w:tcPr>
          <w:p w14:paraId="6D78727D" w14:textId="77777777" w:rsidR="00486154" w:rsidRDefault="00B93528" w:rsidP="00D055A3">
            <w:pPr>
              <w:pStyle w:val="BHUPTableBody"/>
            </w:pPr>
            <w:r>
              <w:t>DES</w:t>
            </w:r>
          </w:p>
        </w:tc>
        <w:tc>
          <w:tcPr>
            <w:tcW w:w="6233" w:type="dxa"/>
          </w:tcPr>
          <w:p w14:paraId="40CD1DD2" w14:textId="0AEAF1C4" w:rsidR="00486154" w:rsidRPr="00486154" w:rsidRDefault="00925B73" w:rsidP="00777F05">
            <w:pPr>
              <w:pStyle w:val="BHUPTableBody"/>
              <w:rPr>
                <w:highlight w:val="yellow"/>
              </w:rPr>
            </w:pPr>
            <w:r w:rsidRPr="00925B73">
              <w:t xml:space="preserve">Department of Environment and </w:t>
            </w:r>
            <w:r w:rsidR="00777F05">
              <w:t>Science</w:t>
            </w:r>
          </w:p>
        </w:tc>
      </w:tr>
      <w:tr w:rsidR="00486154" w:rsidRPr="00111DEC" w14:paraId="1E0700B4" w14:textId="77777777" w:rsidTr="00486154">
        <w:tc>
          <w:tcPr>
            <w:tcW w:w="2889" w:type="dxa"/>
          </w:tcPr>
          <w:p w14:paraId="0036D964" w14:textId="77777777" w:rsidR="00486154" w:rsidRDefault="00486154" w:rsidP="00D055A3">
            <w:pPr>
              <w:pStyle w:val="BHUPTableBody"/>
            </w:pPr>
            <w:r>
              <w:t>ER</w:t>
            </w:r>
          </w:p>
        </w:tc>
        <w:tc>
          <w:tcPr>
            <w:tcW w:w="6233" w:type="dxa"/>
          </w:tcPr>
          <w:p w14:paraId="533E7478" w14:textId="77777777" w:rsidR="00486154" w:rsidRPr="00486154" w:rsidRDefault="00195BE1" w:rsidP="00D055A3">
            <w:pPr>
              <w:pStyle w:val="BHUPTableBody"/>
              <w:rPr>
                <w:highlight w:val="yellow"/>
              </w:rPr>
            </w:pPr>
            <w:r w:rsidRPr="00195BE1">
              <w:t>Environmental Representative</w:t>
            </w:r>
          </w:p>
        </w:tc>
      </w:tr>
      <w:tr w:rsidR="00486154" w:rsidRPr="00111DEC" w14:paraId="1E65A172" w14:textId="77777777" w:rsidTr="00486154">
        <w:tc>
          <w:tcPr>
            <w:tcW w:w="2889" w:type="dxa"/>
          </w:tcPr>
          <w:p w14:paraId="0DB2CAD7" w14:textId="77777777" w:rsidR="00486154" w:rsidRPr="008B5A68" w:rsidRDefault="00486154" w:rsidP="00D055A3">
            <w:pPr>
              <w:pStyle w:val="BHUPTableBody"/>
            </w:pPr>
            <w:r>
              <w:t>FHSWJV</w:t>
            </w:r>
          </w:p>
        </w:tc>
        <w:tc>
          <w:tcPr>
            <w:tcW w:w="6233" w:type="dxa"/>
          </w:tcPr>
          <w:p w14:paraId="1F1C5E98" w14:textId="77777777" w:rsidR="00486154" w:rsidRPr="008B5A68" w:rsidRDefault="00486154" w:rsidP="00D055A3">
            <w:pPr>
              <w:pStyle w:val="BHUPTableBody"/>
            </w:pPr>
            <w:r>
              <w:t>Fulton Hogan Seymour Whyte Joint Venture</w:t>
            </w:r>
          </w:p>
        </w:tc>
      </w:tr>
      <w:tr w:rsidR="00486154" w:rsidRPr="00111DEC" w14:paraId="3F65911B" w14:textId="77777777" w:rsidTr="00486154">
        <w:tc>
          <w:tcPr>
            <w:tcW w:w="2889" w:type="dxa"/>
          </w:tcPr>
          <w:p w14:paraId="3BEF5D0B" w14:textId="77777777" w:rsidR="00486154" w:rsidRDefault="00486154" w:rsidP="00D055A3">
            <w:pPr>
              <w:pStyle w:val="BHUPTableBody"/>
            </w:pPr>
            <w:r>
              <w:t>TMC</w:t>
            </w:r>
          </w:p>
        </w:tc>
        <w:tc>
          <w:tcPr>
            <w:tcW w:w="6233" w:type="dxa"/>
          </w:tcPr>
          <w:p w14:paraId="68D14589" w14:textId="77777777" w:rsidR="00486154" w:rsidRDefault="00925B73" w:rsidP="00D055A3">
            <w:pPr>
              <w:pStyle w:val="BHUPTableBody"/>
            </w:pPr>
            <w:r w:rsidRPr="00925B73">
              <w:t>Traffic Management Centre</w:t>
            </w:r>
          </w:p>
        </w:tc>
      </w:tr>
    </w:tbl>
    <w:p w14:paraId="367C87B6" w14:textId="77777777" w:rsidR="00600266" w:rsidRPr="00F65A82" w:rsidRDefault="00600266" w:rsidP="0073544A">
      <w:pPr>
        <w:pStyle w:val="BHUPHeading1"/>
      </w:pPr>
      <w:bookmarkStart w:id="8" w:name="_Toc394935946"/>
      <w:bookmarkStart w:id="9" w:name="_Toc500221252"/>
      <w:bookmarkStart w:id="10" w:name="_Toc36032678"/>
      <w:r w:rsidRPr="00F65A82">
        <w:t>Introduction</w:t>
      </w:r>
      <w:bookmarkEnd w:id="8"/>
      <w:bookmarkEnd w:id="9"/>
      <w:bookmarkEnd w:id="10"/>
    </w:p>
    <w:p w14:paraId="626F0EDB" w14:textId="77777777" w:rsidR="00D502F8" w:rsidRDefault="00600266" w:rsidP="00DE39DE">
      <w:pPr>
        <w:pStyle w:val="BHUPBody"/>
      </w:pPr>
      <w:r w:rsidRPr="00502F84">
        <w:t xml:space="preserve">The </w:t>
      </w:r>
      <w:r>
        <w:t xml:space="preserve">CR2SM project </w:t>
      </w:r>
      <w:r w:rsidRPr="00502F84">
        <w:t xml:space="preserve">is being constructed </w:t>
      </w:r>
      <w:r>
        <w:t>in</w:t>
      </w:r>
      <w:r w:rsidRPr="00502F84">
        <w:t xml:space="preserve"> a joint venture consisting of </w:t>
      </w:r>
      <w:r>
        <w:t>Fulton Hogan and Seymour Whyte</w:t>
      </w:r>
      <w:r w:rsidR="00E72B28">
        <w:t xml:space="preserve"> (FHSWJV)</w:t>
      </w:r>
      <w:r>
        <w:t xml:space="preserve">. </w:t>
      </w:r>
    </w:p>
    <w:p w14:paraId="5999DB2C" w14:textId="77777777" w:rsidR="00600266" w:rsidRDefault="00600266" w:rsidP="00DE39DE">
      <w:pPr>
        <w:pStyle w:val="BHUPBody"/>
      </w:pPr>
      <w:r>
        <w:t>Works include:</w:t>
      </w:r>
    </w:p>
    <w:p w14:paraId="7E7A0B3C" w14:textId="40B3AECD" w:rsidR="00600266" w:rsidRPr="00DE39DE" w:rsidRDefault="00600266" w:rsidP="00DE39DE">
      <w:pPr>
        <w:pStyle w:val="BHUPBullets"/>
      </w:pPr>
      <w:r w:rsidRPr="00DE39DE">
        <w:t>Upgraded interchanges at Caloundra Road and the Sunshine Motorway to remove the queuing and</w:t>
      </w:r>
      <w:r w:rsidR="001E7B26">
        <w:t xml:space="preserve"> improve</w:t>
      </w:r>
      <w:r w:rsidRPr="00DE39DE">
        <w:t xml:space="preserve"> traffic capacity issues</w:t>
      </w:r>
      <w:r w:rsidR="00FD1035">
        <w:t>.</w:t>
      </w:r>
    </w:p>
    <w:p w14:paraId="2B0DFE59" w14:textId="4E43B128" w:rsidR="00600266" w:rsidRPr="00DE39DE" w:rsidRDefault="00600266" w:rsidP="00DE39DE">
      <w:pPr>
        <w:pStyle w:val="BHUPBullets"/>
      </w:pPr>
      <w:r w:rsidRPr="00DE39DE">
        <w:t>Provision of additional capacity from four to six lanes along the Bruce Highway</w:t>
      </w:r>
      <w:r w:rsidR="00FD1035">
        <w:t>.</w:t>
      </w:r>
    </w:p>
    <w:p w14:paraId="3C92BCA3" w14:textId="2FA1BEC4" w:rsidR="00240380" w:rsidRDefault="00600266" w:rsidP="00240380">
      <w:pPr>
        <w:pStyle w:val="BHUPBullets"/>
      </w:pPr>
      <w:r w:rsidRPr="00DE39DE">
        <w:t>Construction of a service road between the Caloundra Road</w:t>
      </w:r>
      <w:r w:rsidR="001E7B26">
        <w:t>/Bruce Highway</w:t>
      </w:r>
      <w:r w:rsidRPr="00DE39DE">
        <w:t xml:space="preserve"> interchange and Sippy Downs</w:t>
      </w:r>
      <w:r w:rsidR="001E7B26">
        <w:t>/Sunshine Motorway</w:t>
      </w:r>
      <w:r w:rsidRPr="00DE39DE">
        <w:t xml:space="preserve"> interchange to provide local connectivity, support the touris</w:t>
      </w:r>
      <w:r w:rsidR="001E7B26">
        <w:t>m</w:t>
      </w:r>
      <w:r w:rsidRPr="00DE39DE">
        <w:t xml:space="preserve"> facilities at Palmview and separate local traffic from regional highway traffic.</w:t>
      </w:r>
    </w:p>
    <w:p w14:paraId="7B8F83C6" w14:textId="77777777" w:rsidR="00600266" w:rsidRPr="00F65A82" w:rsidRDefault="00600266" w:rsidP="0073544A">
      <w:pPr>
        <w:pStyle w:val="BHUPHeading1"/>
      </w:pPr>
      <w:bookmarkStart w:id="11" w:name="_Toc394935948"/>
      <w:bookmarkStart w:id="12" w:name="_Toc500221253"/>
      <w:bookmarkStart w:id="13" w:name="_Toc36032679"/>
      <w:r w:rsidRPr="00F65A82">
        <w:t>Purpose</w:t>
      </w:r>
      <w:bookmarkEnd w:id="11"/>
      <w:bookmarkEnd w:id="12"/>
      <w:bookmarkEnd w:id="13"/>
    </w:p>
    <w:p w14:paraId="535F2362" w14:textId="6EDD06E8" w:rsidR="00130549" w:rsidRDefault="00600266" w:rsidP="00DE39DE">
      <w:pPr>
        <w:pStyle w:val="BHUPBody"/>
      </w:pPr>
      <w:r>
        <w:t>T</w:t>
      </w:r>
      <w:r w:rsidR="00E72B28">
        <w:t xml:space="preserve">he purpose of the </w:t>
      </w:r>
      <w:r w:rsidR="001D1F5A" w:rsidRPr="00B303D8">
        <w:t>Coronavirus</w:t>
      </w:r>
      <w:r w:rsidRPr="00B303D8">
        <w:t xml:space="preserve"> </w:t>
      </w:r>
      <w:r w:rsidR="00273F1E">
        <w:t>Event</w:t>
      </w:r>
      <w:r w:rsidR="001761D6" w:rsidRPr="00B303D8">
        <w:t xml:space="preserve"> </w:t>
      </w:r>
      <w:r w:rsidR="000C44AA">
        <w:t xml:space="preserve">and Recovery </w:t>
      </w:r>
      <w:r w:rsidRPr="00B303D8">
        <w:t>Management Plan</w:t>
      </w:r>
      <w:r>
        <w:t xml:space="preserve"> is to provide </w:t>
      </w:r>
      <w:r w:rsidR="001761D6">
        <w:t xml:space="preserve">the </w:t>
      </w:r>
      <w:r w:rsidR="00FE3F5A">
        <w:t>CR2SM Management T</w:t>
      </w:r>
      <w:r w:rsidR="001D1F5A">
        <w:t xml:space="preserve">eam </w:t>
      </w:r>
      <w:r>
        <w:t xml:space="preserve">with a clear </w:t>
      </w:r>
      <w:r w:rsidR="001D1F5A">
        <w:t xml:space="preserve">plan </w:t>
      </w:r>
      <w:r>
        <w:t xml:space="preserve">of the intended approach to </w:t>
      </w:r>
      <w:r w:rsidR="00FE3F5A">
        <w:t xml:space="preserve">partial and full </w:t>
      </w:r>
      <w:r>
        <w:t>site closure</w:t>
      </w:r>
      <w:r w:rsidR="00FE3F5A">
        <w:t>s</w:t>
      </w:r>
      <w:r>
        <w:t xml:space="preserve"> </w:t>
      </w:r>
      <w:r w:rsidR="00896511">
        <w:t>in</w:t>
      </w:r>
      <w:r>
        <w:t xml:space="preserve"> </w:t>
      </w:r>
      <w:r w:rsidR="001D1F5A">
        <w:t xml:space="preserve">a </w:t>
      </w:r>
      <w:r w:rsidR="001D1F5A" w:rsidRPr="00B303D8">
        <w:t>Coronavirus</w:t>
      </w:r>
      <w:r w:rsidR="002D43DF">
        <w:t>-related</w:t>
      </w:r>
      <w:r w:rsidR="001D1F5A" w:rsidRPr="00B303D8">
        <w:t xml:space="preserve"> event</w:t>
      </w:r>
      <w:r w:rsidRPr="00B303D8">
        <w:t>.</w:t>
      </w:r>
      <w:r>
        <w:t xml:space="preserve"> </w:t>
      </w:r>
    </w:p>
    <w:p w14:paraId="305EE6A5" w14:textId="7EED3856" w:rsidR="00520016" w:rsidRDefault="00520016" w:rsidP="00DE39DE">
      <w:pPr>
        <w:pStyle w:val="BHUPBody"/>
      </w:pPr>
      <w:r>
        <w:t>This plan assumes that all risk management and mitigation measures have been in place to protect CR2SM employees, sub-contractor and suppliers from contact with the virus.</w:t>
      </w:r>
    </w:p>
    <w:p w14:paraId="1D06D5AA" w14:textId="62EF91C3" w:rsidR="00083641" w:rsidRDefault="00130549" w:rsidP="00520016">
      <w:pPr>
        <w:pStyle w:val="BHUPBody"/>
      </w:pPr>
      <w:r>
        <w:t>Consistent with Australia’s strategic approach to emergency management</w:t>
      </w:r>
      <w:r w:rsidR="003B3865">
        <w:t>,</w:t>
      </w:r>
      <w:r>
        <w:t xml:space="preserve"> this guidance aligns to th</w:t>
      </w:r>
      <w:r w:rsidR="00520016">
        <w:t xml:space="preserve">e emergency management cycle of </w:t>
      </w:r>
      <w:r>
        <w:t>prevention and preparedness</w:t>
      </w:r>
      <w:r w:rsidR="00520016">
        <w:t xml:space="preserve">; </w:t>
      </w:r>
      <w:r>
        <w:t>response</w:t>
      </w:r>
      <w:r w:rsidR="00520016">
        <w:t xml:space="preserve"> (</w:t>
      </w:r>
      <w:r>
        <w:t>initial action</w:t>
      </w:r>
      <w:r w:rsidR="00520016">
        <w:t xml:space="preserve"> and </w:t>
      </w:r>
      <w:r>
        <w:t>targeted action</w:t>
      </w:r>
      <w:r w:rsidR="00520016">
        <w:t xml:space="preserve">) and then </w:t>
      </w:r>
      <w:r w:rsidR="000C44AA">
        <w:t>Recovery</w:t>
      </w:r>
      <w:r>
        <w:t>.</w:t>
      </w:r>
    </w:p>
    <w:p w14:paraId="21D074E1" w14:textId="50A6BDF2" w:rsidR="001D1F5A" w:rsidRPr="00E1104C" w:rsidRDefault="00F93C05" w:rsidP="0073544A">
      <w:pPr>
        <w:pStyle w:val="BHUPHeading1"/>
      </w:pPr>
      <w:bookmarkStart w:id="14" w:name="_Toc36032680"/>
      <w:r>
        <w:t xml:space="preserve">Trigger </w:t>
      </w:r>
      <w:r w:rsidR="00347261" w:rsidRPr="00E1104C">
        <w:t>e</w:t>
      </w:r>
      <w:r w:rsidR="001D1F5A" w:rsidRPr="00E1104C">
        <w:t>vent</w:t>
      </w:r>
      <w:bookmarkEnd w:id="14"/>
    </w:p>
    <w:p w14:paraId="40A06984" w14:textId="037E4972" w:rsidR="00425F48" w:rsidRPr="00E1104C" w:rsidRDefault="006163D5" w:rsidP="00DE39DE">
      <w:pPr>
        <w:pStyle w:val="BHUPBody"/>
      </w:pPr>
      <w:r w:rsidRPr="00E1104C">
        <w:t xml:space="preserve">A </w:t>
      </w:r>
      <w:r w:rsidR="00F93C05">
        <w:t xml:space="preserve">trigger </w:t>
      </w:r>
      <w:r w:rsidRPr="00E1104C">
        <w:t>event is a</w:t>
      </w:r>
      <w:r w:rsidR="001D1F5A" w:rsidRPr="00E1104C">
        <w:t xml:space="preserve">n </w:t>
      </w:r>
      <w:r w:rsidRPr="00E1104C">
        <w:t xml:space="preserve">incident </w:t>
      </w:r>
      <w:r w:rsidR="001D1F5A" w:rsidRPr="00E1104C">
        <w:t xml:space="preserve">that requires </w:t>
      </w:r>
      <w:r w:rsidR="00134C8C" w:rsidRPr="00E1104C">
        <w:t xml:space="preserve">a </w:t>
      </w:r>
      <w:r w:rsidR="001D1F5A" w:rsidRPr="00E1104C">
        <w:t>partial or full</w:t>
      </w:r>
      <w:r w:rsidR="00134C8C" w:rsidRPr="00E1104C">
        <w:t xml:space="preserve"> site closure. This will be required if:</w:t>
      </w:r>
    </w:p>
    <w:p w14:paraId="170E2F21" w14:textId="6F6F5FFE" w:rsidR="00134C8C" w:rsidRDefault="00134C8C" w:rsidP="00441D4D">
      <w:pPr>
        <w:pStyle w:val="ListParagraph0"/>
        <w:numPr>
          <w:ilvl w:val="0"/>
          <w:numId w:val="23"/>
        </w:numPr>
        <w:ind w:left="714" w:hanging="357"/>
        <w:contextualSpacing w:val="0"/>
        <w:rPr>
          <w:rFonts w:eastAsia="Times New Roman" w:cs="Times New Roman"/>
          <w:color w:val="auto"/>
          <w:szCs w:val="24"/>
          <w:lang w:val="en-AU" w:eastAsia="en-US"/>
        </w:rPr>
      </w:pPr>
      <w:r w:rsidRPr="00E1104C">
        <w:rPr>
          <w:rFonts w:eastAsia="Times New Roman" w:cs="Times New Roman"/>
          <w:color w:val="auto"/>
          <w:szCs w:val="24"/>
          <w:lang w:val="en-AU" w:eastAsia="en-US"/>
        </w:rPr>
        <w:t xml:space="preserve">An employee </w:t>
      </w:r>
      <w:r w:rsidR="00C41557">
        <w:rPr>
          <w:rFonts w:eastAsia="Times New Roman" w:cs="Times New Roman"/>
          <w:color w:val="auto"/>
          <w:szCs w:val="24"/>
          <w:lang w:val="en-AU" w:eastAsia="en-US"/>
        </w:rPr>
        <w:t xml:space="preserve">advises they are </w:t>
      </w:r>
      <w:r w:rsidRPr="00E1104C">
        <w:rPr>
          <w:rFonts w:eastAsia="Times New Roman" w:cs="Times New Roman"/>
          <w:color w:val="auto"/>
          <w:szCs w:val="24"/>
          <w:lang w:val="en-AU" w:eastAsia="en-US"/>
        </w:rPr>
        <w:t>a confirmed case</w:t>
      </w:r>
      <w:r w:rsidR="001D1F5A" w:rsidRPr="00E1104C">
        <w:rPr>
          <w:rFonts w:eastAsia="Times New Roman" w:cs="Times New Roman"/>
          <w:color w:val="auto"/>
          <w:szCs w:val="24"/>
          <w:lang w:val="en-AU" w:eastAsia="en-US"/>
        </w:rPr>
        <w:t xml:space="preserve"> of Coronavirus</w:t>
      </w:r>
      <w:r w:rsidR="00EC59B0" w:rsidRPr="00E1104C">
        <w:rPr>
          <w:rFonts w:eastAsia="Times New Roman" w:cs="Times New Roman"/>
          <w:color w:val="auto"/>
          <w:szCs w:val="24"/>
          <w:lang w:val="en-AU" w:eastAsia="en-US"/>
        </w:rPr>
        <w:t>.</w:t>
      </w:r>
      <w:r w:rsidRPr="00E1104C">
        <w:rPr>
          <w:rFonts w:eastAsia="Times New Roman" w:cs="Times New Roman"/>
          <w:color w:val="auto"/>
          <w:szCs w:val="24"/>
          <w:lang w:val="en-AU" w:eastAsia="en-US"/>
        </w:rPr>
        <w:t xml:space="preserve"> </w:t>
      </w:r>
    </w:p>
    <w:p w14:paraId="5D68430E" w14:textId="50C57375" w:rsidR="00C10D95" w:rsidRPr="00C10D95" w:rsidRDefault="00C10D95" w:rsidP="00441D4D">
      <w:pPr>
        <w:pStyle w:val="ListParagraph0"/>
        <w:numPr>
          <w:ilvl w:val="0"/>
          <w:numId w:val="23"/>
        </w:numPr>
        <w:ind w:left="714" w:hanging="357"/>
        <w:contextualSpacing w:val="0"/>
        <w:rPr>
          <w:rFonts w:eastAsia="Times New Roman" w:cs="Times New Roman"/>
          <w:color w:val="auto"/>
          <w:szCs w:val="24"/>
          <w:lang w:val="en-AU" w:eastAsia="en-US"/>
        </w:rPr>
      </w:pPr>
      <w:r w:rsidRPr="00E1104C">
        <w:rPr>
          <w:rFonts w:eastAsia="Times New Roman" w:cs="Times New Roman"/>
          <w:color w:val="auto"/>
          <w:szCs w:val="24"/>
          <w:lang w:val="en-AU" w:eastAsia="en-US"/>
        </w:rPr>
        <w:t xml:space="preserve">The CR2SM project is unable to operate due to </w:t>
      </w:r>
      <w:r>
        <w:rPr>
          <w:rFonts w:eastAsia="Times New Roman" w:cs="Times New Roman"/>
          <w:color w:val="auto"/>
          <w:szCs w:val="24"/>
          <w:lang w:val="en-AU" w:eastAsia="en-US"/>
        </w:rPr>
        <w:t xml:space="preserve">cumulative effects of </w:t>
      </w:r>
      <w:r w:rsidRPr="00E1104C">
        <w:rPr>
          <w:rFonts w:eastAsia="Times New Roman" w:cs="Times New Roman"/>
          <w:color w:val="auto"/>
          <w:szCs w:val="24"/>
          <w:lang w:val="en-AU" w:eastAsia="en-US"/>
        </w:rPr>
        <w:t xml:space="preserve">Coronavirus. </w:t>
      </w:r>
    </w:p>
    <w:p w14:paraId="117DB46A" w14:textId="6C00D49D" w:rsidR="00134C8C" w:rsidRPr="00E1104C" w:rsidRDefault="00134C8C" w:rsidP="00441D4D">
      <w:pPr>
        <w:pStyle w:val="ListParagraph0"/>
        <w:numPr>
          <w:ilvl w:val="0"/>
          <w:numId w:val="23"/>
        </w:numPr>
        <w:rPr>
          <w:rFonts w:eastAsia="Times New Roman" w:cs="Times New Roman"/>
          <w:color w:val="auto"/>
          <w:szCs w:val="24"/>
          <w:lang w:val="en-AU" w:eastAsia="en-US"/>
        </w:rPr>
      </w:pPr>
      <w:r w:rsidRPr="00E1104C">
        <w:rPr>
          <w:rFonts w:eastAsia="Times New Roman" w:cs="Times New Roman"/>
          <w:color w:val="auto"/>
          <w:szCs w:val="24"/>
          <w:lang w:val="en-AU" w:eastAsia="en-US"/>
        </w:rPr>
        <w:t>The state or federal g</w:t>
      </w:r>
      <w:r w:rsidR="001D1F5A" w:rsidRPr="00E1104C">
        <w:rPr>
          <w:rFonts w:eastAsia="Times New Roman" w:cs="Times New Roman"/>
          <w:color w:val="auto"/>
          <w:szCs w:val="24"/>
          <w:lang w:val="en-AU" w:eastAsia="en-US"/>
        </w:rPr>
        <w:t xml:space="preserve">overnment </w:t>
      </w:r>
      <w:r w:rsidR="00520016">
        <w:rPr>
          <w:rFonts w:eastAsia="Times New Roman" w:cs="Times New Roman"/>
          <w:color w:val="auto"/>
          <w:szCs w:val="24"/>
          <w:lang w:val="en-AU" w:eastAsia="en-US"/>
        </w:rPr>
        <w:t xml:space="preserve">or other authoritative body </w:t>
      </w:r>
      <w:r w:rsidRPr="00E1104C">
        <w:rPr>
          <w:rFonts w:eastAsia="Times New Roman" w:cs="Times New Roman"/>
          <w:color w:val="auto"/>
          <w:szCs w:val="24"/>
          <w:lang w:val="en-AU" w:eastAsia="en-US"/>
        </w:rPr>
        <w:t xml:space="preserve">issues a </w:t>
      </w:r>
      <w:r w:rsidR="001D1F5A" w:rsidRPr="00E1104C">
        <w:rPr>
          <w:rFonts w:eastAsia="Times New Roman" w:cs="Times New Roman"/>
          <w:color w:val="auto"/>
          <w:szCs w:val="24"/>
          <w:lang w:val="en-AU" w:eastAsia="en-US"/>
        </w:rPr>
        <w:t>direction</w:t>
      </w:r>
      <w:r w:rsidRPr="00E1104C">
        <w:rPr>
          <w:rFonts w:eastAsia="Times New Roman" w:cs="Times New Roman"/>
          <w:color w:val="auto"/>
          <w:szCs w:val="24"/>
          <w:lang w:val="en-AU" w:eastAsia="en-US"/>
        </w:rPr>
        <w:t xml:space="preserve"> to close the site</w:t>
      </w:r>
      <w:r w:rsidR="00EC59B0" w:rsidRPr="00E1104C">
        <w:rPr>
          <w:rFonts w:eastAsia="Times New Roman" w:cs="Times New Roman"/>
          <w:color w:val="auto"/>
          <w:szCs w:val="24"/>
          <w:lang w:val="en-AU" w:eastAsia="en-US"/>
        </w:rPr>
        <w:t>.</w:t>
      </w:r>
    </w:p>
    <w:p w14:paraId="0FE375BE" w14:textId="77777777" w:rsidR="00083641" w:rsidRPr="00083641" w:rsidRDefault="00083641" w:rsidP="00083641">
      <w:pPr>
        <w:rPr>
          <w:rFonts w:eastAsia="Times New Roman" w:cs="Times New Roman"/>
          <w:color w:val="auto"/>
          <w:szCs w:val="24"/>
          <w:lang w:val="en-AU" w:eastAsia="en-US"/>
        </w:rPr>
      </w:pPr>
    </w:p>
    <w:p w14:paraId="637AB08B" w14:textId="074F8B80" w:rsidR="001D1F5A" w:rsidRDefault="001D1F5A" w:rsidP="00130549">
      <w:pPr>
        <w:pStyle w:val="BHUPBody"/>
      </w:pPr>
    </w:p>
    <w:p w14:paraId="26AFA036" w14:textId="76EAAEC8" w:rsidR="00425F48" w:rsidRDefault="002642A6" w:rsidP="00425F48">
      <w:pPr>
        <w:pStyle w:val="BHUPHeading2"/>
      </w:pPr>
      <w:bookmarkStart w:id="15" w:name="_Toc36032681"/>
      <w:r>
        <w:lastRenderedPageBreak/>
        <w:t>Confirmed case</w:t>
      </w:r>
      <w:r w:rsidR="00425F48" w:rsidRPr="00425F48">
        <w:t xml:space="preserve"> of Coronavirus</w:t>
      </w:r>
      <w:bookmarkEnd w:id="15"/>
    </w:p>
    <w:p w14:paraId="57B74182" w14:textId="77777777" w:rsidR="00520016" w:rsidRDefault="00491EC7" w:rsidP="00664125">
      <w:pPr>
        <w:pStyle w:val="BHUPBody"/>
        <w:jc w:val="left"/>
        <w:rPr>
          <w:lang w:val="en-US" w:eastAsia="ja-JP"/>
        </w:rPr>
      </w:pPr>
      <w:r w:rsidRPr="006F13C3">
        <w:rPr>
          <w:lang w:val="en-US" w:eastAsia="ja-JP"/>
        </w:rPr>
        <w:t xml:space="preserve">The following protocols will be implemented if an employee </w:t>
      </w:r>
      <w:r w:rsidR="00356F67">
        <w:rPr>
          <w:lang w:val="en-US" w:eastAsia="ja-JP"/>
        </w:rPr>
        <w:t xml:space="preserve">advises </w:t>
      </w:r>
      <w:r w:rsidRPr="006F13C3">
        <w:rPr>
          <w:lang w:val="en-US" w:eastAsia="ja-JP"/>
        </w:rPr>
        <w:t xml:space="preserve">CR2SM </w:t>
      </w:r>
      <w:r w:rsidR="00356F67">
        <w:rPr>
          <w:lang w:val="en-US" w:eastAsia="ja-JP"/>
        </w:rPr>
        <w:t xml:space="preserve">they are </w:t>
      </w:r>
      <w:r w:rsidRPr="006F13C3">
        <w:rPr>
          <w:lang w:val="en-US" w:eastAsia="ja-JP"/>
        </w:rPr>
        <w:t xml:space="preserve">a confirmed case of Coronavirus. </w:t>
      </w:r>
      <w:r w:rsidR="00425F48" w:rsidRPr="006F13C3">
        <w:rPr>
          <w:lang w:val="en-US" w:eastAsia="ja-JP"/>
        </w:rPr>
        <w:t>I</w:t>
      </w:r>
      <w:r w:rsidRPr="006F13C3">
        <w:rPr>
          <w:lang w:val="en-US" w:eastAsia="ja-JP"/>
        </w:rPr>
        <w:t>n most instances the government, including</w:t>
      </w:r>
      <w:r w:rsidR="00425F48" w:rsidRPr="006F13C3">
        <w:rPr>
          <w:lang w:val="en-US" w:eastAsia="ja-JP"/>
        </w:rPr>
        <w:t xml:space="preserve"> Public Health Departments</w:t>
      </w:r>
      <w:r w:rsidRPr="006F13C3">
        <w:rPr>
          <w:lang w:val="en-US" w:eastAsia="ja-JP"/>
        </w:rPr>
        <w:t>,</w:t>
      </w:r>
      <w:r w:rsidR="00425F48" w:rsidRPr="006F13C3">
        <w:rPr>
          <w:lang w:val="en-US" w:eastAsia="ja-JP"/>
        </w:rPr>
        <w:t xml:space="preserve"> will implement standard protocols to identify people who have been in close or casual contact (refer definitions below) with an infected person. </w:t>
      </w:r>
    </w:p>
    <w:p w14:paraId="51B82E30" w14:textId="49979837" w:rsidR="00425F48" w:rsidRPr="006F13C3" w:rsidRDefault="00425F48" w:rsidP="00664125">
      <w:pPr>
        <w:pStyle w:val="BHUPBody"/>
        <w:jc w:val="left"/>
        <w:rPr>
          <w:lang w:val="en-US" w:eastAsia="ja-JP"/>
        </w:rPr>
      </w:pPr>
      <w:r w:rsidRPr="006F13C3">
        <w:rPr>
          <w:lang w:val="en-US" w:eastAsia="ja-JP"/>
        </w:rPr>
        <w:t>These authorities will also determine any need for i</w:t>
      </w:r>
      <w:r w:rsidR="00491EC7" w:rsidRPr="006F13C3">
        <w:rPr>
          <w:lang w:val="en-US" w:eastAsia="ja-JP"/>
        </w:rPr>
        <w:t xml:space="preserve">solation or other responses. The CR2SM team </w:t>
      </w:r>
      <w:r w:rsidRPr="006F13C3">
        <w:rPr>
          <w:lang w:val="en-US" w:eastAsia="ja-JP"/>
        </w:rPr>
        <w:t xml:space="preserve">will regularly monitor these responses and </w:t>
      </w:r>
      <w:r w:rsidR="006142F5">
        <w:rPr>
          <w:lang w:val="en-US" w:eastAsia="ja-JP"/>
        </w:rPr>
        <w:t xml:space="preserve">be guided by </w:t>
      </w:r>
      <w:r w:rsidRPr="006F13C3">
        <w:rPr>
          <w:lang w:val="en-US" w:eastAsia="ja-JP"/>
        </w:rPr>
        <w:t>regulatory requirements.</w:t>
      </w:r>
    </w:p>
    <w:p w14:paraId="21D0C420" w14:textId="14F933C0" w:rsidR="00425F48" w:rsidRPr="006F13C3" w:rsidRDefault="00425F48" w:rsidP="00664125">
      <w:pPr>
        <w:pStyle w:val="BHUPBody"/>
        <w:jc w:val="left"/>
        <w:rPr>
          <w:lang w:val="en-US" w:eastAsia="ja-JP"/>
        </w:rPr>
      </w:pPr>
      <w:r w:rsidRPr="006F13C3">
        <w:rPr>
          <w:lang w:val="en-US" w:eastAsia="ja-JP"/>
        </w:rPr>
        <w:t>Where regulatory requirements do not exist, the following actions</w:t>
      </w:r>
      <w:r w:rsidR="007F40F9" w:rsidRPr="006F13C3">
        <w:rPr>
          <w:lang w:val="en-US" w:eastAsia="ja-JP"/>
        </w:rPr>
        <w:t xml:space="preserve"> will be undertaken</w:t>
      </w:r>
      <w:r w:rsidRPr="006F13C3">
        <w:rPr>
          <w:lang w:val="en-US" w:eastAsia="ja-JP"/>
        </w:rPr>
        <w:t>:</w:t>
      </w:r>
    </w:p>
    <w:p w14:paraId="6100CD8C" w14:textId="186DB60D" w:rsidR="00425F48" w:rsidRPr="006F13C3" w:rsidRDefault="00515AA4" w:rsidP="00520016">
      <w:pPr>
        <w:pStyle w:val="BHUPBody"/>
        <w:numPr>
          <w:ilvl w:val="1"/>
          <w:numId w:val="24"/>
        </w:numPr>
        <w:ind w:left="709" w:hanging="142"/>
        <w:jc w:val="left"/>
        <w:rPr>
          <w:lang w:val="en-US" w:eastAsia="ja-JP"/>
        </w:rPr>
      </w:pPr>
      <w:r w:rsidRPr="006F13C3">
        <w:rPr>
          <w:lang w:val="en-US" w:eastAsia="ja-JP"/>
        </w:rPr>
        <w:t xml:space="preserve">The CR2SM </w:t>
      </w:r>
      <w:r w:rsidR="00265922">
        <w:rPr>
          <w:lang w:val="en-US" w:eastAsia="ja-JP"/>
        </w:rPr>
        <w:t>Medical Rep</w:t>
      </w:r>
      <w:r w:rsidRPr="006F13C3">
        <w:rPr>
          <w:lang w:val="en-US" w:eastAsia="ja-JP"/>
        </w:rPr>
        <w:t xml:space="preserve"> </w:t>
      </w:r>
      <w:r w:rsidR="00265922">
        <w:rPr>
          <w:lang w:val="en-US" w:eastAsia="ja-JP"/>
        </w:rPr>
        <w:t xml:space="preserve">(HR Manager Nick Forde) </w:t>
      </w:r>
      <w:r w:rsidRPr="006F13C3">
        <w:rPr>
          <w:lang w:val="en-US" w:eastAsia="ja-JP"/>
        </w:rPr>
        <w:t>will</w:t>
      </w:r>
      <w:r w:rsidR="00425F48" w:rsidRPr="006F13C3">
        <w:rPr>
          <w:lang w:val="en-US" w:eastAsia="ja-JP"/>
        </w:rPr>
        <w:t xml:space="preserve"> assist with obtaining specific advice from a medical practitioner or other source</w:t>
      </w:r>
      <w:r w:rsidR="00FC0968">
        <w:rPr>
          <w:lang w:val="en-US" w:eastAsia="ja-JP"/>
        </w:rPr>
        <w:t xml:space="preserve"> (via 13HEALTH – 13 43 25 85)</w:t>
      </w:r>
      <w:r w:rsidR="00851ED3">
        <w:rPr>
          <w:lang w:val="en-US" w:eastAsia="ja-JP"/>
        </w:rPr>
        <w:t>.</w:t>
      </w:r>
    </w:p>
    <w:p w14:paraId="76DA7076" w14:textId="39269B46" w:rsidR="00425F48" w:rsidRPr="006F13C3" w:rsidRDefault="00515AA4" w:rsidP="00520016">
      <w:pPr>
        <w:pStyle w:val="BHUPBody"/>
        <w:numPr>
          <w:ilvl w:val="1"/>
          <w:numId w:val="24"/>
        </w:numPr>
        <w:ind w:left="709" w:hanging="142"/>
        <w:jc w:val="left"/>
        <w:rPr>
          <w:lang w:val="en-US" w:eastAsia="ja-JP"/>
        </w:rPr>
      </w:pPr>
      <w:r w:rsidRPr="006F13C3">
        <w:rPr>
          <w:lang w:val="en-US" w:eastAsia="ja-JP"/>
        </w:rPr>
        <w:t>Relevant</w:t>
      </w:r>
      <w:r w:rsidR="00425F48" w:rsidRPr="006F13C3">
        <w:rPr>
          <w:lang w:val="en-US" w:eastAsia="ja-JP"/>
        </w:rPr>
        <w:t xml:space="preserve"> </w:t>
      </w:r>
      <w:r w:rsidRPr="006F13C3">
        <w:rPr>
          <w:lang w:val="en-US" w:eastAsia="ja-JP"/>
        </w:rPr>
        <w:t>e</w:t>
      </w:r>
      <w:r w:rsidR="00425F48" w:rsidRPr="006F13C3">
        <w:rPr>
          <w:lang w:val="en-US" w:eastAsia="ja-JP"/>
        </w:rPr>
        <w:t>xecutive member</w:t>
      </w:r>
      <w:r w:rsidRPr="006F13C3">
        <w:rPr>
          <w:lang w:val="en-US" w:eastAsia="ja-JP"/>
        </w:rPr>
        <w:t>s from Fulton Hogan and Seymour Whyte will</w:t>
      </w:r>
      <w:r w:rsidR="00425F48" w:rsidRPr="006F13C3">
        <w:rPr>
          <w:lang w:val="en-US" w:eastAsia="ja-JP"/>
        </w:rPr>
        <w:t xml:space="preserve"> </w:t>
      </w:r>
      <w:r w:rsidRPr="006F13C3">
        <w:rPr>
          <w:lang w:val="en-US" w:eastAsia="ja-JP"/>
        </w:rPr>
        <w:t>be advised</w:t>
      </w:r>
      <w:r w:rsidR="00425F48" w:rsidRPr="006F13C3">
        <w:rPr>
          <w:lang w:val="en-US" w:eastAsia="ja-JP"/>
        </w:rPr>
        <w:t xml:space="preserve"> of the situation</w:t>
      </w:r>
      <w:r w:rsidR="00851ED3">
        <w:rPr>
          <w:lang w:val="en-US" w:eastAsia="ja-JP"/>
        </w:rPr>
        <w:t>.</w:t>
      </w:r>
    </w:p>
    <w:p w14:paraId="64E34FE2" w14:textId="7C17E505" w:rsidR="00290DD6" w:rsidRDefault="00290DD6" w:rsidP="00520016">
      <w:pPr>
        <w:pStyle w:val="BHUPBody"/>
        <w:numPr>
          <w:ilvl w:val="1"/>
          <w:numId w:val="24"/>
        </w:numPr>
        <w:ind w:left="709" w:hanging="142"/>
        <w:jc w:val="left"/>
        <w:rPr>
          <w:lang w:val="en-US" w:eastAsia="ja-JP"/>
        </w:rPr>
      </w:pPr>
      <w:r w:rsidRPr="006F13C3">
        <w:rPr>
          <w:lang w:val="en-US" w:eastAsia="ja-JP"/>
        </w:rPr>
        <w:t>Relevant senior management from the Department of Transport and Main Roads will be advised of the situation</w:t>
      </w:r>
      <w:r w:rsidR="00851ED3">
        <w:rPr>
          <w:lang w:val="en-US" w:eastAsia="ja-JP"/>
        </w:rPr>
        <w:t>.</w:t>
      </w:r>
    </w:p>
    <w:p w14:paraId="3BB9FC2F" w14:textId="212AA95C" w:rsidR="00594C57" w:rsidRPr="006F13C3" w:rsidRDefault="00594C57" w:rsidP="00520016">
      <w:pPr>
        <w:pStyle w:val="BHUPBody"/>
        <w:numPr>
          <w:ilvl w:val="1"/>
          <w:numId w:val="24"/>
        </w:numPr>
        <w:ind w:left="709" w:hanging="142"/>
        <w:jc w:val="left"/>
        <w:rPr>
          <w:lang w:val="en-US" w:eastAsia="ja-JP"/>
        </w:rPr>
      </w:pPr>
      <w:r>
        <w:rPr>
          <w:lang w:val="en-US" w:eastAsia="ja-JP"/>
        </w:rPr>
        <w:t>CR2SM team will work with the Health Department to conduct contact tracing.</w:t>
      </w:r>
    </w:p>
    <w:p w14:paraId="351961B1" w14:textId="703A980B" w:rsidR="00425F48" w:rsidRPr="006F13C3" w:rsidRDefault="00290DD6" w:rsidP="00520016">
      <w:pPr>
        <w:pStyle w:val="BHUPBody"/>
        <w:numPr>
          <w:ilvl w:val="1"/>
          <w:numId w:val="27"/>
        </w:numPr>
        <w:ind w:left="709" w:hanging="142"/>
        <w:jc w:val="left"/>
        <w:rPr>
          <w:lang w:val="en-US" w:eastAsia="ja-JP"/>
        </w:rPr>
      </w:pPr>
      <w:r w:rsidRPr="006F13C3">
        <w:rPr>
          <w:lang w:val="en-US" w:eastAsia="ja-JP"/>
        </w:rPr>
        <w:t xml:space="preserve">Details of </w:t>
      </w:r>
      <w:r w:rsidR="00425F48" w:rsidRPr="006F13C3">
        <w:rPr>
          <w:lang w:val="en-US" w:eastAsia="ja-JP"/>
        </w:rPr>
        <w:t>the individual who has been confirmed as having the virus</w:t>
      </w:r>
      <w:r w:rsidRPr="006F13C3">
        <w:rPr>
          <w:lang w:val="en-US" w:eastAsia="ja-JP"/>
        </w:rPr>
        <w:t xml:space="preserve"> will be recorded including their contact details</w:t>
      </w:r>
      <w:r w:rsidR="00425F48" w:rsidRPr="006F13C3">
        <w:rPr>
          <w:lang w:val="en-US" w:eastAsia="ja-JP"/>
        </w:rPr>
        <w:t>, the onset date and symptoms of the illness.</w:t>
      </w:r>
    </w:p>
    <w:p w14:paraId="29C5A2D6" w14:textId="7903133E" w:rsidR="00425F48" w:rsidRPr="006F13C3" w:rsidRDefault="005A6076" w:rsidP="00520016">
      <w:pPr>
        <w:pStyle w:val="BHUPBody"/>
        <w:numPr>
          <w:ilvl w:val="1"/>
          <w:numId w:val="27"/>
        </w:numPr>
        <w:ind w:left="709" w:hanging="142"/>
        <w:jc w:val="left"/>
        <w:rPr>
          <w:lang w:val="en-US" w:eastAsia="ja-JP"/>
        </w:rPr>
      </w:pPr>
      <w:r w:rsidRPr="006F13C3">
        <w:rPr>
          <w:lang w:val="en-US" w:eastAsia="ja-JP"/>
        </w:rPr>
        <w:t>D</w:t>
      </w:r>
      <w:r w:rsidR="00425F48" w:rsidRPr="006F13C3">
        <w:rPr>
          <w:lang w:val="en-US" w:eastAsia="ja-JP"/>
        </w:rPr>
        <w:t>etails of any individual/s who may have been in ‘close contact’ with the affected person while they were not showing symptoms</w:t>
      </w:r>
      <w:r w:rsidR="007B01CB" w:rsidRPr="006F13C3">
        <w:rPr>
          <w:lang w:val="en-US" w:eastAsia="ja-JP"/>
        </w:rPr>
        <w:t xml:space="preserve"> will be identified and recorded</w:t>
      </w:r>
      <w:r w:rsidR="00425F48" w:rsidRPr="006F13C3">
        <w:rPr>
          <w:lang w:val="en-US" w:eastAsia="ja-JP"/>
        </w:rPr>
        <w:t>.</w:t>
      </w:r>
    </w:p>
    <w:p w14:paraId="1E04B5EC" w14:textId="5747DBA7" w:rsidR="00425F48" w:rsidRPr="006F13C3" w:rsidRDefault="005A6076" w:rsidP="00520016">
      <w:pPr>
        <w:pStyle w:val="BHUPBody"/>
        <w:numPr>
          <w:ilvl w:val="1"/>
          <w:numId w:val="27"/>
        </w:numPr>
        <w:ind w:left="709" w:hanging="142"/>
        <w:jc w:val="left"/>
        <w:rPr>
          <w:lang w:val="en-US" w:eastAsia="ja-JP"/>
        </w:rPr>
      </w:pPr>
      <w:r w:rsidRPr="006F13C3">
        <w:rPr>
          <w:lang w:val="en-US" w:eastAsia="ja-JP"/>
        </w:rPr>
        <w:t>D</w:t>
      </w:r>
      <w:r w:rsidR="00425F48" w:rsidRPr="006F13C3">
        <w:rPr>
          <w:lang w:val="en-US" w:eastAsia="ja-JP"/>
        </w:rPr>
        <w:t>etails of individual</w:t>
      </w:r>
      <w:r w:rsidRPr="006F13C3">
        <w:rPr>
          <w:lang w:val="en-US" w:eastAsia="ja-JP"/>
        </w:rPr>
        <w:t>/</w:t>
      </w:r>
      <w:r w:rsidR="00425F48" w:rsidRPr="006F13C3">
        <w:rPr>
          <w:lang w:val="en-US" w:eastAsia="ja-JP"/>
        </w:rPr>
        <w:t>s who may have had ‘casual contact’ with the affected person while they were not showing symptoms</w:t>
      </w:r>
      <w:r w:rsidRPr="006F13C3">
        <w:rPr>
          <w:lang w:val="en-US" w:eastAsia="ja-JP"/>
        </w:rPr>
        <w:t xml:space="preserve"> will be identified and recorded</w:t>
      </w:r>
      <w:r w:rsidR="00425F48" w:rsidRPr="006F13C3">
        <w:rPr>
          <w:lang w:val="en-US" w:eastAsia="ja-JP"/>
        </w:rPr>
        <w:t>.</w:t>
      </w:r>
    </w:p>
    <w:p w14:paraId="35C3F1D5" w14:textId="358B1CAB" w:rsidR="00425F48" w:rsidRPr="00356F67" w:rsidRDefault="005A6076" w:rsidP="00520016">
      <w:pPr>
        <w:pStyle w:val="BHUPBody"/>
        <w:numPr>
          <w:ilvl w:val="1"/>
          <w:numId w:val="24"/>
        </w:numPr>
        <w:ind w:left="709" w:hanging="142"/>
        <w:jc w:val="left"/>
        <w:rPr>
          <w:lang w:val="en-US" w:eastAsia="ja-JP"/>
        </w:rPr>
      </w:pPr>
      <w:r w:rsidRPr="00356F67">
        <w:rPr>
          <w:lang w:val="en-US" w:eastAsia="ja-JP"/>
        </w:rPr>
        <w:t xml:space="preserve">Details of these individuals will be emailed to the CR2SM </w:t>
      </w:r>
      <w:r w:rsidR="00425F48" w:rsidRPr="00356F67">
        <w:rPr>
          <w:lang w:val="en-US" w:eastAsia="ja-JP"/>
        </w:rPr>
        <w:t>HR Manager.</w:t>
      </w:r>
    </w:p>
    <w:p w14:paraId="4B230522" w14:textId="568841CE" w:rsidR="00425F48" w:rsidRPr="00356F67" w:rsidRDefault="00425F48" w:rsidP="00520016">
      <w:pPr>
        <w:pStyle w:val="BHUPBody"/>
        <w:numPr>
          <w:ilvl w:val="1"/>
          <w:numId w:val="24"/>
        </w:numPr>
        <w:ind w:left="709" w:hanging="142"/>
        <w:jc w:val="left"/>
        <w:rPr>
          <w:lang w:val="en-US" w:eastAsia="ja-JP"/>
        </w:rPr>
      </w:pPr>
      <w:r w:rsidRPr="00356F67">
        <w:rPr>
          <w:lang w:val="en-US" w:eastAsia="ja-JP"/>
        </w:rPr>
        <w:t xml:space="preserve">Employees (or other site-based people) who have been in close contact with the confirmed case </w:t>
      </w:r>
      <w:r w:rsidR="00555FD5" w:rsidRPr="00356F67">
        <w:rPr>
          <w:lang w:val="en-US" w:eastAsia="ja-JP"/>
        </w:rPr>
        <w:t>will be</w:t>
      </w:r>
      <w:r w:rsidRPr="00356F67">
        <w:rPr>
          <w:lang w:val="en-US" w:eastAsia="ja-JP"/>
        </w:rPr>
        <w:t xml:space="preserve"> advised about their risk, provided medical support from an approved medical practitioner and be directed to stay away from the workplace for 14 days from when they were last exposed. They </w:t>
      </w:r>
      <w:r w:rsidR="00555FD5" w:rsidRPr="00356F67">
        <w:rPr>
          <w:lang w:val="en-US" w:eastAsia="ja-JP"/>
        </w:rPr>
        <w:t>will be</w:t>
      </w:r>
      <w:r w:rsidRPr="00356F67">
        <w:rPr>
          <w:lang w:val="en-US" w:eastAsia="ja-JP"/>
        </w:rPr>
        <w:t xml:space="preserve"> advised to seek medical attention i</w:t>
      </w:r>
      <w:r w:rsidR="00664125" w:rsidRPr="00356F67">
        <w:rPr>
          <w:lang w:val="en-US" w:eastAsia="ja-JP"/>
        </w:rPr>
        <w:t xml:space="preserve">f they experience any symptoms. </w:t>
      </w:r>
      <w:r w:rsidRPr="00356F67">
        <w:rPr>
          <w:lang w:val="en-US" w:eastAsia="ja-JP"/>
        </w:rPr>
        <w:t xml:space="preserve">These employees </w:t>
      </w:r>
      <w:r w:rsidR="00555FD5" w:rsidRPr="00356F67">
        <w:rPr>
          <w:lang w:val="en-US" w:eastAsia="ja-JP"/>
        </w:rPr>
        <w:t>will not</w:t>
      </w:r>
      <w:r w:rsidRPr="00356F67">
        <w:rPr>
          <w:lang w:val="en-US" w:eastAsia="ja-JP"/>
        </w:rPr>
        <w:t xml:space="preserve"> return to work until they have a medical clearance. EAP assistance </w:t>
      </w:r>
      <w:r w:rsidR="00555FD5" w:rsidRPr="00356F67">
        <w:rPr>
          <w:lang w:val="en-US" w:eastAsia="ja-JP"/>
        </w:rPr>
        <w:t>will</w:t>
      </w:r>
      <w:r w:rsidRPr="00356F67">
        <w:rPr>
          <w:lang w:val="en-US" w:eastAsia="ja-JP"/>
        </w:rPr>
        <w:t xml:space="preserve"> be offered where deemed appropriate.</w:t>
      </w:r>
    </w:p>
    <w:p w14:paraId="1988BC3A" w14:textId="40C0623A" w:rsidR="00425F48" w:rsidRPr="00356F67" w:rsidRDefault="00425F48" w:rsidP="00520016">
      <w:pPr>
        <w:pStyle w:val="BHUPBody"/>
        <w:numPr>
          <w:ilvl w:val="1"/>
          <w:numId w:val="24"/>
        </w:numPr>
        <w:ind w:left="709" w:hanging="142"/>
        <w:jc w:val="left"/>
        <w:rPr>
          <w:lang w:val="en-US" w:eastAsia="ja-JP"/>
        </w:rPr>
      </w:pPr>
      <w:r w:rsidRPr="00356F67">
        <w:rPr>
          <w:lang w:val="en-US" w:eastAsia="ja-JP"/>
        </w:rPr>
        <w:t xml:space="preserve">Employees including all site people, who may have had casual contact with a confirmed case </w:t>
      </w:r>
      <w:r w:rsidR="006F13C3" w:rsidRPr="00356F67">
        <w:rPr>
          <w:lang w:val="en-US" w:eastAsia="ja-JP"/>
        </w:rPr>
        <w:t>will be</w:t>
      </w:r>
      <w:r w:rsidRPr="00356F67">
        <w:rPr>
          <w:lang w:val="en-US" w:eastAsia="ja-JP"/>
        </w:rPr>
        <w:t xml:space="preserve"> informed. They </w:t>
      </w:r>
      <w:r w:rsidR="006F13C3" w:rsidRPr="00356F67">
        <w:rPr>
          <w:lang w:val="en-US" w:eastAsia="ja-JP"/>
        </w:rPr>
        <w:t>will be</w:t>
      </w:r>
      <w:r w:rsidRPr="00356F67">
        <w:rPr>
          <w:lang w:val="en-US" w:eastAsia="ja-JP"/>
        </w:rPr>
        <w:t xml:space="preserve"> advised to monitor their health for 14 days. If they develop symptoms they should be advised to self-isolate immediately. They </w:t>
      </w:r>
      <w:r w:rsidR="006F13C3" w:rsidRPr="00356F67">
        <w:rPr>
          <w:lang w:val="en-US" w:eastAsia="ja-JP"/>
        </w:rPr>
        <w:t xml:space="preserve">will be encouraged to </w:t>
      </w:r>
      <w:r w:rsidRPr="00356F67">
        <w:rPr>
          <w:lang w:val="en-US" w:eastAsia="ja-JP"/>
        </w:rPr>
        <w:t xml:space="preserve">also seek medical advice and inform their Manager of the outcome. Isolation from the workplace is </w:t>
      </w:r>
      <w:r w:rsidR="006F13C3" w:rsidRPr="00356F67">
        <w:rPr>
          <w:lang w:val="en-US" w:eastAsia="ja-JP"/>
        </w:rPr>
        <w:t xml:space="preserve">will </w:t>
      </w:r>
      <w:r w:rsidRPr="00356F67">
        <w:rPr>
          <w:lang w:val="en-US" w:eastAsia="ja-JP"/>
        </w:rPr>
        <w:t xml:space="preserve">not generally </w:t>
      </w:r>
      <w:r w:rsidR="006F13C3" w:rsidRPr="00356F67">
        <w:rPr>
          <w:lang w:val="en-US" w:eastAsia="ja-JP"/>
        </w:rPr>
        <w:t xml:space="preserve">be </w:t>
      </w:r>
      <w:r w:rsidRPr="00356F67">
        <w:rPr>
          <w:lang w:val="en-US" w:eastAsia="ja-JP"/>
        </w:rPr>
        <w:t>required for persons who were in casual contact with the affected individual, providing they do not experience any symptoms.</w:t>
      </w:r>
    </w:p>
    <w:p w14:paraId="2DA9AC80" w14:textId="16357B09" w:rsidR="00425F48" w:rsidRPr="00356F67" w:rsidRDefault="00425F48" w:rsidP="00520016">
      <w:pPr>
        <w:pStyle w:val="BHUPBody"/>
        <w:numPr>
          <w:ilvl w:val="1"/>
          <w:numId w:val="24"/>
        </w:numPr>
        <w:ind w:left="709" w:hanging="142"/>
        <w:jc w:val="left"/>
        <w:rPr>
          <w:lang w:val="en-US" w:eastAsia="ja-JP"/>
        </w:rPr>
      </w:pPr>
      <w:r w:rsidRPr="00356F67">
        <w:rPr>
          <w:lang w:val="en-US" w:eastAsia="ja-JP"/>
        </w:rPr>
        <w:t xml:space="preserve">The affected area (office, site office, site vehicle) </w:t>
      </w:r>
      <w:r w:rsidR="006F13C3" w:rsidRPr="00356F67">
        <w:rPr>
          <w:lang w:val="en-US" w:eastAsia="ja-JP"/>
        </w:rPr>
        <w:t>will</w:t>
      </w:r>
      <w:r w:rsidRPr="00356F67">
        <w:rPr>
          <w:lang w:val="en-US" w:eastAsia="ja-JP"/>
        </w:rPr>
        <w:t xml:space="preserve"> be isolated and employees removed until cleaning activities are completed. The affected area will include all areas that were routinely accessed by the infected person, including communal areas such as kitchens and bathrooms. Cleaning </w:t>
      </w:r>
      <w:r w:rsidR="006F13C3" w:rsidRPr="00356F67">
        <w:rPr>
          <w:lang w:val="en-US" w:eastAsia="ja-JP"/>
        </w:rPr>
        <w:t xml:space="preserve">will </w:t>
      </w:r>
      <w:r w:rsidRPr="00356F67">
        <w:rPr>
          <w:lang w:val="en-US" w:eastAsia="ja-JP"/>
        </w:rPr>
        <w:t xml:space="preserve">be undertaken by cleaners who are experienced in disinfection processes. </w:t>
      </w:r>
    </w:p>
    <w:p w14:paraId="614B8383" w14:textId="31EEB67C" w:rsidR="00425F48" w:rsidRPr="00356F67" w:rsidRDefault="004C2CC5" w:rsidP="00664125">
      <w:pPr>
        <w:pStyle w:val="BHUPBody"/>
        <w:jc w:val="left"/>
        <w:rPr>
          <w:lang w:val="en-US" w:eastAsia="ja-JP"/>
        </w:rPr>
      </w:pPr>
      <w:r w:rsidRPr="00356F67">
        <w:rPr>
          <w:lang w:val="en-US" w:eastAsia="ja-JP"/>
        </w:rPr>
        <w:t xml:space="preserve">When </w:t>
      </w:r>
      <w:r w:rsidR="00425F48" w:rsidRPr="00356F67">
        <w:rPr>
          <w:lang w:val="en-US" w:eastAsia="ja-JP"/>
        </w:rPr>
        <w:t>d</w:t>
      </w:r>
      <w:r w:rsidRPr="00356F67">
        <w:rPr>
          <w:lang w:val="en-US" w:eastAsia="ja-JP"/>
        </w:rPr>
        <w:t xml:space="preserve">etermining if a situation was </w:t>
      </w:r>
      <w:r w:rsidR="00425F48" w:rsidRPr="00356F67">
        <w:rPr>
          <w:lang w:val="en-US" w:eastAsia="ja-JP"/>
        </w:rPr>
        <w:t>close contact or casual contact</w:t>
      </w:r>
      <w:r w:rsidRPr="00356F67">
        <w:rPr>
          <w:lang w:val="en-US" w:eastAsia="ja-JP"/>
        </w:rPr>
        <w:t>, the following definitions will be used</w:t>
      </w:r>
      <w:r w:rsidR="00425F48" w:rsidRPr="00356F67">
        <w:rPr>
          <w:lang w:val="en-US" w:eastAsia="ja-JP"/>
        </w:rPr>
        <w:t>:</w:t>
      </w:r>
    </w:p>
    <w:p w14:paraId="290130B4" w14:textId="6289777C" w:rsidR="00425F48" w:rsidRPr="0026537B" w:rsidRDefault="004C2CC5" w:rsidP="00441D4D">
      <w:pPr>
        <w:pStyle w:val="BHUPBody"/>
        <w:numPr>
          <w:ilvl w:val="0"/>
          <w:numId w:val="25"/>
        </w:numPr>
        <w:jc w:val="left"/>
        <w:rPr>
          <w:lang w:val="en-US" w:eastAsia="ja-JP"/>
        </w:rPr>
      </w:pPr>
      <w:r w:rsidRPr="00356F67">
        <w:rPr>
          <w:b/>
          <w:lang w:val="en-US" w:eastAsia="ja-JP"/>
        </w:rPr>
        <w:t>Close c</w:t>
      </w:r>
      <w:r w:rsidR="00425F48" w:rsidRPr="00356F67">
        <w:rPr>
          <w:b/>
          <w:lang w:val="en-US" w:eastAsia="ja-JP"/>
        </w:rPr>
        <w:t>ontact</w:t>
      </w:r>
      <w:r w:rsidRPr="00356F67">
        <w:rPr>
          <w:lang w:val="en-US" w:eastAsia="ja-JP"/>
        </w:rPr>
        <w:t>: a</w:t>
      </w:r>
      <w:r w:rsidR="00425F48" w:rsidRPr="00356F67">
        <w:rPr>
          <w:lang w:val="en-US" w:eastAsia="ja-JP"/>
        </w:rPr>
        <w:t>ny person who has s</w:t>
      </w:r>
      <w:r w:rsidR="0026537B" w:rsidRPr="00356F67">
        <w:rPr>
          <w:lang w:val="en-US" w:eastAsia="ja-JP"/>
        </w:rPr>
        <w:t xml:space="preserve">pent greater than 15 minutes </w:t>
      </w:r>
      <w:r w:rsidR="00425F48" w:rsidRPr="00356F67">
        <w:rPr>
          <w:lang w:val="en-US" w:eastAsia="ja-JP"/>
        </w:rPr>
        <w:t>face-to-face contact</w:t>
      </w:r>
      <w:r w:rsidR="00425F48" w:rsidRPr="0026537B">
        <w:rPr>
          <w:lang w:val="en-US" w:eastAsia="ja-JP"/>
        </w:rPr>
        <w:t xml:space="preserve"> with the confirmed case (while they were symptomatic) in any setting, or any person who </w:t>
      </w:r>
      <w:r w:rsidR="0026537B" w:rsidRPr="0026537B">
        <w:rPr>
          <w:lang w:val="en-US" w:eastAsia="ja-JP"/>
        </w:rPr>
        <w:t xml:space="preserve">has </w:t>
      </w:r>
      <w:r w:rsidR="00425F48" w:rsidRPr="0026537B">
        <w:rPr>
          <w:lang w:val="en-US" w:eastAsia="ja-JP"/>
        </w:rPr>
        <w:t xml:space="preserve">shared a closed space </w:t>
      </w:r>
      <w:r w:rsidR="0026537B" w:rsidRPr="0026537B">
        <w:rPr>
          <w:lang w:val="en-US" w:eastAsia="ja-JP"/>
        </w:rPr>
        <w:t>(</w:t>
      </w:r>
      <w:r w:rsidR="00425F48" w:rsidRPr="0026537B">
        <w:rPr>
          <w:lang w:val="en-US" w:eastAsia="ja-JP"/>
        </w:rPr>
        <w:t>such as an</w:t>
      </w:r>
      <w:r w:rsidR="0026537B" w:rsidRPr="0026537B">
        <w:rPr>
          <w:lang w:val="en-US" w:eastAsia="ja-JP"/>
        </w:rPr>
        <w:t xml:space="preserve"> office area, meeting room etc) </w:t>
      </w:r>
      <w:r w:rsidR="00425F48" w:rsidRPr="0026537B">
        <w:rPr>
          <w:lang w:val="en-US" w:eastAsia="ja-JP"/>
        </w:rPr>
        <w:t>where that person remained within 5 metres of the confirmed case for a period of 2 hours or greater.</w:t>
      </w:r>
    </w:p>
    <w:p w14:paraId="78903AD1" w14:textId="7E57DFC8" w:rsidR="00425F48" w:rsidRDefault="00FB765C" w:rsidP="00441D4D">
      <w:pPr>
        <w:pStyle w:val="BHUPBody"/>
        <w:numPr>
          <w:ilvl w:val="0"/>
          <w:numId w:val="25"/>
        </w:numPr>
        <w:rPr>
          <w:lang w:val="en-US" w:eastAsia="ja-JP"/>
        </w:rPr>
      </w:pPr>
      <w:r>
        <w:rPr>
          <w:b/>
          <w:lang w:val="en-US" w:eastAsia="ja-JP"/>
        </w:rPr>
        <w:lastRenderedPageBreak/>
        <w:t>Casual c</w:t>
      </w:r>
      <w:r w:rsidR="0026537B" w:rsidRPr="0026537B">
        <w:rPr>
          <w:b/>
          <w:lang w:val="en-US" w:eastAsia="ja-JP"/>
        </w:rPr>
        <w:t xml:space="preserve">ontact: </w:t>
      </w:r>
      <w:r w:rsidR="00425F48" w:rsidRPr="0026537B">
        <w:rPr>
          <w:lang w:val="en-US" w:eastAsia="ja-JP"/>
        </w:rPr>
        <w:t>defined as passing contact, not exceeding the requirements for close contact, or sharing the same facilities such as meal rooms etc.</w:t>
      </w:r>
    </w:p>
    <w:p w14:paraId="0C30E59C" w14:textId="55C605B9" w:rsidR="004030FF" w:rsidRPr="0026537B" w:rsidRDefault="004030FF" w:rsidP="006C7DFA">
      <w:pPr>
        <w:pStyle w:val="BHUPHeading3"/>
      </w:pPr>
      <w:bookmarkStart w:id="16" w:name="_Toc36032682"/>
      <w:r>
        <w:t>Notification of confirmed case of Coronavirus</w:t>
      </w:r>
      <w:bookmarkEnd w:id="16"/>
      <w:r w:rsidR="00885690">
        <w:t xml:space="preserve"> </w:t>
      </w:r>
      <w:r w:rsidR="00273F1E">
        <w:t>o</w:t>
      </w:r>
      <w:r w:rsidR="00885690">
        <w:t>n the</w:t>
      </w:r>
      <w:r w:rsidR="00273F1E">
        <w:t xml:space="preserve"> Project</w:t>
      </w:r>
    </w:p>
    <w:p w14:paraId="762FCE49" w14:textId="0DB7CAF8" w:rsidR="007017D0" w:rsidRPr="007017D0" w:rsidRDefault="007017D0" w:rsidP="0048578C">
      <w:pPr>
        <w:pStyle w:val="BHUPBody"/>
        <w:rPr>
          <w:lang w:val="en-US" w:eastAsia="ja-JP"/>
        </w:rPr>
      </w:pPr>
      <w:r w:rsidRPr="007017D0">
        <w:rPr>
          <w:lang w:val="en-US" w:eastAsia="ja-JP"/>
        </w:rPr>
        <w:t>Notification of the confirmed case of Coronavirus will include (at a minimum):</w:t>
      </w:r>
      <w:r w:rsidR="00FD2928">
        <w:rPr>
          <w:lang w:val="en-US" w:eastAsia="ja-JP"/>
        </w:rPr>
        <w:t xml:space="preserve"> </w:t>
      </w:r>
    </w:p>
    <w:p w14:paraId="563868E7" w14:textId="4E76EC89" w:rsidR="0048578C" w:rsidRPr="007017D0" w:rsidRDefault="0048578C" w:rsidP="00441D4D">
      <w:pPr>
        <w:pStyle w:val="BHUPBody"/>
        <w:numPr>
          <w:ilvl w:val="0"/>
          <w:numId w:val="26"/>
        </w:numPr>
        <w:rPr>
          <w:lang w:val="en-US" w:eastAsia="ja-JP"/>
        </w:rPr>
      </w:pPr>
      <w:r w:rsidRPr="007017D0">
        <w:rPr>
          <w:lang w:val="en-US" w:eastAsia="ja-JP"/>
        </w:rPr>
        <w:t xml:space="preserve">Notification to all employees on the </w:t>
      </w:r>
      <w:r w:rsidR="00881458">
        <w:rPr>
          <w:lang w:val="en-US" w:eastAsia="ja-JP"/>
        </w:rPr>
        <w:t xml:space="preserve">CR2SM project </w:t>
      </w:r>
      <w:r w:rsidRPr="007017D0">
        <w:rPr>
          <w:lang w:val="en-US" w:eastAsia="ja-JP"/>
        </w:rPr>
        <w:t xml:space="preserve">of </w:t>
      </w:r>
      <w:r w:rsidR="00881458">
        <w:rPr>
          <w:lang w:val="en-US" w:eastAsia="ja-JP"/>
        </w:rPr>
        <w:t xml:space="preserve">the </w:t>
      </w:r>
      <w:r w:rsidRPr="007017D0">
        <w:rPr>
          <w:lang w:val="en-US" w:eastAsia="ja-JP"/>
        </w:rPr>
        <w:t xml:space="preserve">confirmed case </w:t>
      </w:r>
    </w:p>
    <w:p w14:paraId="21BA6666" w14:textId="375D1989" w:rsidR="0048578C" w:rsidRPr="00A7084A" w:rsidRDefault="0048578C" w:rsidP="00441D4D">
      <w:pPr>
        <w:pStyle w:val="BHUPBody"/>
        <w:numPr>
          <w:ilvl w:val="0"/>
          <w:numId w:val="26"/>
        </w:numPr>
        <w:rPr>
          <w:lang w:val="en-US" w:eastAsia="ja-JP"/>
        </w:rPr>
      </w:pPr>
      <w:r w:rsidRPr="00A7084A">
        <w:rPr>
          <w:lang w:val="en-US" w:eastAsia="ja-JP"/>
        </w:rPr>
        <w:t>Notification to</w:t>
      </w:r>
      <w:r w:rsidR="009D0C3F" w:rsidRPr="00A7084A">
        <w:rPr>
          <w:lang w:val="en-US" w:eastAsia="ja-JP"/>
        </w:rPr>
        <w:t xml:space="preserve"> </w:t>
      </w:r>
      <w:r w:rsidR="00DB381C" w:rsidRPr="00A7084A">
        <w:rPr>
          <w:lang w:val="en-US" w:eastAsia="ja-JP"/>
        </w:rPr>
        <w:t>Fulton Hogan and Seymour Whyte.</w:t>
      </w:r>
      <w:r w:rsidR="009D0C3F" w:rsidRPr="00A7084A">
        <w:rPr>
          <w:lang w:val="en-US" w:eastAsia="ja-JP"/>
        </w:rPr>
        <w:t xml:space="preserve"> </w:t>
      </w:r>
      <w:r w:rsidRPr="00A7084A">
        <w:rPr>
          <w:lang w:val="en-US" w:eastAsia="ja-JP"/>
        </w:rPr>
        <w:t xml:space="preserve"> </w:t>
      </w:r>
    </w:p>
    <w:p w14:paraId="06F71446" w14:textId="2FB383CD" w:rsidR="0048578C" w:rsidRPr="00A7084A" w:rsidRDefault="00B84641" w:rsidP="00441D4D">
      <w:pPr>
        <w:pStyle w:val="BHUPBody"/>
        <w:numPr>
          <w:ilvl w:val="0"/>
          <w:numId w:val="26"/>
        </w:numPr>
        <w:rPr>
          <w:lang w:val="en-US" w:eastAsia="ja-JP"/>
        </w:rPr>
      </w:pPr>
      <w:r w:rsidRPr="00A7084A">
        <w:rPr>
          <w:lang w:val="en-US" w:eastAsia="ja-JP"/>
        </w:rPr>
        <w:t>Notification to subcontractors and suppliers</w:t>
      </w:r>
      <w:r w:rsidR="0048578C" w:rsidRPr="00A7084A">
        <w:rPr>
          <w:lang w:val="en-US" w:eastAsia="ja-JP"/>
        </w:rPr>
        <w:t xml:space="preserve"> (if applicable).</w:t>
      </w:r>
    </w:p>
    <w:p w14:paraId="33CBFF71" w14:textId="399A5200" w:rsidR="0048578C" w:rsidRPr="007017D0" w:rsidRDefault="0048578C" w:rsidP="00441D4D">
      <w:pPr>
        <w:pStyle w:val="BHUPBody"/>
        <w:numPr>
          <w:ilvl w:val="0"/>
          <w:numId w:val="26"/>
        </w:numPr>
        <w:rPr>
          <w:lang w:val="en-US" w:eastAsia="ja-JP"/>
        </w:rPr>
      </w:pPr>
      <w:r w:rsidRPr="007017D0">
        <w:rPr>
          <w:lang w:val="en-US" w:eastAsia="ja-JP"/>
        </w:rPr>
        <w:t>Notification to client or client representative.</w:t>
      </w:r>
    </w:p>
    <w:p w14:paraId="34136A9E" w14:textId="766DD385" w:rsidR="0048578C" w:rsidRPr="007017D0" w:rsidRDefault="0048578C" w:rsidP="00441D4D">
      <w:pPr>
        <w:pStyle w:val="BHUPBody"/>
        <w:numPr>
          <w:ilvl w:val="0"/>
          <w:numId w:val="26"/>
        </w:numPr>
        <w:rPr>
          <w:lang w:val="en-US" w:eastAsia="ja-JP"/>
        </w:rPr>
      </w:pPr>
      <w:r w:rsidRPr="007017D0">
        <w:rPr>
          <w:lang w:val="en-US" w:eastAsia="ja-JP"/>
        </w:rPr>
        <w:t>Confirmation to all employees regarding</w:t>
      </w:r>
      <w:r w:rsidR="00441D4D">
        <w:rPr>
          <w:lang w:val="en-US" w:eastAsia="ja-JP"/>
        </w:rPr>
        <w:t xml:space="preserve"> ongoing actions, quarantine and </w:t>
      </w:r>
      <w:r w:rsidRPr="007017D0">
        <w:rPr>
          <w:lang w:val="en-US" w:eastAsia="ja-JP"/>
        </w:rPr>
        <w:t>returning to work.</w:t>
      </w:r>
    </w:p>
    <w:p w14:paraId="6BB3239B" w14:textId="0953BDFA" w:rsidR="0048578C" w:rsidRPr="00265922" w:rsidRDefault="009D0C3F" w:rsidP="0048578C">
      <w:pPr>
        <w:pStyle w:val="BHUPBody"/>
        <w:rPr>
          <w:lang w:val="en-US" w:eastAsia="ja-JP"/>
        </w:rPr>
      </w:pPr>
      <w:r w:rsidRPr="00265922">
        <w:rPr>
          <w:lang w:val="en-US" w:eastAsia="ja-JP"/>
        </w:rPr>
        <w:t>T</w:t>
      </w:r>
      <w:r w:rsidR="0048578C" w:rsidRPr="00265922">
        <w:rPr>
          <w:lang w:val="en-US" w:eastAsia="ja-JP"/>
        </w:rPr>
        <w:t>emplates for the communications listed above</w:t>
      </w:r>
      <w:r w:rsidR="00F8649A" w:rsidRPr="00265922">
        <w:rPr>
          <w:lang w:val="en-US" w:eastAsia="ja-JP"/>
        </w:rPr>
        <w:t xml:space="preserve"> are outlined in Appendix XX</w:t>
      </w:r>
      <w:r w:rsidR="0048578C" w:rsidRPr="00265922">
        <w:rPr>
          <w:lang w:val="en-US" w:eastAsia="ja-JP"/>
        </w:rPr>
        <w:t xml:space="preserve">. </w:t>
      </w:r>
    </w:p>
    <w:p w14:paraId="3A079C79" w14:textId="760ED7F3" w:rsidR="00FD39DA" w:rsidRPr="00265922" w:rsidRDefault="009D0C3F" w:rsidP="00425F48">
      <w:pPr>
        <w:pStyle w:val="BHUPBody"/>
        <w:rPr>
          <w:lang w:val="en-US" w:eastAsia="ja-JP"/>
        </w:rPr>
      </w:pPr>
      <w:r w:rsidRPr="00265922">
        <w:rPr>
          <w:lang w:val="en-US" w:eastAsia="ja-JP"/>
        </w:rPr>
        <w:t>An email template is also contained in Appendix XX</w:t>
      </w:r>
      <w:r w:rsidR="0048578C" w:rsidRPr="00265922">
        <w:rPr>
          <w:lang w:val="en-US" w:eastAsia="ja-JP"/>
        </w:rPr>
        <w:t xml:space="preserve"> in the event that there is a case of Coronavirus testing in progress.</w:t>
      </w:r>
    </w:p>
    <w:p w14:paraId="3917A8A5" w14:textId="771F22C6" w:rsidR="00885690" w:rsidRPr="00265922" w:rsidRDefault="00885690" w:rsidP="00885690">
      <w:pPr>
        <w:pStyle w:val="BHUPHeading3"/>
      </w:pPr>
      <w:r w:rsidRPr="00265922">
        <w:t>Flowchart</w:t>
      </w:r>
      <w:r w:rsidR="00273F1E" w:rsidRPr="00265922">
        <w:t xml:space="preserve"> of actions after confirmed </w:t>
      </w:r>
      <w:r w:rsidRPr="00265922">
        <w:t xml:space="preserve">case </w:t>
      </w:r>
    </w:p>
    <w:p w14:paraId="5D98BD9D" w14:textId="7E52E654" w:rsidR="00885690" w:rsidRPr="00885690" w:rsidRDefault="001B2EC2" w:rsidP="00885690">
      <w:pPr>
        <w:pStyle w:val="BHUPBody"/>
        <w:rPr>
          <w:highlight w:val="yellow"/>
          <w:lang w:eastAsia="ja-JP"/>
        </w:rPr>
      </w:pPr>
      <w:r>
        <w:rPr>
          <w:noProof/>
          <w:highlight w:val="yellow"/>
          <w:lang w:eastAsia="en-AU"/>
        </w:rPr>
        <w:drawing>
          <wp:inline distT="0" distB="0" distL="0" distR="0" wp14:anchorId="23BEF392" wp14:editId="649F7B35">
            <wp:extent cx="6163945" cy="4293134"/>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7476" cy="4302558"/>
                    </a:xfrm>
                    <a:prstGeom prst="rect">
                      <a:avLst/>
                    </a:prstGeom>
                    <a:noFill/>
                  </pic:spPr>
                </pic:pic>
              </a:graphicData>
            </a:graphic>
          </wp:inline>
        </w:drawing>
      </w:r>
    </w:p>
    <w:p w14:paraId="752A5105" w14:textId="6A87C46D" w:rsidR="00885690" w:rsidRDefault="00885690" w:rsidP="00885690">
      <w:pPr>
        <w:pStyle w:val="BHUPBody"/>
        <w:rPr>
          <w:highlight w:val="yellow"/>
          <w:lang w:val="en-US" w:eastAsia="ja-JP"/>
        </w:rPr>
      </w:pPr>
    </w:p>
    <w:p w14:paraId="720AE48F" w14:textId="77777777" w:rsidR="00C10D95" w:rsidRDefault="00C10D95" w:rsidP="00C10D95">
      <w:pPr>
        <w:pStyle w:val="BHUPHeading2"/>
      </w:pPr>
      <w:bookmarkStart w:id="17" w:name="_Toc36032683"/>
      <w:r>
        <w:lastRenderedPageBreak/>
        <w:t>Project unable to operate</w:t>
      </w:r>
      <w:bookmarkEnd w:id="17"/>
    </w:p>
    <w:p w14:paraId="26EF26BB" w14:textId="43702314" w:rsidR="00C10D95" w:rsidRDefault="00C10D95" w:rsidP="00C10D95">
      <w:pPr>
        <w:pStyle w:val="BHUPBody"/>
        <w:rPr>
          <w:lang w:val="en-US" w:eastAsia="ja-JP"/>
        </w:rPr>
      </w:pPr>
      <w:r>
        <w:rPr>
          <w:lang w:val="en-US" w:eastAsia="ja-JP"/>
        </w:rPr>
        <w:t>The following protocols will be implemented if the CR2SM project cannot be delivered in a safe manner. This may include the loss of critical staff in the supervision and engineering areas of the project or a significant number of employees are absent from work</w:t>
      </w:r>
      <w:r w:rsidR="001B2EF7">
        <w:rPr>
          <w:lang w:val="en-US" w:eastAsia="ja-JP"/>
        </w:rPr>
        <w:t xml:space="preserve"> due to the cumulative effect of Coronavirus</w:t>
      </w:r>
      <w:r>
        <w:rPr>
          <w:lang w:val="en-US" w:eastAsia="ja-JP"/>
        </w:rPr>
        <w:t xml:space="preserve">.  </w:t>
      </w:r>
    </w:p>
    <w:p w14:paraId="69B3C245" w14:textId="6CDCD70A" w:rsidR="0069466A" w:rsidRDefault="00265922" w:rsidP="00C10D95">
      <w:pPr>
        <w:pStyle w:val="BHUPBody"/>
        <w:rPr>
          <w:lang w:val="en-US" w:eastAsia="ja-JP"/>
        </w:rPr>
      </w:pPr>
      <w:r>
        <w:rPr>
          <w:lang w:val="en-US" w:eastAsia="ja-JP"/>
        </w:rPr>
        <w:t xml:space="preserve">The Site Leadership Team </w:t>
      </w:r>
      <w:r w:rsidR="00F7408B">
        <w:rPr>
          <w:lang w:val="en-US" w:eastAsia="ja-JP"/>
        </w:rPr>
        <w:t xml:space="preserve">(SLT) </w:t>
      </w:r>
      <w:r>
        <w:rPr>
          <w:lang w:val="en-US" w:eastAsia="ja-JP"/>
        </w:rPr>
        <w:t>will use the template attached</w:t>
      </w:r>
      <w:r w:rsidR="00F7408B">
        <w:rPr>
          <w:lang w:val="en-US" w:eastAsia="ja-JP"/>
        </w:rPr>
        <w:t>,</w:t>
      </w:r>
      <w:r>
        <w:rPr>
          <w:lang w:val="en-US" w:eastAsia="ja-JP"/>
        </w:rPr>
        <w:t xml:space="preserve"> appendix XX to determine what a </w:t>
      </w:r>
      <w:r w:rsidR="0069466A">
        <w:rPr>
          <w:lang w:val="en-US" w:eastAsia="ja-JP"/>
        </w:rPr>
        <w:t>manageable level</w:t>
      </w:r>
      <w:r>
        <w:rPr>
          <w:lang w:val="en-US" w:eastAsia="ja-JP"/>
        </w:rPr>
        <w:t xml:space="preserve"> of works that can proceed in a safe an efficient manner</w:t>
      </w:r>
    </w:p>
    <w:p w14:paraId="2D821EE6" w14:textId="1C0AFA25" w:rsidR="0069466A" w:rsidRDefault="0069466A" w:rsidP="00C10D95">
      <w:pPr>
        <w:pStyle w:val="BHUPBody"/>
        <w:rPr>
          <w:lang w:val="en-US" w:eastAsia="ja-JP"/>
        </w:rPr>
      </w:pPr>
      <w:r>
        <w:rPr>
          <w:lang w:val="en-US" w:eastAsia="ja-JP"/>
        </w:rPr>
        <w:t>Shut down if can not</w:t>
      </w:r>
    </w:p>
    <w:p w14:paraId="0EE52825" w14:textId="225C8E53" w:rsidR="00BF1B07" w:rsidRPr="00F7408B" w:rsidRDefault="00AB0613" w:rsidP="00C10D95">
      <w:pPr>
        <w:pStyle w:val="BHUPBody"/>
        <w:rPr>
          <w:lang w:val="en-US" w:eastAsia="ja-JP"/>
        </w:rPr>
      </w:pPr>
      <w:r w:rsidRPr="00F7408B">
        <w:rPr>
          <w:lang w:val="en-US" w:eastAsia="ja-JP"/>
        </w:rPr>
        <w:t>For site shut-down procedures, refer to Appendix XX.</w:t>
      </w:r>
      <w:r w:rsidR="00BF1B07" w:rsidRPr="00F7408B">
        <w:rPr>
          <w:lang w:val="en-US" w:eastAsia="ja-JP"/>
        </w:rPr>
        <w:t xml:space="preserve"> For a list of key contacts during this trigger event, refer to Appendix X.</w:t>
      </w:r>
    </w:p>
    <w:p w14:paraId="0DEB5D1D" w14:textId="4202D62A" w:rsidR="0000395B" w:rsidRPr="00F7408B" w:rsidRDefault="0000395B" w:rsidP="0000395B">
      <w:pPr>
        <w:pStyle w:val="BHUPHeading3"/>
      </w:pPr>
      <w:bookmarkStart w:id="18" w:name="_Toc36032684"/>
      <w:r w:rsidRPr="00F7408B">
        <w:t>Notification of project unable to operate</w:t>
      </w:r>
      <w:bookmarkEnd w:id="18"/>
    </w:p>
    <w:p w14:paraId="195FE5A6" w14:textId="2D7A69EC" w:rsidR="0000395B" w:rsidRPr="00F7408B" w:rsidRDefault="0000395B" w:rsidP="0000395B">
      <w:pPr>
        <w:pStyle w:val="BHUPBody"/>
        <w:rPr>
          <w:lang w:val="en-US" w:eastAsia="ja-JP"/>
        </w:rPr>
      </w:pPr>
      <w:r w:rsidRPr="00F7408B">
        <w:rPr>
          <w:lang w:val="en-US" w:eastAsia="ja-JP"/>
        </w:rPr>
        <w:t>Notifi</w:t>
      </w:r>
      <w:r w:rsidR="00E16B93" w:rsidRPr="00F7408B">
        <w:rPr>
          <w:lang w:val="en-US" w:eastAsia="ja-JP"/>
        </w:rPr>
        <w:t>cation of the</w:t>
      </w:r>
      <w:r w:rsidR="009155F8" w:rsidRPr="00F7408B">
        <w:rPr>
          <w:lang w:val="en-US" w:eastAsia="ja-JP"/>
        </w:rPr>
        <w:t xml:space="preserve"> project shut-down</w:t>
      </w:r>
      <w:r w:rsidR="00E16B93" w:rsidRPr="00F7408B">
        <w:rPr>
          <w:lang w:val="en-US" w:eastAsia="ja-JP"/>
        </w:rPr>
        <w:t xml:space="preserve"> </w:t>
      </w:r>
      <w:r w:rsidRPr="00F7408B">
        <w:rPr>
          <w:lang w:val="en-US" w:eastAsia="ja-JP"/>
        </w:rPr>
        <w:t xml:space="preserve">will include (at a minimum): </w:t>
      </w:r>
    </w:p>
    <w:p w14:paraId="0EF9C90E" w14:textId="70FE6161" w:rsidR="0000395B" w:rsidRPr="00F7408B" w:rsidRDefault="0000395B" w:rsidP="00441D4D">
      <w:pPr>
        <w:pStyle w:val="BHUPBody"/>
        <w:numPr>
          <w:ilvl w:val="0"/>
          <w:numId w:val="30"/>
        </w:numPr>
        <w:rPr>
          <w:lang w:val="en-US" w:eastAsia="ja-JP"/>
        </w:rPr>
      </w:pPr>
      <w:r w:rsidRPr="00F7408B">
        <w:rPr>
          <w:lang w:val="en-US" w:eastAsia="ja-JP"/>
        </w:rPr>
        <w:t xml:space="preserve">Notification to all employees on the CR2SM project of </w:t>
      </w:r>
      <w:r w:rsidR="009155F8" w:rsidRPr="00F7408B">
        <w:rPr>
          <w:lang w:val="en-US" w:eastAsia="ja-JP"/>
        </w:rPr>
        <w:t>the closure.</w:t>
      </w:r>
    </w:p>
    <w:p w14:paraId="55CC3BAD" w14:textId="77777777" w:rsidR="009155F8" w:rsidRPr="00F7408B" w:rsidRDefault="0000395B" w:rsidP="00441D4D">
      <w:pPr>
        <w:pStyle w:val="BHUPBody"/>
        <w:numPr>
          <w:ilvl w:val="0"/>
          <w:numId w:val="30"/>
        </w:numPr>
        <w:rPr>
          <w:lang w:val="en-US" w:eastAsia="ja-JP"/>
        </w:rPr>
      </w:pPr>
      <w:r w:rsidRPr="00F7408B">
        <w:rPr>
          <w:lang w:val="en-US" w:eastAsia="ja-JP"/>
        </w:rPr>
        <w:t xml:space="preserve">Notification to Fulton Hogan and Seymour Whyte. </w:t>
      </w:r>
    </w:p>
    <w:p w14:paraId="451D49AC" w14:textId="7B46139C" w:rsidR="0000395B" w:rsidRPr="00F7408B" w:rsidRDefault="009155F8" w:rsidP="00441D4D">
      <w:pPr>
        <w:pStyle w:val="BHUPBody"/>
        <w:numPr>
          <w:ilvl w:val="0"/>
          <w:numId w:val="30"/>
        </w:numPr>
        <w:rPr>
          <w:lang w:val="en-US" w:eastAsia="ja-JP"/>
        </w:rPr>
      </w:pPr>
      <w:r w:rsidRPr="00F7408B">
        <w:rPr>
          <w:lang w:val="en-US" w:eastAsia="ja-JP"/>
        </w:rPr>
        <w:t>Notification to subcontractors and suppliers.</w:t>
      </w:r>
      <w:r w:rsidR="0000395B" w:rsidRPr="00F7408B">
        <w:rPr>
          <w:lang w:val="en-US" w:eastAsia="ja-JP"/>
        </w:rPr>
        <w:t xml:space="preserve"> </w:t>
      </w:r>
    </w:p>
    <w:p w14:paraId="0D4EC4FB" w14:textId="77777777" w:rsidR="009155F8" w:rsidRPr="00F7408B" w:rsidRDefault="009155F8" w:rsidP="00441D4D">
      <w:pPr>
        <w:pStyle w:val="BHUPBody"/>
        <w:numPr>
          <w:ilvl w:val="0"/>
          <w:numId w:val="30"/>
        </w:numPr>
        <w:rPr>
          <w:lang w:val="en-US" w:eastAsia="ja-JP"/>
        </w:rPr>
      </w:pPr>
      <w:r w:rsidRPr="00F7408B">
        <w:rPr>
          <w:lang w:val="en-US" w:eastAsia="ja-JP"/>
        </w:rPr>
        <w:t>Notification to client or client representative.</w:t>
      </w:r>
    </w:p>
    <w:p w14:paraId="4A6B5117" w14:textId="37B1F9D7" w:rsidR="009155F8" w:rsidRPr="00F7408B" w:rsidRDefault="009155F8" w:rsidP="00441D4D">
      <w:pPr>
        <w:pStyle w:val="BHUPBody"/>
        <w:numPr>
          <w:ilvl w:val="0"/>
          <w:numId w:val="30"/>
        </w:numPr>
        <w:rPr>
          <w:lang w:val="en-US" w:eastAsia="ja-JP"/>
        </w:rPr>
      </w:pPr>
      <w:r w:rsidRPr="00F7408B">
        <w:rPr>
          <w:lang w:val="en-US" w:eastAsia="ja-JP"/>
        </w:rPr>
        <w:t>Confirmation to all employees regarding returning to work.</w:t>
      </w:r>
    </w:p>
    <w:p w14:paraId="4CC9A939" w14:textId="3E7285D7" w:rsidR="009155F8" w:rsidRPr="00F7408B" w:rsidRDefault="009155F8" w:rsidP="009155F8">
      <w:pPr>
        <w:pStyle w:val="BHUPBody"/>
        <w:rPr>
          <w:lang w:val="en-US" w:eastAsia="ja-JP"/>
        </w:rPr>
      </w:pPr>
      <w:r w:rsidRPr="00F7408B">
        <w:rPr>
          <w:lang w:val="en-US" w:eastAsia="ja-JP"/>
        </w:rPr>
        <w:t>Templates for the communications listed above are outlined in Appendi</w:t>
      </w:r>
      <w:r w:rsidR="00461F0C" w:rsidRPr="00F7408B">
        <w:rPr>
          <w:lang w:val="en-US" w:eastAsia="ja-JP"/>
        </w:rPr>
        <w:t>x XX</w:t>
      </w:r>
      <w:r w:rsidRPr="00F7408B">
        <w:rPr>
          <w:lang w:val="en-US" w:eastAsia="ja-JP"/>
        </w:rPr>
        <w:t xml:space="preserve">. </w:t>
      </w:r>
    </w:p>
    <w:p w14:paraId="6CE2856F" w14:textId="7F752F41" w:rsidR="00885690" w:rsidRPr="00F7408B" w:rsidRDefault="00885690" w:rsidP="00885690">
      <w:pPr>
        <w:pStyle w:val="BHUPHeading3"/>
      </w:pPr>
      <w:r w:rsidRPr="00F7408B">
        <w:t xml:space="preserve">Flowchart of actions after project unable to operate </w:t>
      </w:r>
    </w:p>
    <w:p w14:paraId="1575F6F1" w14:textId="77777777" w:rsidR="001B2EC2" w:rsidRDefault="001B2EC2" w:rsidP="009155F8">
      <w:pPr>
        <w:pStyle w:val="BHUPBody"/>
        <w:rPr>
          <w:lang w:val="en-US" w:eastAsia="ja-JP"/>
        </w:rPr>
      </w:pPr>
    </w:p>
    <w:p w14:paraId="4A856B90" w14:textId="7D2BD421" w:rsidR="00885690" w:rsidRPr="00461F0C" w:rsidRDefault="001B2EC2" w:rsidP="001B2EC2">
      <w:pPr>
        <w:pStyle w:val="BHUPBody"/>
        <w:ind w:left="1440" w:firstLine="720"/>
        <w:rPr>
          <w:highlight w:val="yellow"/>
          <w:lang w:val="en-US" w:eastAsia="ja-JP"/>
        </w:rPr>
      </w:pPr>
      <w:r w:rsidRPr="001B2EC2">
        <w:rPr>
          <w:noProof/>
          <w:lang w:eastAsia="en-AU"/>
        </w:rPr>
        <w:lastRenderedPageBreak/>
        <w:drawing>
          <wp:inline distT="0" distB="0" distL="0" distR="0" wp14:anchorId="7F7A2344" wp14:editId="0BA7DAA6">
            <wp:extent cx="2124371" cy="4448796"/>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24371" cy="4448796"/>
                    </a:xfrm>
                    <a:prstGeom prst="rect">
                      <a:avLst/>
                    </a:prstGeom>
                  </pic:spPr>
                </pic:pic>
              </a:graphicData>
            </a:graphic>
          </wp:inline>
        </w:drawing>
      </w:r>
    </w:p>
    <w:p w14:paraId="3F803ED6" w14:textId="3A2517A9" w:rsidR="00FD39DA" w:rsidRDefault="00FD39DA" w:rsidP="00FD39DA">
      <w:pPr>
        <w:pStyle w:val="BHUPHeading2"/>
      </w:pPr>
      <w:bookmarkStart w:id="19" w:name="_Toc36032685"/>
      <w:r>
        <w:t>Government direction</w:t>
      </w:r>
      <w:r w:rsidR="00814F75">
        <w:t xml:space="preserve"> to close site</w:t>
      </w:r>
      <w:bookmarkEnd w:id="19"/>
    </w:p>
    <w:p w14:paraId="3312B2B2" w14:textId="2BC864E8" w:rsidR="00FD39DA" w:rsidRPr="00F7408B" w:rsidRDefault="00EC659C" w:rsidP="00FD39DA">
      <w:pPr>
        <w:pStyle w:val="BHUPBody"/>
        <w:rPr>
          <w:lang w:val="en-US" w:eastAsia="ja-JP"/>
        </w:rPr>
      </w:pPr>
      <w:r>
        <w:rPr>
          <w:lang w:val="en-US" w:eastAsia="ja-JP"/>
        </w:rPr>
        <w:t>The following protocols will be implemented i</w:t>
      </w:r>
      <w:r w:rsidR="00680D58">
        <w:rPr>
          <w:lang w:val="en-US" w:eastAsia="ja-JP"/>
        </w:rPr>
        <w:t>f</w:t>
      </w:r>
      <w:r>
        <w:rPr>
          <w:lang w:val="en-US" w:eastAsia="ja-JP"/>
        </w:rPr>
        <w:t xml:space="preserve"> the Queensland or Australian Government issues a direction for the construction industry to shut-down operations</w:t>
      </w:r>
      <w:r w:rsidR="0096790B">
        <w:rPr>
          <w:lang w:val="en-US" w:eastAsia="ja-JP"/>
        </w:rPr>
        <w:t xml:space="preserve"> – whether partially or in full</w:t>
      </w:r>
      <w:r>
        <w:rPr>
          <w:lang w:val="en-US" w:eastAsia="ja-JP"/>
        </w:rPr>
        <w:t xml:space="preserve">. Specific information issued by the government </w:t>
      </w:r>
      <w:r w:rsidRPr="00F7408B">
        <w:rPr>
          <w:lang w:val="en-US" w:eastAsia="ja-JP"/>
        </w:rPr>
        <w:t xml:space="preserve">will determine the timeframes for the shut-down </w:t>
      </w:r>
      <w:r w:rsidR="0096790B" w:rsidRPr="00F7408B">
        <w:rPr>
          <w:lang w:val="en-US" w:eastAsia="ja-JP"/>
        </w:rPr>
        <w:t xml:space="preserve">period </w:t>
      </w:r>
      <w:r w:rsidRPr="00F7408B">
        <w:rPr>
          <w:lang w:val="en-US" w:eastAsia="ja-JP"/>
        </w:rPr>
        <w:t xml:space="preserve">and may include other information such employee pay entitlements and other procedures which will need to be considered.  </w:t>
      </w:r>
    </w:p>
    <w:p w14:paraId="4EFDE4CC" w14:textId="77777777" w:rsidR="00BF1B07" w:rsidRPr="00F7408B" w:rsidRDefault="00BF1B07" w:rsidP="00BF1B07">
      <w:pPr>
        <w:pStyle w:val="BHUPBody"/>
        <w:rPr>
          <w:lang w:val="en-US" w:eastAsia="ja-JP"/>
        </w:rPr>
      </w:pPr>
      <w:r w:rsidRPr="00F7408B">
        <w:rPr>
          <w:lang w:val="en-US" w:eastAsia="ja-JP"/>
        </w:rPr>
        <w:t>For site shut-down procedures, refer to Appendix XX. For a list of key contacts during this trigger event, refer to Appendix X.</w:t>
      </w:r>
    </w:p>
    <w:p w14:paraId="47A20676" w14:textId="5C426DC2" w:rsidR="0000395B" w:rsidRPr="00F7408B" w:rsidRDefault="0000395B" w:rsidP="0000395B">
      <w:pPr>
        <w:pStyle w:val="BHUPHeading3"/>
      </w:pPr>
      <w:bookmarkStart w:id="20" w:name="_Toc36032686"/>
      <w:r w:rsidRPr="00F7408B">
        <w:t>Notification of government direction</w:t>
      </w:r>
      <w:bookmarkEnd w:id="20"/>
    </w:p>
    <w:p w14:paraId="6F46C301" w14:textId="08478278" w:rsidR="009155F8" w:rsidRPr="00F7408B" w:rsidRDefault="009155F8" w:rsidP="009155F8">
      <w:pPr>
        <w:pStyle w:val="BHUPBody"/>
        <w:rPr>
          <w:lang w:val="en-US" w:eastAsia="ja-JP"/>
        </w:rPr>
      </w:pPr>
      <w:bookmarkStart w:id="21" w:name="_Toc500221255"/>
      <w:r w:rsidRPr="00F7408B">
        <w:rPr>
          <w:lang w:val="en-US" w:eastAsia="ja-JP"/>
        </w:rPr>
        <w:t xml:space="preserve">Notification of the government direction will include (at a minimum): </w:t>
      </w:r>
    </w:p>
    <w:p w14:paraId="08B3F015" w14:textId="64D59366" w:rsidR="009155F8" w:rsidRPr="00F7408B" w:rsidRDefault="009155F8" w:rsidP="00441D4D">
      <w:pPr>
        <w:pStyle w:val="BHUPBody"/>
        <w:numPr>
          <w:ilvl w:val="0"/>
          <w:numId w:val="28"/>
        </w:numPr>
        <w:rPr>
          <w:lang w:val="en-US" w:eastAsia="ja-JP"/>
        </w:rPr>
      </w:pPr>
      <w:r w:rsidRPr="00F7408B">
        <w:rPr>
          <w:lang w:val="en-US" w:eastAsia="ja-JP"/>
        </w:rPr>
        <w:t>Notification to all employees on the CR2SM project of the government direction.</w:t>
      </w:r>
    </w:p>
    <w:p w14:paraId="7A0E0CB3" w14:textId="77777777" w:rsidR="009155F8" w:rsidRPr="00F7408B" w:rsidRDefault="009155F8" w:rsidP="00441D4D">
      <w:pPr>
        <w:pStyle w:val="BHUPBody"/>
        <w:numPr>
          <w:ilvl w:val="0"/>
          <w:numId w:val="28"/>
        </w:numPr>
        <w:rPr>
          <w:lang w:val="en-US" w:eastAsia="ja-JP"/>
        </w:rPr>
      </w:pPr>
      <w:r w:rsidRPr="00F7408B">
        <w:rPr>
          <w:lang w:val="en-US" w:eastAsia="ja-JP"/>
        </w:rPr>
        <w:t xml:space="preserve">Notification to Fulton Hogan and Seymour Whyte. </w:t>
      </w:r>
    </w:p>
    <w:p w14:paraId="080A1C47" w14:textId="77777777" w:rsidR="009155F8" w:rsidRPr="00F7408B" w:rsidRDefault="009155F8" w:rsidP="00441D4D">
      <w:pPr>
        <w:pStyle w:val="BHUPBody"/>
        <w:numPr>
          <w:ilvl w:val="0"/>
          <w:numId w:val="28"/>
        </w:numPr>
        <w:rPr>
          <w:lang w:val="en-US" w:eastAsia="ja-JP"/>
        </w:rPr>
      </w:pPr>
      <w:r w:rsidRPr="00F7408B">
        <w:rPr>
          <w:lang w:val="en-US" w:eastAsia="ja-JP"/>
        </w:rPr>
        <w:t xml:space="preserve">Notification to subcontractors and suppliers. </w:t>
      </w:r>
    </w:p>
    <w:p w14:paraId="06EB7CFB" w14:textId="77777777" w:rsidR="009155F8" w:rsidRPr="00F7408B" w:rsidRDefault="009155F8" w:rsidP="00441D4D">
      <w:pPr>
        <w:pStyle w:val="BHUPBody"/>
        <w:numPr>
          <w:ilvl w:val="0"/>
          <w:numId w:val="28"/>
        </w:numPr>
        <w:rPr>
          <w:lang w:val="en-US" w:eastAsia="ja-JP"/>
        </w:rPr>
      </w:pPr>
      <w:r w:rsidRPr="00F7408B">
        <w:rPr>
          <w:lang w:val="en-US" w:eastAsia="ja-JP"/>
        </w:rPr>
        <w:t>Notification to client or client representative.</w:t>
      </w:r>
    </w:p>
    <w:p w14:paraId="13264A9B" w14:textId="77777777" w:rsidR="009155F8" w:rsidRPr="00F7408B" w:rsidRDefault="009155F8" w:rsidP="00441D4D">
      <w:pPr>
        <w:pStyle w:val="BHUPBody"/>
        <w:numPr>
          <w:ilvl w:val="0"/>
          <w:numId w:val="28"/>
        </w:numPr>
        <w:rPr>
          <w:lang w:val="en-US" w:eastAsia="ja-JP"/>
        </w:rPr>
      </w:pPr>
      <w:r w:rsidRPr="00F7408B">
        <w:rPr>
          <w:lang w:val="en-US" w:eastAsia="ja-JP"/>
        </w:rPr>
        <w:t>Confirmation to all employees regarding returning to work.</w:t>
      </w:r>
    </w:p>
    <w:p w14:paraId="3F08D03C" w14:textId="3BE3AACB" w:rsidR="009155F8" w:rsidRPr="00F7408B" w:rsidRDefault="009155F8" w:rsidP="009155F8">
      <w:pPr>
        <w:pStyle w:val="BHUPBody"/>
        <w:rPr>
          <w:lang w:val="en-US" w:eastAsia="ja-JP"/>
        </w:rPr>
      </w:pPr>
      <w:r w:rsidRPr="00F7408B">
        <w:rPr>
          <w:lang w:val="en-US" w:eastAsia="ja-JP"/>
        </w:rPr>
        <w:t>Templates for the communications listed above are outlined in Append</w:t>
      </w:r>
      <w:r w:rsidR="00461F0C" w:rsidRPr="00F7408B">
        <w:rPr>
          <w:lang w:val="en-US" w:eastAsia="ja-JP"/>
        </w:rPr>
        <w:t>ix</w:t>
      </w:r>
      <w:r w:rsidRPr="00F7408B">
        <w:rPr>
          <w:lang w:val="en-US" w:eastAsia="ja-JP"/>
        </w:rPr>
        <w:t xml:space="preserve"> XX. </w:t>
      </w:r>
    </w:p>
    <w:p w14:paraId="281C0C9B" w14:textId="5D5818C6" w:rsidR="001B2EC2" w:rsidRDefault="001B2EC2" w:rsidP="001B2EC2">
      <w:pPr>
        <w:pStyle w:val="BHUPBody"/>
        <w:ind w:left="1440" w:firstLine="720"/>
        <w:rPr>
          <w:highlight w:val="yellow"/>
          <w:lang w:val="en-US" w:eastAsia="ja-JP"/>
        </w:rPr>
      </w:pPr>
      <w:r>
        <w:rPr>
          <w:noProof/>
          <w:highlight w:val="yellow"/>
          <w:lang w:eastAsia="en-AU"/>
        </w:rPr>
        <w:lastRenderedPageBreak/>
        <w:drawing>
          <wp:inline distT="0" distB="0" distL="0" distR="0" wp14:anchorId="68DACDFB" wp14:editId="5B8A2270">
            <wp:extent cx="2477135" cy="47250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7135" cy="4725035"/>
                    </a:xfrm>
                    <a:prstGeom prst="rect">
                      <a:avLst/>
                    </a:prstGeom>
                    <a:noFill/>
                  </pic:spPr>
                </pic:pic>
              </a:graphicData>
            </a:graphic>
          </wp:inline>
        </w:drawing>
      </w:r>
    </w:p>
    <w:p w14:paraId="7459076C" w14:textId="4A335F5C" w:rsidR="000A5296" w:rsidRPr="00F7408B" w:rsidRDefault="000A5296" w:rsidP="0073544A">
      <w:pPr>
        <w:pStyle w:val="BHUPHeading1"/>
      </w:pPr>
      <w:bookmarkStart w:id="22" w:name="_Toc36032687"/>
      <w:r w:rsidRPr="00F7408B">
        <w:t xml:space="preserve">Cleaning </w:t>
      </w:r>
      <w:r w:rsidR="00174EDD" w:rsidRPr="00F7408B">
        <w:t>of</w:t>
      </w:r>
      <w:r w:rsidRPr="00F7408B">
        <w:t xml:space="preserve"> the workplace</w:t>
      </w:r>
      <w:bookmarkEnd w:id="22"/>
    </w:p>
    <w:p w14:paraId="0FD19203" w14:textId="48F39C51" w:rsidR="00177D67" w:rsidRDefault="00177D67" w:rsidP="00AC290C">
      <w:pPr>
        <w:pStyle w:val="Aurora"/>
        <w:rPr>
          <w:highlight w:val="cyan"/>
        </w:rPr>
      </w:pPr>
      <w:r>
        <w:rPr>
          <w:highlight w:val="cyan"/>
        </w:rPr>
        <w:t>This will relate to relevant SWMS and process being put in place by Barnsey &amp; DDT</w:t>
      </w:r>
    </w:p>
    <w:p w14:paraId="167EA7B5" w14:textId="541766A5" w:rsidR="000A5296" w:rsidRPr="00B91B63" w:rsidRDefault="00177D67" w:rsidP="00AC290C">
      <w:pPr>
        <w:pStyle w:val="Aurora"/>
        <w:rPr>
          <w:highlight w:val="cyan"/>
        </w:rPr>
      </w:pPr>
      <w:r w:rsidRPr="00B91B63">
        <w:rPr>
          <w:highlight w:val="cyan"/>
        </w:rPr>
        <w:t xml:space="preserve">Will include </w:t>
      </w:r>
      <w:r w:rsidR="000A5296" w:rsidRPr="00B91B63">
        <w:rPr>
          <w:highlight w:val="cyan"/>
        </w:rPr>
        <w:t>:</w:t>
      </w:r>
    </w:p>
    <w:p w14:paraId="27C91605" w14:textId="77777777" w:rsidR="000A5296" w:rsidRPr="00B91B63" w:rsidRDefault="000A5296" w:rsidP="00441D4D">
      <w:pPr>
        <w:pStyle w:val="Aurora"/>
        <w:numPr>
          <w:ilvl w:val="0"/>
          <w:numId w:val="20"/>
        </w:numPr>
        <w:rPr>
          <w:highlight w:val="cyan"/>
        </w:rPr>
      </w:pPr>
      <w:r w:rsidRPr="00B91B63">
        <w:rPr>
          <w:highlight w:val="cyan"/>
        </w:rPr>
        <w:t>wearing gloves</w:t>
      </w:r>
    </w:p>
    <w:p w14:paraId="060DDDAE" w14:textId="77777777" w:rsidR="00177D67" w:rsidRPr="00B91B63" w:rsidRDefault="000A5296" w:rsidP="00441D4D">
      <w:pPr>
        <w:pStyle w:val="Aurora"/>
        <w:numPr>
          <w:ilvl w:val="0"/>
          <w:numId w:val="20"/>
        </w:numPr>
        <w:rPr>
          <w:highlight w:val="cyan"/>
        </w:rPr>
      </w:pPr>
      <w:r w:rsidRPr="00B91B63">
        <w:rPr>
          <w:highlight w:val="cyan"/>
        </w:rPr>
        <w:t>using alcohol-based hand sanitiser before and after wearing gloves</w:t>
      </w:r>
    </w:p>
    <w:p w14:paraId="0B079218" w14:textId="5F5B14C2" w:rsidR="000A5296" w:rsidRDefault="000A5296" w:rsidP="00441D4D">
      <w:pPr>
        <w:pStyle w:val="Aurora"/>
        <w:numPr>
          <w:ilvl w:val="0"/>
          <w:numId w:val="20"/>
        </w:numPr>
        <w:rPr>
          <w:highlight w:val="yellow"/>
        </w:rPr>
      </w:pPr>
      <w:r w:rsidRPr="00B91B63">
        <w:rPr>
          <w:highlight w:val="cyan"/>
        </w:rPr>
        <w:t>If cleaning areas that a confirmed case or a person in isolation has visited frequently, wear a surgical mask</w:t>
      </w:r>
      <w:r w:rsidRPr="00177D67">
        <w:rPr>
          <w:highlight w:val="yellow"/>
        </w:rPr>
        <w:t>.</w:t>
      </w:r>
    </w:p>
    <w:p w14:paraId="44384B4A" w14:textId="7A56C5F3" w:rsidR="00834270" w:rsidRPr="00F7408B" w:rsidRDefault="00834270" w:rsidP="00273F1E">
      <w:pPr>
        <w:pStyle w:val="Aurora"/>
      </w:pPr>
      <w:r w:rsidRPr="00F7408B">
        <w:t>Roles and responsibilities</w:t>
      </w:r>
    </w:p>
    <w:p w14:paraId="6DF4E97F" w14:textId="6FD95911" w:rsidR="00834270" w:rsidRPr="00F7408B" w:rsidRDefault="00834270" w:rsidP="00273F1E">
      <w:pPr>
        <w:pStyle w:val="Aurora"/>
      </w:pPr>
      <w:r w:rsidRPr="00F7408B">
        <w:t>Materials</w:t>
      </w:r>
    </w:p>
    <w:p w14:paraId="003ADFCF" w14:textId="6370F3D9" w:rsidR="00834270" w:rsidRPr="00F7408B" w:rsidRDefault="00834270" w:rsidP="00273F1E">
      <w:pPr>
        <w:pStyle w:val="Aurora"/>
      </w:pPr>
      <w:r w:rsidRPr="00F7408B">
        <w:t xml:space="preserve">Team </w:t>
      </w:r>
    </w:p>
    <w:p w14:paraId="7F47BA1F" w14:textId="37DA1842" w:rsidR="00834270" w:rsidRPr="00F7408B" w:rsidRDefault="00834270" w:rsidP="00273F1E">
      <w:pPr>
        <w:pStyle w:val="Aurora"/>
      </w:pPr>
      <w:r w:rsidRPr="00F7408B">
        <w:t>Training</w:t>
      </w:r>
    </w:p>
    <w:p w14:paraId="44E1609C" w14:textId="363E160C" w:rsidR="00834270" w:rsidRPr="00F7408B" w:rsidRDefault="00834270" w:rsidP="00273F1E">
      <w:pPr>
        <w:pStyle w:val="Aurora"/>
      </w:pPr>
      <w:r w:rsidRPr="00F7408B">
        <w:t>Selection of team</w:t>
      </w:r>
    </w:p>
    <w:p w14:paraId="06E08D6D" w14:textId="391B0DBC" w:rsidR="00834270" w:rsidRPr="00F7408B" w:rsidRDefault="00834270" w:rsidP="00273F1E">
      <w:pPr>
        <w:pStyle w:val="Aurora"/>
      </w:pPr>
      <w:r w:rsidRPr="00F7408B">
        <w:t>Methodology</w:t>
      </w:r>
    </w:p>
    <w:p w14:paraId="39E8CCBA" w14:textId="77777777" w:rsidR="00834270" w:rsidRPr="00177D67" w:rsidRDefault="00834270" w:rsidP="00273F1E">
      <w:pPr>
        <w:pStyle w:val="Aurora"/>
        <w:rPr>
          <w:highlight w:val="yellow"/>
        </w:rPr>
      </w:pPr>
    </w:p>
    <w:p w14:paraId="0C762B02" w14:textId="2D380C22" w:rsidR="00664EBC" w:rsidRPr="00416ACE" w:rsidRDefault="00664EBC" w:rsidP="0073544A">
      <w:pPr>
        <w:pStyle w:val="BHUPHeading1"/>
      </w:pPr>
      <w:bookmarkStart w:id="23" w:name="_Toc36032688"/>
      <w:r w:rsidRPr="00416ACE">
        <w:lastRenderedPageBreak/>
        <w:t>Recovery</w:t>
      </w:r>
      <w:bookmarkEnd w:id="23"/>
    </w:p>
    <w:p w14:paraId="10F94202" w14:textId="67359EBD" w:rsidR="00FC558A" w:rsidRDefault="00FC558A" w:rsidP="00B11902">
      <w:pPr>
        <w:pStyle w:val="BHUPBody"/>
        <w:jc w:val="left"/>
      </w:pPr>
      <w:r w:rsidRPr="00FC558A">
        <w:t xml:space="preserve">Following </w:t>
      </w:r>
      <w:r w:rsidR="00982909">
        <w:t xml:space="preserve">a trigger event, the CR2SM project will go into a recovery phase. This may include the Queensland or Australian Government declaring that the Coronavirus threat is contained, or </w:t>
      </w:r>
      <w:r w:rsidR="001370A4">
        <w:t xml:space="preserve">a direction is issued </w:t>
      </w:r>
      <w:r w:rsidR="00177D67">
        <w:t xml:space="preserve">that we </w:t>
      </w:r>
      <w:r w:rsidR="001370A4">
        <w:t>can recommence operations.</w:t>
      </w:r>
    </w:p>
    <w:p w14:paraId="6679B2C7" w14:textId="63C95001" w:rsidR="009E6678" w:rsidRDefault="009E6678" w:rsidP="00B11902">
      <w:pPr>
        <w:pStyle w:val="BHUPBody"/>
        <w:jc w:val="left"/>
      </w:pPr>
      <w:r>
        <w:t>It is important that the CR2SM team keeps informed and up-to-date on Coronavirus information at this time.</w:t>
      </w:r>
    </w:p>
    <w:p w14:paraId="3D0F1213" w14:textId="6DE9CBA5" w:rsidR="005B0529" w:rsidRDefault="005B0529" w:rsidP="00B11902">
      <w:pPr>
        <w:pStyle w:val="BHUPBody"/>
        <w:jc w:val="left"/>
      </w:pPr>
      <w:r>
        <w:t>Based on advice, CR2SM will:</w:t>
      </w:r>
    </w:p>
    <w:p w14:paraId="63CF1348" w14:textId="45F7DC6D" w:rsidR="005B0529" w:rsidRDefault="005B0529" w:rsidP="00441D4D">
      <w:pPr>
        <w:pStyle w:val="BHUPBody"/>
        <w:numPr>
          <w:ilvl w:val="0"/>
          <w:numId w:val="31"/>
        </w:numPr>
        <w:jc w:val="left"/>
      </w:pPr>
      <w:r>
        <w:t>Coordinate the stand-down of enhanced measures.</w:t>
      </w:r>
    </w:p>
    <w:p w14:paraId="50D01A89" w14:textId="4814C846" w:rsidR="005B0529" w:rsidRDefault="005B0529" w:rsidP="00441D4D">
      <w:pPr>
        <w:pStyle w:val="BHUPBody"/>
        <w:numPr>
          <w:ilvl w:val="0"/>
          <w:numId w:val="31"/>
        </w:numPr>
        <w:jc w:val="left"/>
      </w:pPr>
      <w:r>
        <w:t>Manage the transition back into normal business arrangements.</w:t>
      </w:r>
    </w:p>
    <w:p w14:paraId="6053FE5E" w14:textId="4B173B42" w:rsidR="005B0529" w:rsidRDefault="005B0529" w:rsidP="00441D4D">
      <w:pPr>
        <w:pStyle w:val="BHUPBody"/>
        <w:numPr>
          <w:ilvl w:val="0"/>
          <w:numId w:val="31"/>
        </w:numPr>
        <w:jc w:val="left"/>
      </w:pPr>
      <w:r>
        <w:t>Ensure access to work-based counselling and support services is continued.</w:t>
      </w:r>
    </w:p>
    <w:p w14:paraId="554927CB" w14:textId="59EB547F" w:rsidR="005B0529" w:rsidRDefault="005B0529" w:rsidP="00441D4D">
      <w:pPr>
        <w:pStyle w:val="BHUPBody"/>
        <w:numPr>
          <w:ilvl w:val="0"/>
          <w:numId w:val="31"/>
        </w:numPr>
        <w:jc w:val="left"/>
      </w:pPr>
      <w:r>
        <w:t>Continue timely and accurate communication with all internal and external stakeholders.</w:t>
      </w:r>
    </w:p>
    <w:p w14:paraId="341567C6" w14:textId="47CD123E" w:rsidR="00386F9C" w:rsidRDefault="00386F9C" w:rsidP="00441D4D">
      <w:pPr>
        <w:pStyle w:val="BHUPBody"/>
        <w:numPr>
          <w:ilvl w:val="0"/>
          <w:numId w:val="31"/>
        </w:numPr>
        <w:jc w:val="left"/>
      </w:pPr>
      <w:r>
        <w:t>Evaluate all relevant project plans, policies and procedures.</w:t>
      </w:r>
    </w:p>
    <w:p w14:paraId="2141B4F5" w14:textId="6C24BBD9" w:rsidR="00B06781" w:rsidRDefault="00B06781" w:rsidP="00441D4D">
      <w:pPr>
        <w:pStyle w:val="BHUPBody"/>
        <w:numPr>
          <w:ilvl w:val="0"/>
          <w:numId w:val="31"/>
        </w:numPr>
        <w:jc w:val="left"/>
      </w:pPr>
      <w:r>
        <w:t xml:space="preserve">Assess the project’s overall response to the outbreak and/or pandemic so the lessons learned can be applied to any future </w:t>
      </w:r>
      <w:r w:rsidR="008F498F">
        <w:t xml:space="preserve">health-related </w:t>
      </w:r>
      <w:r>
        <w:t>events.</w:t>
      </w:r>
    </w:p>
    <w:p w14:paraId="58475490" w14:textId="5B1F1F8B" w:rsidR="00817B9F" w:rsidRDefault="00817B9F" w:rsidP="00441D4D">
      <w:pPr>
        <w:pStyle w:val="BHUPBody"/>
        <w:numPr>
          <w:ilvl w:val="0"/>
          <w:numId w:val="31"/>
        </w:numPr>
        <w:jc w:val="left"/>
      </w:pPr>
      <w:r>
        <w:t>Review all policies and procedures used for the outbreak and/or pandemic.</w:t>
      </w:r>
    </w:p>
    <w:p w14:paraId="5409FEF9" w14:textId="6C4D06E8" w:rsidR="00817B9F" w:rsidRDefault="00817B9F" w:rsidP="00441D4D">
      <w:pPr>
        <w:pStyle w:val="BHUPBody"/>
        <w:numPr>
          <w:ilvl w:val="0"/>
          <w:numId w:val="31"/>
        </w:numPr>
        <w:jc w:val="left"/>
      </w:pPr>
      <w:r>
        <w:t>Review the business continuity and other plans used.</w:t>
      </w:r>
    </w:p>
    <w:p w14:paraId="620EF182" w14:textId="3BEF926C" w:rsidR="00817B9F" w:rsidRPr="00FC558A" w:rsidRDefault="00817B9F" w:rsidP="00441D4D">
      <w:pPr>
        <w:pStyle w:val="BHUPBody"/>
        <w:numPr>
          <w:ilvl w:val="0"/>
          <w:numId w:val="31"/>
        </w:numPr>
        <w:jc w:val="left"/>
      </w:pPr>
      <w:r>
        <w:t>Implement changes as appropriate and/or update/adapt systems.</w:t>
      </w:r>
    </w:p>
    <w:p w14:paraId="63FE09F0" w14:textId="63381CD9" w:rsidR="00664EBC" w:rsidRPr="00E1203C" w:rsidRDefault="000B3A7C" w:rsidP="0073544A">
      <w:pPr>
        <w:pStyle w:val="BHUPHeading1"/>
      </w:pPr>
      <w:bookmarkStart w:id="24" w:name="_Toc36032689"/>
      <w:r>
        <w:t>C</w:t>
      </w:r>
      <w:r w:rsidR="00664EBC" w:rsidRPr="00E1203C">
        <w:t>ounselling</w:t>
      </w:r>
      <w:bookmarkEnd w:id="24"/>
    </w:p>
    <w:p w14:paraId="291EC6FB" w14:textId="760275B1" w:rsidR="00CF5B41" w:rsidRPr="00942765" w:rsidRDefault="00CF5B41" w:rsidP="00CF5B41">
      <w:pPr>
        <w:pStyle w:val="BHUPBody"/>
      </w:pPr>
      <w:r w:rsidRPr="00942765">
        <w:t xml:space="preserve">In the event of </w:t>
      </w:r>
      <w:r w:rsidR="00942765" w:rsidRPr="00942765">
        <w:t>the Coronavirus pandemic</w:t>
      </w:r>
      <w:r w:rsidRPr="00942765">
        <w:t xml:space="preserve"> causes trauma to project personnel, counselling will be organised by </w:t>
      </w:r>
      <w:r w:rsidR="00942765" w:rsidRPr="00942765">
        <w:t>the CR2SM Human Resource Team</w:t>
      </w:r>
      <w:r w:rsidRPr="00942765">
        <w:t xml:space="preserve"> as soon as possible. Professionals with relevant experience will undertake counselling, which shall be conducted in a confidential manner, in accordance with the </w:t>
      </w:r>
      <w:hyperlink r:id="rId23">
        <w:r w:rsidRPr="00942765">
          <w:t>Employee Assistance Program</w:t>
        </w:r>
      </w:hyperlink>
      <w:r w:rsidRPr="00942765">
        <w:t xml:space="preserve"> (EAP) </w:t>
      </w:r>
      <w:r w:rsidR="00F7408B">
        <w:t>–</w:t>
      </w:r>
      <w:r w:rsidRPr="00942765">
        <w:t xml:space="preserve"> </w:t>
      </w:r>
      <w:r w:rsidR="00F7408B">
        <w:t>Ozhelp 1300 694 357</w:t>
      </w:r>
      <w:r w:rsidRPr="00942765">
        <w:t>.</w:t>
      </w:r>
    </w:p>
    <w:p w14:paraId="1CC45A3C" w14:textId="0F0F75D6" w:rsidR="00CF5B41" w:rsidRPr="00942765" w:rsidRDefault="00CF5B41" w:rsidP="00CF5B41">
      <w:pPr>
        <w:pStyle w:val="BHUPBody"/>
      </w:pPr>
      <w:r w:rsidRPr="00942765">
        <w:t xml:space="preserve">EAP services </w:t>
      </w:r>
      <w:r w:rsidR="00942765" w:rsidRPr="00942765">
        <w:t xml:space="preserve">will be </w:t>
      </w:r>
      <w:r w:rsidRPr="00942765">
        <w:t>communicated through posters displayed in prominent locations</w:t>
      </w:r>
      <w:r w:rsidR="000A11EF">
        <w:t xml:space="preserve"> and via internal communications such as “In the Loop”</w:t>
      </w:r>
      <w:r w:rsidR="00E24A08">
        <w:t>, and promoted at site toolboxes and pre-start meetings</w:t>
      </w:r>
      <w:r w:rsidRPr="00942765">
        <w:t>.</w:t>
      </w:r>
      <w:r w:rsidR="005E519C">
        <w:t xml:space="preserve"> </w:t>
      </w:r>
    </w:p>
    <w:p w14:paraId="45D36385" w14:textId="19BE4AFA" w:rsidR="00600266" w:rsidRDefault="00600266" w:rsidP="0073544A">
      <w:pPr>
        <w:pStyle w:val="BHUPHeading1"/>
      </w:pPr>
      <w:bookmarkStart w:id="25" w:name="_Toc36032690"/>
      <w:r>
        <w:t>CR2SM Contact List</w:t>
      </w:r>
      <w:bookmarkEnd w:id="21"/>
      <w:bookmarkEnd w:id="25"/>
    </w:p>
    <w:tbl>
      <w:tblPr>
        <w:tblStyle w:val="TableGrid"/>
        <w:tblW w:w="10485" w:type="dxa"/>
        <w:jc w:val="center"/>
        <w:tblLook w:val="04A0" w:firstRow="1" w:lastRow="0" w:firstColumn="1" w:lastColumn="0" w:noHBand="0" w:noVBand="1"/>
      </w:tblPr>
      <w:tblGrid>
        <w:gridCol w:w="2199"/>
        <w:gridCol w:w="1946"/>
        <w:gridCol w:w="1756"/>
        <w:gridCol w:w="1463"/>
        <w:gridCol w:w="3121"/>
      </w:tblGrid>
      <w:tr w:rsidR="00273F1E" w:rsidRPr="00600266" w14:paraId="1D7D0D68" w14:textId="03DE4662" w:rsidTr="00F7408B">
        <w:trPr>
          <w:trHeight w:val="248"/>
          <w:tblHeader/>
          <w:jc w:val="center"/>
        </w:trPr>
        <w:tc>
          <w:tcPr>
            <w:tcW w:w="2199" w:type="dxa"/>
            <w:shd w:val="clear" w:color="auto" w:fill="008C95" w:themeFill="accent1"/>
          </w:tcPr>
          <w:p w14:paraId="599DCC91" w14:textId="77777777" w:rsidR="00273F1E" w:rsidRPr="00600266" w:rsidRDefault="00273F1E" w:rsidP="003B3865">
            <w:pPr>
              <w:widowControl w:val="0"/>
              <w:numPr>
                <w:ilvl w:val="0"/>
                <w:numId w:val="8"/>
              </w:numPr>
              <w:spacing w:line="360" w:lineRule="auto"/>
              <w:jc w:val="both"/>
              <w:rPr>
                <w:rFonts w:cs="Arial"/>
                <w:b/>
                <w:bCs/>
                <w:color w:val="FFFFFF" w:themeColor="background1"/>
                <w:szCs w:val="20"/>
              </w:rPr>
            </w:pPr>
            <w:r w:rsidRPr="00600266">
              <w:rPr>
                <w:rFonts w:cs="Arial"/>
                <w:b/>
                <w:bCs/>
                <w:color w:val="FFFFFF" w:themeColor="background1"/>
                <w:szCs w:val="20"/>
              </w:rPr>
              <w:t>Key Role</w:t>
            </w:r>
          </w:p>
        </w:tc>
        <w:tc>
          <w:tcPr>
            <w:tcW w:w="1946" w:type="dxa"/>
            <w:shd w:val="clear" w:color="auto" w:fill="008C95" w:themeFill="accent1"/>
          </w:tcPr>
          <w:p w14:paraId="15BDBC0F" w14:textId="77777777" w:rsidR="00273F1E" w:rsidRPr="00600266" w:rsidRDefault="00273F1E" w:rsidP="003B3865">
            <w:pPr>
              <w:widowControl w:val="0"/>
              <w:numPr>
                <w:ilvl w:val="0"/>
                <w:numId w:val="8"/>
              </w:numPr>
              <w:spacing w:line="360" w:lineRule="auto"/>
              <w:jc w:val="both"/>
              <w:rPr>
                <w:rFonts w:cs="Arial"/>
                <w:b/>
                <w:bCs/>
                <w:color w:val="FFFFFF" w:themeColor="background1"/>
                <w:szCs w:val="20"/>
              </w:rPr>
            </w:pPr>
            <w:r>
              <w:rPr>
                <w:rFonts w:cs="Arial"/>
                <w:b/>
                <w:bCs/>
                <w:color w:val="FFFFFF" w:themeColor="background1"/>
                <w:szCs w:val="20"/>
              </w:rPr>
              <w:t xml:space="preserve">Contact </w:t>
            </w:r>
            <w:r w:rsidRPr="00600266">
              <w:rPr>
                <w:rFonts w:cs="Arial"/>
                <w:b/>
                <w:bCs/>
                <w:color w:val="FFFFFF" w:themeColor="background1"/>
                <w:szCs w:val="20"/>
              </w:rPr>
              <w:t>Name</w:t>
            </w:r>
          </w:p>
        </w:tc>
        <w:tc>
          <w:tcPr>
            <w:tcW w:w="1756" w:type="dxa"/>
            <w:shd w:val="clear" w:color="auto" w:fill="008C95" w:themeFill="accent1"/>
          </w:tcPr>
          <w:p w14:paraId="2AE435B6" w14:textId="77777777" w:rsidR="00273F1E" w:rsidRPr="00600266" w:rsidRDefault="00273F1E" w:rsidP="003B3865">
            <w:pPr>
              <w:widowControl w:val="0"/>
              <w:numPr>
                <w:ilvl w:val="0"/>
                <w:numId w:val="8"/>
              </w:numPr>
              <w:spacing w:line="360" w:lineRule="auto"/>
              <w:jc w:val="both"/>
              <w:rPr>
                <w:rFonts w:cs="Arial"/>
                <w:b/>
                <w:bCs/>
                <w:color w:val="FFFFFF" w:themeColor="background1"/>
                <w:szCs w:val="20"/>
              </w:rPr>
            </w:pPr>
            <w:r w:rsidRPr="00600266">
              <w:rPr>
                <w:rFonts w:cs="Arial"/>
                <w:b/>
                <w:bCs/>
                <w:color w:val="FFFFFF" w:themeColor="background1"/>
                <w:szCs w:val="20"/>
              </w:rPr>
              <w:t>Phone</w:t>
            </w:r>
            <w:r>
              <w:rPr>
                <w:rFonts w:cs="Arial"/>
                <w:b/>
                <w:bCs/>
                <w:color w:val="FFFFFF" w:themeColor="background1"/>
                <w:szCs w:val="20"/>
              </w:rPr>
              <w:t xml:space="preserve"> Number</w:t>
            </w:r>
          </w:p>
        </w:tc>
        <w:tc>
          <w:tcPr>
            <w:tcW w:w="1463" w:type="dxa"/>
            <w:shd w:val="clear" w:color="auto" w:fill="008C95" w:themeFill="accent1"/>
          </w:tcPr>
          <w:p w14:paraId="0FED4BAE" w14:textId="77777777" w:rsidR="00273F1E" w:rsidRPr="00600266" w:rsidRDefault="00273F1E" w:rsidP="003B3865">
            <w:pPr>
              <w:widowControl w:val="0"/>
              <w:numPr>
                <w:ilvl w:val="0"/>
                <w:numId w:val="8"/>
              </w:numPr>
              <w:spacing w:line="360" w:lineRule="auto"/>
              <w:jc w:val="both"/>
              <w:rPr>
                <w:rFonts w:cs="Arial"/>
                <w:b/>
                <w:bCs/>
                <w:color w:val="FFFFFF" w:themeColor="background1"/>
                <w:szCs w:val="20"/>
              </w:rPr>
            </w:pPr>
            <w:r w:rsidRPr="00600266">
              <w:rPr>
                <w:rFonts w:cs="Arial"/>
                <w:b/>
                <w:bCs/>
                <w:color w:val="FFFFFF" w:themeColor="background1"/>
                <w:szCs w:val="20"/>
              </w:rPr>
              <w:t>Type</w:t>
            </w:r>
          </w:p>
        </w:tc>
        <w:tc>
          <w:tcPr>
            <w:tcW w:w="3121" w:type="dxa"/>
            <w:shd w:val="clear" w:color="auto" w:fill="008C95" w:themeFill="accent1"/>
          </w:tcPr>
          <w:p w14:paraId="013ECEAF" w14:textId="2691237D" w:rsidR="00273F1E" w:rsidRPr="00600266" w:rsidRDefault="00273F1E" w:rsidP="003B3865">
            <w:pPr>
              <w:widowControl w:val="0"/>
              <w:numPr>
                <w:ilvl w:val="0"/>
                <w:numId w:val="8"/>
              </w:numPr>
              <w:spacing w:line="360" w:lineRule="auto"/>
              <w:jc w:val="both"/>
              <w:rPr>
                <w:rFonts w:cs="Arial"/>
                <w:b/>
                <w:bCs/>
                <w:color w:val="FFFFFF" w:themeColor="background1"/>
                <w:szCs w:val="20"/>
              </w:rPr>
            </w:pPr>
            <w:r>
              <w:rPr>
                <w:rFonts w:cs="Arial"/>
                <w:b/>
                <w:bCs/>
                <w:color w:val="FFFFFF" w:themeColor="background1"/>
                <w:szCs w:val="20"/>
              </w:rPr>
              <w:t>E-mail Address</w:t>
            </w:r>
          </w:p>
        </w:tc>
      </w:tr>
      <w:tr w:rsidR="00273F1E" w:rsidRPr="00600266" w14:paraId="154187ED" w14:textId="618BC213" w:rsidTr="00F7408B">
        <w:trPr>
          <w:trHeight w:val="624"/>
          <w:jc w:val="center"/>
        </w:trPr>
        <w:tc>
          <w:tcPr>
            <w:tcW w:w="2199" w:type="dxa"/>
            <w:vMerge w:val="restart"/>
          </w:tcPr>
          <w:p w14:paraId="61781549" w14:textId="67E5D93B" w:rsidR="00273F1E" w:rsidRPr="009E3A44" w:rsidRDefault="00273F1E" w:rsidP="003B3865">
            <w:pPr>
              <w:widowControl w:val="0"/>
              <w:numPr>
                <w:ilvl w:val="0"/>
                <w:numId w:val="8"/>
              </w:numPr>
              <w:spacing w:line="360" w:lineRule="auto"/>
              <w:jc w:val="both"/>
              <w:rPr>
                <w:rFonts w:cs="Arial"/>
                <w:b/>
                <w:bCs/>
                <w:color w:val="auto"/>
                <w:szCs w:val="20"/>
              </w:rPr>
            </w:pPr>
            <w:r w:rsidRPr="009E3A44">
              <w:rPr>
                <w:rFonts w:cs="Arial"/>
                <w:b/>
                <w:bCs/>
                <w:color w:val="auto"/>
                <w:szCs w:val="20"/>
              </w:rPr>
              <w:t>Shut</w:t>
            </w:r>
            <w:r>
              <w:rPr>
                <w:rFonts w:cs="Arial"/>
                <w:b/>
                <w:bCs/>
                <w:color w:val="auto"/>
                <w:szCs w:val="20"/>
              </w:rPr>
              <w:t>-</w:t>
            </w:r>
            <w:r w:rsidRPr="009E3A44">
              <w:rPr>
                <w:rFonts w:cs="Arial"/>
                <w:b/>
                <w:bCs/>
                <w:color w:val="auto"/>
                <w:szCs w:val="20"/>
              </w:rPr>
              <w:t>down Manager</w:t>
            </w:r>
          </w:p>
        </w:tc>
        <w:tc>
          <w:tcPr>
            <w:tcW w:w="1946" w:type="dxa"/>
          </w:tcPr>
          <w:p w14:paraId="56D58ECC"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Peter Barnes</w:t>
            </w:r>
          </w:p>
        </w:tc>
        <w:tc>
          <w:tcPr>
            <w:tcW w:w="1756" w:type="dxa"/>
          </w:tcPr>
          <w:p w14:paraId="59D41CEC" w14:textId="77777777" w:rsidR="00273F1E" w:rsidRDefault="00273F1E" w:rsidP="003B3865">
            <w:pPr>
              <w:widowControl w:val="0"/>
              <w:numPr>
                <w:ilvl w:val="0"/>
                <w:numId w:val="8"/>
              </w:numPr>
              <w:spacing w:line="360" w:lineRule="auto"/>
              <w:jc w:val="both"/>
              <w:rPr>
                <w:rFonts w:cs="Arial"/>
                <w:bCs/>
                <w:color w:val="auto"/>
                <w:szCs w:val="20"/>
              </w:rPr>
            </w:pPr>
            <w:r>
              <w:rPr>
                <w:rFonts w:cs="Arial"/>
                <w:bCs/>
                <w:color w:val="auto"/>
                <w:szCs w:val="20"/>
              </w:rPr>
              <w:t>0437 646 073</w:t>
            </w:r>
          </w:p>
          <w:p w14:paraId="39666A65" w14:textId="77777777" w:rsidR="00273F1E" w:rsidRPr="009E3A44" w:rsidRDefault="00273F1E" w:rsidP="003B3865">
            <w:pPr>
              <w:widowControl w:val="0"/>
              <w:numPr>
                <w:ilvl w:val="0"/>
                <w:numId w:val="8"/>
              </w:numPr>
              <w:spacing w:line="360" w:lineRule="auto"/>
              <w:jc w:val="both"/>
              <w:rPr>
                <w:rFonts w:cs="Arial"/>
                <w:bCs/>
                <w:color w:val="auto"/>
                <w:szCs w:val="20"/>
              </w:rPr>
            </w:pPr>
            <w:r>
              <w:rPr>
                <w:rFonts w:cs="Arial"/>
                <w:bCs/>
                <w:color w:val="auto"/>
                <w:szCs w:val="20"/>
              </w:rPr>
              <w:t>0413 938 045</w:t>
            </w:r>
          </w:p>
        </w:tc>
        <w:tc>
          <w:tcPr>
            <w:tcW w:w="1463" w:type="dxa"/>
          </w:tcPr>
          <w:p w14:paraId="290C644F" w14:textId="77777777" w:rsidR="00273F1E"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Primary</w:t>
            </w:r>
          </w:p>
          <w:p w14:paraId="5B70E657" w14:textId="77777777" w:rsidR="00273F1E" w:rsidRPr="009E3A44" w:rsidRDefault="00273F1E" w:rsidP="003B3865">
            <w:pPr>
              <w:widowControl w:val="0"/>
              <w:numPr>
                <w:ilvl w:val="0"/>
                <w:numId w:val="8"/>
              </w:numPr>
              <w:spacing w:line="360" w:lineRule="auto"/>
              <w:jc w:val="both"/>
              <w:rPr>
                <w:rFonts w:cs="Arial"/>
                <w:bCs/>
                <w:color w:val="auto"/>
                <w:szCs w:val="20"/>
              </w:rPr>
            </w:pPr>
            <w:r>
              <w:rPr>
                <w:rFonts w:cs="Arial"/>
                <w:bCs/>
                <w:color w:val="auto"/>
                <w:szCs w:val="20"/>
              </w:rPr>
              <w:t>Emergency #</w:t>
            </w:r>
          </w:p>
        </w:tc>
        <w:tc>
          <w:tcPr>
            <w:tcW w:w="3121" w:type="dxa"/>
          </w:tcPr>
          <w:p w14:paraId="1725FAB9" w14:textId="3A69588B" w:rsidR="00273F1E" w:rsidRDefault="005842F0" w:rsidP="00273F1E">
            <w:pPr>
              <w:widowControl w:val="0"/>
              <w:numPr>
                <w:ilvl w:val="0"/>
                <w:numId w:val="8"/>
              </w:numPr>
              <w:spacing w:line="360" w:lineRule="auto"/>
              <w:jc w:val="both"/>
              <w:rPr>
                <w:rFonts w:cs="Arial"/>
                <w:bCs/>
                <w:color w:val="auto"/>
                <w:szCs w:val="20"/>
              </w:rPr>
            </w:pPr>
            <w:hyperlink r:id="rId24" w:history="1">
              <w:r w:rsidR="00273F1E" w:rsidRPr="003470CA">
                <w:rPr>
                  <w:rStyle w:val="Hyperlink"/>
                  <w:rFonts w:cs="Arial"/>
                  <w:bCs/>
                  <w:szCs w:val="20"/>
                </w:rPr>
                <w:t>Peter.Barnes@fhswjv.com.au</w:t>
              </w:r>
            </w:hyperlink>
          </w:p>
          <w:p w14:paraId="49A13D14" w14:textId="1B794A59" w:rsidR="00273F1E" w:rsidRPr="009E3A44" w:rsidRDefault="00273F1E" w:rsidP="00273F1E">
            <w:pPr>
              <w:widowControl w:val="0"/>
              <w:numPr>
                <w:ilvl w:val="0"/>
                <w:numId w:val="8"/>
              </w:numPr>
              <w:spacing w:line="360" w:lineRule="auto"/>
              <w:jc w:val="both"/>
              <w:rPr>
                <w:rFonts w:cs="Arial"/>
                <w:bCs/>
                <w:color w:val="auto"/>
                <w:szCs w:val="20"/>
              </w:rPr>
            </w:pPr>
          </w:p>
        </w:tc>
      </w:tr>
      <w:tr w:rsidR="00273F1E" w:rsidRPr="00600266" w14:paraId="7F941B79" w14:textId="49B0F5F7" w:rsidTr="00F7408B">
        <w:trPr>
          <w:trHeight w:val="624"/>
          <w:jc w:val="center"/>
        </w:trPr>
        <w:tc>
          <w:tcPr>
            <w:tcW w:w="2199" w:type="dxa"/>
            <w:vMerge/>
          </w:tcPr>
          <w:p w14:paraId="0E084D4B" w14:textId="77777777" w:rsidR="00273F1E" w:rsidRPr="009E3A44" w:rsidRDefault="00273F1E" w:rsidP="003B3865">
            <w:pPr>
              <w:widowControl w:val="0"/>
              <w:numPr>
                <w:ilvl w:val="0"/>
                <w:numId w:val="8"/>
              </w:numPr>
              <w:spacing w:line="360" w:lineRule="auto"/>
              <w:jc w:val="both"/>
              <w:rPr>
                <w:rFonts w:cs="Arial"/>
                <w:b/>
                <w:bCs/>
                <w:color w:val="auto"/>
                <w:szCs w:val="20"/>
              </w:rPr>
            </w:pPr>
          </w:p>
        </w:tc>
        <w:tc>
          <w:tcPr>
            <w:tcW w:w="1946" w:type="dxa"/>
          </w:tcPr>
          <w:p w14:paraId="6F89E094" w14:textId="77777777" w:rsidR="00273F1E" w:rsidRPr="009E3A44" w:rsidRDefault="00273F1E" w:rsidP="003B3865">
            <w:pPr>
              <w:widowControl w:val="0"/>
              <w:numPr>
                <w:ilvl w:val="0"/>
                <w:numId w:val="8"/>
              </w:numPr>
              <w:spacing w:line="360" w:lineRule="auto"/>
              <w:jc w:val="both"/>
              <w:rPr>
                <w:rFonts w:cs="Arial"/>
                <w:bCs/>
                <w:color w:val="auto"/>
                <w:szCs w:val="20"/>
              </w:rPr>
            </w:pPr>
            <w:r>
              <w:rPr>
                <w:rFonts w:cs="Arial"/>
                <w:bCs/>
                <w:color w:val="auto"/>
                <w:szCs w:val="20"/>
              </w:rPr>
              <w:t>David Weaver</w:t>
            </w:r>
          </w:p>
        </w:tc>
        <w:tc>
          <w:tcPr>
            <w:tcW w:w="1756" w:type="dxa"/>
          </w:tcPr>
          <w:p w14:paraId="17797FA9" w14:textId="77777777" w:rsidR="00273F1E" w:rsidRDefault="00273F1E" w:rsidP="003B3865">
            <w:pPr>
              <w:widowControl w:val="0"/>
              <w:numPr>
                <w:ilvl w:val="0"/>
                <w:numId w:val="8"/>
              </w:numPr>
              <w:spacing w:line="360" w:lineRule="auto"/>
              <w:jc w:val="both"/>
              <w:rPr>
                <w:rFonts w:cs="Arial"/>
                <w:bCs/>
                <w:color w:val="auto"/>
                <w:szCs w:val="20"/>
              </w:rPr>
            </w:pPr>
            <w:r>
              <w:rPr>
                <w:rFonts w:cs="Arial"/>
                <w:bCs/>
                <w:color w:val="auto"/>
                <w:szCs w:val="20"/>
              </w:rPr>
              <w:t>0412 770 986</w:t>
            </w:r>
          </w:p>
        </w:tc>
        <w:tc>
          <w:tcPr>
            <w:tcW w:w="1463" w:type="dxa"/>
          </w:tcPr>
          <w:p w14:paraId="2B232D78" w14:textId="77777777" w:rsidR="00273F1E" w:rsidRPr="009E3A44" w:rsidRDefault="00273F1E" w:rsidP="003B3865">
            <w:pPr>
              <w:widowControl w:val="0"/>
              <w:numPr>
                <w:ilvl w:val="0"/>
                <w:numId w:val="8"/>
              </w:numPr>
              <w:spacing w:line="360" w:lineRule="auto"/>
              <w:jc w:val="both"/>
              <w:rPr>
                <w:rFonts w:cs="Arial"/>
                <w:bCs/>
                <w:color w:val="auto"/>
                <w:szCs w:val="20"/>
              </w:rPr>
            </w:pPr>
            <w:r>
              <w:rPr>
                <w:rFonts w:cs="Arial"/>
                <w:bCs/>
                <w:color w:val="auto"/>
                <w:szCs w:val="20"/>
              </w:rPr>
              <w:t>Secondary</w:t>
            </w:r>
          </w:p>
        </w:tc>
        <w:tc>
          <w:tcPr>
            <w:tcW w:w="3121" w:type="dxa"/>
          </w:tcPr>
          <w:p w14:paraId="24D8EC6F" w14:textId="5A55968F" w:rsidR="00273F1E" w:rsidRPr="00273F1E" w:rsidRDefault="005842F0" w:rsidP="00273F1E">
            <w:pPr>
              <w:widowControl w:val="0"/>
              <w:numPr>
                <w:ilvl w:val="0"/>
                <w:numId w:val="8"/>
              </w:numPr>
              <w:spacing w:line="360" w:lineRule="auto"/>
              <w:jc w:val="both"/>
              <w:rPr>
                <w:rFonts w:cs="Arial"/>
                <w:bCs/>
                <w:color w:val="auto"/>
                <w:szCs w:val="20"/>
              </w:rPr>
            </w:pPr>
            <w:hyperlink r:id="rId25" w:history="1">
              <w:r w:rsidR="00273F1E" w:rsidRPr="003470CA">
                <w:rPr>
                  <w:rStyle w:val="Hyperlink"/>
                  <w:rFonts w:cs="Arial"/>
                  <w:bCs/>
                  <w:szCs w:val="20"/>
                </w:rPr>
                <w:t>David.Weaver@fhswjv.com.au</w:t>
              </w:r>
            </w:hyperlink>
          </w:p>
        </w:tc>
      </w:tr>
      <w:tr w:rsidR="00273F1E" w:rsidRPr="00600266" w14:paraId="6E991087" w14:textId="30F320C9" w:rsidTr="00F7408B">
        <w:trPr>
          <w:trHeight w:val="624"/>
          <w:jc w:val="center"/>
        </w:trPr>
        <w:tc>
          <w:tcPr>
            <w:tcW w:w="2199" w:type="dxa"/>
            <w:vMerge w:val="restart"/>
          </w:tcPr>
          <w:p w14:paraId="6FEEEAB7" w14:textId="77777777" w:rsidR="00273F1E" w:rsidRPr="009E3A44" w:rsidRDefault="00273F1E" w:rsidP="003B3865">
            <w:pPr>
              <w:widowControl w:val="0"/>
              <w:numPr>
                <w:ilvl w:val="0"/>
                <w:numId w:val="8"/>
              </w:numPr>
              <w:spacing w:line="360" w:lineRule="auto"/>
              <w:jc w:val="both"/>
              <w:rPr>
                <w:rFonts w:cs="Arial"/>
                <w:b/>
                <w:bCs/>
                <w:color w:val="auto"/>
                <w:szCs w:val="20"/>
              </w:rPr>
            </w:pPr>
            <w:r w:rsidRPr="009E3A44">
              <w:rPr>
                <w:rFonts w:cs="Arial"/>
                <w:b/>
                <w:bCs/>
                <w:color w:val="auto"/>
                <w:szCs w:val="20"/>
              </w:rPr>
              <w:t>Safety Manager</w:t>
            </w:r>
          </w:p>
        </w:tc>
        <w:tc>
          <w:tcPr>
            <w:tcW w:w="1946" w:type="dxa"/>
          </w:tcPr>
          <w:p w14:paraId="3BAF4EC4"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Wayne Pitt</w:t>
            </w:r>
          </w:p>
        </w:tc>
        <w:tc>
          <w:tcPr>
            <w:tcW w:w="1756" w:type="dxa"/>
          </w:tcPr>
          <w:p w14:paraId="4F6D786A"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0410 476 865</w:t>
            </w:r>
          </w:p>
        </w:tc>
        <w:tc>
          <w:tcPr>
            <w:tcW w:w="1463" w:type="dxa"/>
          </w:tcPr>
          <w:p w14:paraId="35B151BA"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Primary</w:t>
            </w:r>
          </w:p>
        </w:tc>
        <w:tc>
          <w:tcPr>
            <w:tcW w:w="3121" w:type="dxa"/>
          </w:tcPr>
          <w:p w14:paraId="7A3D9D47" w14:textId="68D01D57" w:rsidR="00273F1E" w:rsidRPr="009E3A44" w:rsidRDefault="005842F0" w:rsidP="00273F1E">
            <w:pPr>
              <w:widowControl w:val="0"/>
              <w:numPr>
                <w:ilvl w:val="0"/>
                <w:numId w:val="8"/>
              </w:numPr>
              <w:spacing w:line="360" w:lineRule="auto"/>
              <w:jc w:val="both"/>
              <w:rPr>
                <w:rFonts w:cs="Arial"/>
                <w:bCs/>
                <w:color w:val="auto"/>
                <w:szCs w:val="20"/>
              </w:rPr>
            </w:pPr>
            <w:hyperlink r:id="rId26" w:history="1">
              <w:r w:rsidR="00273F1E" w:rsidRPr="003470CA">
                <w:rPr>
                  <w:rStyle w:val="Hyperlink"/>
                  <w:rFonts w:cs="Arial"/>
                  <w:bCs/>
                  <w:szCs w:val="20"/>
                </w:rPr>
                <w:t>Wayne.Pitt@fhswjv.com.au</w:t>
              </w:r>
            </w:hyperlink>
          </w:p>
        </w:tc>
      </w:tr>
      <w:tr w:rsidR="00273F1E" w:rsidRPr="00600266" w14:paraId="71652C32" w14:textId="28C799F7" w:rsidTr="00F7408B">
        <w:trPr>
          <w:trHeight w:val="624"/>
          <w:jc w:val="center"/>
        </w:trPr>
        <w:tc>
          <w:tcPr>
            <w:tcW w:w="2199" w:type="dxa"/>
            <w:vMerge/>
          </w:tcPr>
          <w:p w14:paraId="011C0195" w14:textId="77777777" w:rsidR="00273F1E" w:rsidRPr="009E3A44" w:rsidRDefault="00273F1E" w:rsidP="003B3865">
            <w:pPr>
              <w:widowControl w:val="0"/>
              <w:numPr>
                <w:ilvl w:val="0"/>
                <w:numId w:val="8"/>
              </w:numPr>
              <w:spacing w:line="360" w:lineRule="auto"/>
              <w:jc w:val="both"/>
              <w:rPr>
                <w:rFonts w:cs="Arial"/>
                <w:b/>
                <w:bCs/>
                <w:color w:val="auto"/>
                <w:szCs w:val="20"/>
              </w:rPr>
            </w:pPr>
          </w:p>
        </w:tc>
        <w:tc>
          <w:tcPr>
            <w:tcW w:w="1946" w:type="dxa"/>
          </w:tcPr>
          <w:p w14:paraId="2A757265"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Kevin Robinson</w:t>
            </w:r>
          </w:p>
        </w:tc>
        <w:tc>
          <w:tcPr>
            <w:tcW w:w="1756" w:type="dxa"/>
          </w:tcPr>
          <w:p w14:paraId="76B2482F"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0400 932 027</w:t>
            </w:r>
          </w:p>
        </w:tc>
        <w:tc>
          <w:tcPr>
            <w:tcW w:w="1463" w:type="dxa"/>
          </w:tcPr>
          <w:p w14:paraId="308820F5"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Secondary</w:t>
            </w:r>
          </w:p>
        </w:tc>
        <w:tc>
          <w:tcPr>
            <w:tcW w:w="3121" w:type="dxa"/>
          </w:tcPr>
          <w:p w14:paraId="0C6A653C" w14:textId="27FA9C56" w:rsidR="00273F1E" w:rsidRPr="00273F1E" w:rsidRDefault="005842F0" w:rsidP="00273F1E">
            <w:pPr>
              <w:widowControl w:val="0"/>
              <w:numPr>
                <w:ilvl w:val="0"/>
                <w:numId w:val="8"/>
              </w:numPr>
              <w:spacing w:line="360" w:lineRule="auto"/>
              <w:jc w:val="both"/>
              <w:rPr>
                <w:rFonts w:cs="Arial"/>
                <w:bCs/>
                <w:color w:val="auto"/>
                <w:szCs w:val="20"/>
              </w:rPr>
            </w:pPr>
            <w:hyperlink r:id="rId27" w:history="1">
              <w:r w:rsidR="00273F1E" w:rsidRPr="003470CA">
                <w:rPr>
                  <w:rStyle w:val="Hyperlink"/>
                  <w:rFonts w:cs="Arial"/>
                  <w:bCs/>
                  <w:szCs w:val="20"/>
                </w:rPr>
                <w:t>kevin.robinson@fhswjv.com.au</w:t>
              </w:r>
            </w:hyperlink>
          </w:p>
        </w:tc>
      </w:tr>
      <w:tr w:rsidR="00273F1E" w:rsidRPr="00600266" w14:paraId="29F498C7" w14:textId="68BA73BB" w:rsidTr="00F7408B">
        <w:trPr>
          <w:trHeight w:val="624"/>
          <w:jc w:val="center"/>
        </w:trPr>
        <w:tc>
          <w:tcPr>
            <w:tcW w:w="2199" w:type="dxa"/>
            <w:vMerge w:val="restart"/>
          </w:tcPr>
          <w:p w14:paraId="515D6828" w14:textId="77777777" w:rsidR="00273F1E" w:rsidRPr="009E3A44" w:rsidRDefault="00273F1E" w:rsidP="003B3865">
            <w:pPr>
              <w:widowControl w:val="0"/>
              <w:numPr>
                <w:ilvl w:val="0"/>
                <w:numId w:val="8"/>
              </w:numPr>
              <w:spacing w:line="360" w:lineRule="auto"/>
              <w:rPr>
                <w:rFonts w:cs="Arial"/>
                <w:b/>
                <w:bCs/>
                <w:color w:val="auto"/>
                <w:szCs w:val="20"/>
              </w:rPr>
            </w:pPr>
            <w:r w:rsidRPr="009E3A44">
              <w:rPr>
                <w:rFonts w:cs="Arial"/>
                <w:b/>
                <w:bCs/>
                <w:color w:val="auto"/>
                <w:szCs w:val="20"/>
              </w:rPr>
              <w:lastRenderedPageBreak/>
              <w:t xml:space="preserve">Environmental </w:t>
            </w:r>
          </w:p>
        </w:tc>
        <w:tc>
          <w:tcPr>
            <w:tcW w:w="1946" w:type="dxa"/>
          </w:tcPr>
          <w:p w14:paraId="0771B940"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Jai Massadi</w:t>
            </w:r>
          </w:p>
        </w:tc>
        <w:tc>
          <w:tcPr>
            <w:tcW w:w="1756" w:type="dxa"/>
          </w:tcPr>
          <w:p w14:paraId="30DC8340"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0437 237 747</w:t>
            </w:r>
          </w:p>
        </w:tc>
        <w:tc>
          <w:tcPr>
            <w:tcW w:w="1463" w:type="dxa"/>
          </w:tcPr>
          <w:p w14:paraId="16A3EE2B"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Primary</w:t>
            </w:r>
          </w:p>
        </w:tc>
        <w:tc>
          <w:tcPr>
            <w:tcW w:w="3121" w:type="dxa"/>
          </w:tcPr>
          <w:p w14:paraId="53F6AAF8" w14:textId="4A4759FD" w:rsidR="00273F1E" w:rsidRPr="00273F1E" w:rsidRDefault="005842F0" w:rsidP="00273F1E">
            <w:pPr>
              <w:widowControl w:val="0"/>
              <w:numPr>
                <w:ilvl w:val="0"/>
                <w:numId w:val="8"/>
              </w:numPr>
              <w:spacing w:line="360" w:lineRule="auto"/>
              <w:jc w:val="both"/>
              <w:rPr>
                <w:rFonts w:cs="Arial"/>
                <w:bCs/>
                <w:color w:val="auto"/>
                <w:szCs w:val="20"/>
              </w:rPr>
            </w:pPr>
            <w:hyperlink r:id="rId28" w:history="1">
              <w:r w:rsidR="00273F1E" w:rsidRPr="003470CA">
                <w:rPr>
                  <w:rStyle w:val="Hyperlink"/>
                  <w:rFonts w:cs="Arial"/>
                  <w:bCs/>
                  <w:szCs w:val="20"/>
                </w:rPr>
                <w:t>Jai.Massadi@Fhswjv.com.au</w:t>
              </w:r>
            </w:hyperlink>
          </w:p>
        </w:tc>
      </w:tr>
      <w:tr w:rsidR="00273F1E" w:rsidRPr="00600266" w14:paraId="5651CD0C" w14:textId="3909C45C" w:rsidTr="00F7408B">
        <w:trPr>
          <w:trHeight w:val="624"/>
          <w:jc w:val="center"/>
        </w:trPr>
        <w:tc>
          <w:tcPr>
            <w:tcW w:w="2199" w:type="dxa"/>
            <w:vMerge/>
          </w:tcPr>
          <w:p w14:paraId="2795C3C4" w14:textId="77777777" w:rsidR="00273F1E" w:rsidRPr="009E3A44" w:rsidRDefault="00273F1E" w:rsidP="003B3865">
            <w:pPr>
              <w:widowControl w:val="0"/>
              <w:numPr>
                <w:ilvl w:val="0"/>
                <w:numId w:val="8"/>
              </w:numPr>
              <w:spacing w:line="360" w:lineRule="auto"/>
              <w:jc w:val="both"/>
              <w:rPr>
                <w:rFonts w:cs="Arial"/>
                <w:b/>
                <w:bCs/>
                <w:color w:val="auto"/>
                <w:szCs w:val="20"/>
              </w:rPr>
            </w:pPr>
          </w:p>
        </w:tc>
        <w:tc>
          <w:tcPr>
            <w:tcW w:w="1946" w:type="dxa"/>
          </w:tcPr>
          <w:p w14:paraId="3783F5E5" w14:textId="77777777" w:rsidR="00273F1E" w:rsidRPr="00243C3B" w:rsidRDefault="00273F1E" w:rsidP="003B3865">
            <w:pPr>
              <w:widowControl w:val="0"/>
              <w:numPr>
                <w:ilvl w:val="0"/>
                <w:numId w:val="8"/>
              </w:numPr>
              <w:spacing w:line="360" w:lineRule="auto"/>
              <w:jc w:val="both"/>
              <w:rPr>
                <w:rFonts w:cs="Arial"/>
                <w:bCs/>
                <w:color w:val="auto"/>
                <w:szCs w:val="20"/>
              </w:rPr>
            </w:pPr>
            <w:r w:rsidRPr="00243C3B">
              <w:rPr>
                <w:rFonts w:cs="Arial"/>
                <w:bCs/>
                <w:color w:val="auto"/>
                <w:szCs w:val="20"/>
              </w:rPr>
              <w:t>Dallas Frazier</w:t>
            </w:r>
          </w:p>
        </w:tc>
        <w:tc>
          <w:tcPr>
            <w:tcW w:w="1756" w:type="dxa"/>
          </w:tcPr>
          <w:p w14:paraId="5C7D14CD" w14:textId="77777777" w:rsidR="00273F1E" w:rsidRPr="00243C3B" w:rsidRDefault="00273F1E" w:rsidP="003B3865">
            <w:pPr>
              <w:widowControl w:val="0"/>
              <w:numPr>
                <w:ilvl w:val="0"/>
                <w:numId w:val="8"/>
              </w:numPr>
              <w:spacing w:line="360" w:lineRule="auto"/>
              <w:jc w:val="both"/>
              <w:rPr>
                <w:rFonts w:cs="Arial"/>
                <w:bCs/>
                <w:color w:val="auto"/>
                <w:szCs w:val="20"/>
              </w:rPr>
            </w:pPr>
            <w:r w:rsidRPr="00243C3B">
              <w:rPr>
                <w:rFonts w:cs="Arial"/>
                <w:bCs/>
                <w:color w:val="auto"/>
                <w:szCs w:val="20"/>
              </w:rPr>
              <w:t>0429 683 789</w:t>
            </w:r>
          </w:p>
        </w:tc>
        <w:tc>
          <w:tcPr>
            <w:tcW w:w="1463" w:type="dxa"/>
          </w:tcPr>
          <w:p w14:paraId="4593E8AB"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Secondary</w:t>
            </w:r>
          </w:p>
        </w:tc>
        <w:tc>
          <w:tcPr>
            <w:tcW w:w="3121" w:type="dxa"/>
          </w:tcPr>
          <w:p w14:paraId="46BED636" w14:textId="4BCB64C0" w:rsidR="00503E63" w:rsidRPr="00503E63" w:rsidRDefault="005842F0" w:rsidP="00503E63">
            <w:pPr>
              <w:widowControl w:val="0"/>
              <w:numPr>
                <w:ilvl w:val="0"/>
                <w:numId w:val="8"/>
              </w:numPr>
              <w:spacing w:line="360" w:lineRule="auto"/>
              <w:jc w:val="both"/>
              <w:rPr>
                <w:rFonts w:cs="Arial"/>
                <w:bCs/>
                <w:color w:val="auto"/>
                <w:szCs w:val="20"/>
              </w:rPr>
            </w:pPr>
            <w:hyperlink r:id="rId29" w:history="1">
              <w:r w:rsidR="00503E63" w:rsidRPr="003470CA">
                <w:rPr>
                  <w:rStyle w:val="Hyperlink"/>
                  <w:rFonts w:cs="Arial"/>
                  <w:bCs/>
                  <w:szCs w:val="20"/>
                </w:rPr>
                <w:t>Dallas.Frazier@fhswjv.com.au</w:t>
              </w:r>
            </w:hyperlink>
          </w:p>
        </w:tc>
      </w:tr>
      <w:tr w:rsidR="00273F1E" w:rsidRPr="00600266" w14:paraId="77CFDBE6" w14:textId="222CB8D3" w:rsidTr="00F7408B">
        <w:trPr>
          <w:trHeight w:val="624"/>
          <w:jc w:val="center"/>
        </w:trPr>
        <w:tc>
          <w:tcPr>
            <w:tcW w:w="2199" w:type="dxa"/>
            <w:vMerge w:val="restart"/>
          </w:tcPr>
          <w:p w14:paraId="1B3438E7" w14:textId="77777777" w:rsidR="00273F1E" w:rsidRPr="009E3A44" w:rsidRDefault="00273F1E" w:rsidP="003B3865">
            <w:pPr>
              <w:widowControl w:val="0"/>
              <w:numPr>
                <w:ilvl w:val="0"/>
                <w:numId w:val="8"/>
              </w:numPr>
              <w:spacing w:line="360" w:lineRule="auto"/>
              <w:jc w:val="both"/>
              <w:rPr>
                <w:rFonts w:cs="Arial"/>
                <w:b/>
                <w:bCs/>
                <w:color w:val="auto"/>
                <w:szCs w:val="20"/>
              </w:rPr>
            </w:pPr>
            <w:r w:rsidRPr="009E3A44">
              <w:rPr>
                <w:rFonts w:cs="Arial"/>
                <w:b/>
                <w:bCs/>
                <w:color w:val="auto"/>
                <w:szCs w:val="20"/>
              </w:rPr>
              <w:t>Traffic Manager</w:t>
            </w:r>
          </w:p>
        </w:tc>
        <w:tc>
          <w:tcPr>
            <w:tcW w:w="1946" w:type="dxa"/>
          </w:tcPr>
          <w:p w14:paraId="3D77ACD7" w14:textId="77777777" w:rsidR="00273F1E" w:rsidRPr="009E3A44" w:rsidRDefault="00273F1E" w:rsidP="003B3865">
            <w:pPr>
              <w:widowControl w:val="0"/>
              <w:numPr>
                <w:ilvl w:val="0"/>
                <w:numId w:val="8"/>
              </w:numPr>
              <w:spacing w:line="360" w:lineRule="auto"/>
              <w:jc w:val="both"/>
              <w:rPr>
                <w:rFonts w:cs="Arial"/>
                <w:bCs/>
                <w:color w:val="auto"/>
                <w:szCs w:val="20"/>
              </w:rPr>
            </w:pPr>
            <w:r>
              <w:rPr>
                <w:rFonts w:cs="Arial"/>
                <w:bCs/>
                <w:color w:val="auto"/>
                <w:szCs w:val="20"/>
              </w:rPr>
              <w:t>On Call Phone</w:t>
            </w:r>
          </w:p>
        </w:tc>
        <w:tc>
          <w:tcPr>
            <w:tcW w:w="1756" w:type="dxa"/>
          </w:tcPr>
          <w:p w14:paraId="332E936A" w14:textId="77777777" w:rsidR="00273F1E" w:rsidRPr="009E3A44" w:rsidRDefault="00273F1E" w:rsidP="003B3865">
            <w:pPr>
              <w:widowControl w:val="0"/>
              <w:numPr>
                <w:ilvl w:val="0"/>
                <w:numId w:val="8"/>
              </w:numPr>
              <w:spacing w:line="360" w:lineRule="auto"/>
              <w:jc w:val="both"/>
              <w:rPr>
                <w:rFonts w:cs="Arial"/>
                <w:bCs/>
                <w:color w:val="auto"/>
                <w:szCs w:val="20"/>
              </w:rPr>
            </w:pPr>
            <w:r>
              <w:rPr>
                <w:rFonts w:cs="Arial"/>
                <w:bCs/>
                <w:color w:val="auto"/>
                <w:szCs w:val="20"/>
              </w:rPr>
              <w:t>0419 696 744</w:t>
            </w:r>
          </w:p>
        </w:tc>
        <w:tc>
          <w:tcPr>
            <w:tcW w:w="1463" w:type="dxa"/>
          </w:tcPr>
          <w:p w14:paraId="1CDA2526"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Primary</w:t>
            </w:r>
          </w:p>
        </w:tc>
        <w:tc>
          <w:tcPr>
            <w:tcW w:w="3121" w:type="dxa"/>
          </w:tcPr>
          <w:p w14:paraId="28BB3D03" w14:textId="77777777" w:rsidR="00273F1E" w:rsidRPr="009E3A44" w:rsidRDefault="00273F1E" w:rsidP="003B3865">
            <w:pPr>
              <w:widowControl w:val="0"/>
              <w:numPr>
                <w:ilvl w:val="0"/>
                <w:numId w:val="8"/>
              </w:numPr>
              <w:spacing w:line="360" w:lineRule="auto"/>
              <w:jc w:val="both"/>
              <w:rPr>
                <w:rFonts w:cs="Arial"/>
                <w:bCs/>
                <w:color w:val="auto"/>
                <w:szCs w:val="20"/>
              </w:rPr>
            </w:pPr>
          </w:p>
        </w:tc>
      </w:tr>
      <w:tr w:rsidR="00273F1E" w:rsidRPr="00600266" w14:paraId="7E9D699B" w14:textId="32206512" w:rsidTr="00F7408B">
        <w:trPr>
          <w:trHeight w:val="624"/>
          <w:jc w:val="center"/>
        </w:trPr>
        <w:tc>
          <w:tcPr>
            <w:tcW w:w="2199" w:type="dxa"/>
            <w:vMerge/>
          </w:tcPr>
          <w:p w14:paraId="7C33F020" w14:textId="77777777" w:rsidR="00273F1E" w:rsidRPr="009E3A44" w:rsidRDefault="00273F1E" w:rsidP="003B3865">
            <w:pPr>
              <w:widowControl w:val="0"/>
              <w:numPr>
                <w:ilvl w:val="0"/>
                <w:numId w:val="8"/>
              </w:numPr>
              <w:spacing w:line="360" w:lineRule="auto"/>
              <w:jc w:val="both"/>
              <w:rPr>
                <w:rFonts w:cs="Arial"/>
                <w:b/>
                <w:bCs/>
                <w:color w:val="auto"/>
                <w:szCs w:val="20"/>
              </w:rPr>
            </w:pPr>
          </w:p>
        </w:tc>
        <w:tc>
          <w:tcPr>
            <w:tcW w:w="1946" w:type="dxa"/>
          </w:tcPr>
          <w:p w14:paraId="6F8FF947"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Stephen Castell</w:t>
            </w:r>
          </w:p>
        </w:tc>
        <w:tc>
          <w:tcPr>
            <w:tcW w:w="1756" w:type="dxa"/>
          </w:tcPr>
          <w:p w14:paraId="015B0A2A"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0427 863 011</w:t>
            </w:r>
          </w:p>
        </w:tc>
        <w:tc>
          <w:tcPr>
            <w:tcW w:w="1463" w:type="dxa"/>
          </w:tcPr>
          <w:p w14:paraId="1CA199FE" w14:textId="77777777" w:rsidR="00273F1E" w:rsidRPr="009E3A44" w:rsidRDefault="00273F1E" w:rsidP="003B3865">
            <w:pPr>
              <w:widowControl w:val="0"/>
              <w:numPr>
                <w:ilvl w:val="0"/>
                <w:numId w:val="8"/>
              </w:numPr>
              <w:spacing w:line="360" w:lineRule="auto"/>
              <w:jc w:val="both"/>
              <w:rPr>
                <w:rFonts w:cs="Arial"/>
                <w:bCs/>
                <w:color w:val="auto"/>
                <w:szCs w:val="20"/>
              </w:rPr>
            </w:pPr>
            <w:r>
              <w:rPr>
                <w:rFonts w:cs="Arial"/>
                <w:bCs/>
                <w:color w:val="auto"/>
                <w:szCs w:val="20"/>
              </w:rPr>
              <w:t>Secondary</w:t>
            </w:r>
          </w:p>
        </w:tc>
        <w:tc>
          <w:tcPr>
            <w:tcW w:w="3121" w:type="dxa"/>
          </w:tcPr>
          <w:p w14:paraId="1FD23A3C" w14:textId="3D3F4D48" w:rsidR="00503E63" w:rsidRPr="00503E63" w:rsidRDefault="005842F0" w:rsidP="00503E63">
            <w:pPr>
              <w:widowControl w:val="0"/>
              <w:numPr>
                <w:ilvl w:val="0"/>
                <w:numId w:val="8"/>
              </w:numPr>
              <w:spacing w:line="360" w:lineRule="auto"/>
              <w:jc w:val="both"/>
              <w:rPr>
                <w:rFonts w:cs="Arial"/>
                <w:bCs/>
                <w:color w:val="auto"/>
                <w:szCs w:val="20"/>
              </w:rPr>
            </w:pPr>
            <w:hyperlink r:id="rId30" w:history="1">
              <w:r w:rsidR="00503E63" w:rsidRPr="003470CA">
                <w:rPr>
                  <w:rStyle w:val="Hyperlink"/>
                  <w:rFonts w:cs="Arial"/>
                  <w:bCs/>
                  <w:szCs w:val="20"/>
                </w:rPr>
                <w:t>Stephen.Castell@fhswjv.com.au</w:t>
              </w:r>
            </w:hyperlink>
          </w:p>
        </w:tc>
      </w:tr>
      <w:tr w:rsidR="00273F1E" w:rsidRPr="00600266" w14:paraId="033EF20B" w14:textId="5F10C957" w:rsidTr="00F7408B">
        <w:trPr>
          <w:trHeight w:val="624"/>
          <w:jc w:val="center"/>
        </w:trPr>
        <w:tc>
          <w:tcPr>
            <w:tcW w:w="2199" w:type="dxa"/>
            <w:vMerge/>
          </w:tcPr>
          <w:p w14:paraId="77E95DD2" w14:textId="77777777" w:rsidR="00273F1E" w:rsidRPr="009E3A44" w:rsidRDefault="00273F1E" w:rsidP="003B3865">
            <w:pPr>
              <w:widowControl w:val="0"/>
              <w:numPr>
                <w:ilvl w:val="0"/>
                <w:numId w:val="8"/>
              </w:numPr>
              <w:spacing w:line="360" w:lineRule="auto"/>
              <w:jc w:val="both"/>
              <w:rPr>
                <w:rFonts w:cs="Arial"/>
                <w:b/>
                <w:bCs/>
                <w:color w:val="auto"/>
                <w:szCs w:val="20"/>
              </w:rPr>
            </w:pPr>
          </w:p>
        </w:tc>
        <w:tc>
          <w:tcPr>
            <w:tcW w:w="1946" w:type="dxa"/>
          </w:tcPr>
          <w:p w14:paraId="4EC14949"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Mal Mitchell</w:t>
            </w:r>
          </w:p>
        </w:tc>
        <w:tc>
          <w:tcPr>
            <w:tcW w:w="1756" w:type="dxa"/>
          </w:tcPr>
          <w:p w14:paraId="68254311"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0487 007 500</w:t>
            </w:r>
          </w:p>
        </w:tc>
        <w:tc>
          <w:tcPr>
            <w:tcW w:w="1463" w:type="dxa"/>
          </w:tcPr>
          <w:p w14:paraId="788AE34D" w14:textId="77777777" w:rsidR="00273F1E" w:rsidRPr="009E3A44" w:rsidRDefault="00273F1E" w:rsidP="003B3865">
            <w:pPr>
              <w:widowControl w:val="0"/>
              <w:numPr>
                <w:ilvl w:val="0"/>
                <w:numId w:val="8"/>
              </w:numPr>
              <w:spacing w:line="360" w:lineRule="auto"/>
              <w:jc w:val="both"/>
              <w:rPr>
                <w:rFonts w:cs="Arial"/>
                <w:bCs/>
                <w:color w:val="auto"/>
                <w:szCs w:val="20"/>
              </w:rPr>
            </w:pPr>
            <w:r w:rsidRPr="009E3A44">
              <w:rPr>
                <w:rFonts w:cs="Arial"/>
                <w:bCs/>
                <w:color w:val="auto"/>
                <w:szCs w:val="20"/>
              </w:rPr>
              <w:t>Secondary</w:t>
            </w:r>
          </w:p>
        </w:tc>
        <w:tc>
          <w:tcPr>
            <w:tcW w:w="3121" w:type="dxa"/>
          </w:tcPr>
          <w:p w14:paraId="2208FBA1" w14:textId="372D9B42" w:rsidR="00503E63" w:rsidRPr="00503E63" w:rsidRDefault="005842F0" w:rsidP="00503E63">
            <w:pPr>
              <w:widowControl w:val="0"/>
              <w:numPr>
                <w:ilvl w:val="0"/>
                <w:numId w:val="8"/>
              </w:numPr>
              <w:spacing w:line="360" w:lineRule="auto"/>
              <w:jc w:val="both"/>
              <w:rPr>
                <w:rFonts w:cs="Arial"/>
                <w:bCs/>
                <w:color w:val="auto"/>
                <w:szCs w:val="20"/>
              </w:rPr>
            </w:pPr>
            <w:hyperlink r:id="rId31" w:history="1">
              <w:r w:rsidR="00503E63" w:rsidRPr="003470CA">
                <w:rPr>
                  <w:rStyle w:val="Hyperlink"/>
                  <w:rFonts w:cs="Arial"/>
                  <w:bCs/>
                  <w:szCs w:val="20"/>
                </w:rPr>
                <w:t>mal.mitchell@fhswjv.com.au</w:t>
              </w:r>
            </w:hyperlink>
          </w:p>
        </w:tc>
      </w:tr>
      <w:tr w:rsidR="00F7408B" w:rsidRPr="00600266" w14:paraId="26E3E19F" w14:textId="77777777" w:rsidTr="00F7408B">
        <w:trPr>
          <w:trHeight w:val="624"/>
          <w:jc w:val="center"/>
        </w:trPr>
        <w:tc>
          <w:tcPr>
            <w:tcW w:w="2199" w:type="dxa"/>
            <w:vMerge w:val="restart"/>
          </w:tcPr>
          <w:p w14:paraId="2AF34097" w14:textId="4762020E" w:rsidR="00F7408B" w:rsidRPr="009E3A44" w:rsidRDefault="00F7408B" w:rsidP="00F7408B">
            <w:pPr>
              <w:widowControl w:val="0"/>
              <w:numPr>
                <w:ilvl w:val="0"/>
                <w:numId w:val="8"/>
              </w:numPr>
              <w:spacing w:line="360" w:lineRule="auto"/>
              <w:rPr>
                <w:rFonts w:cs="Arial"/>
                <w:b/>
                <w:bCs/>
                <w:color w:val="auto"/>
                <w:szCs w:val="20"/>
              </w:rPr>
            </w:pPr>
            <w:r>
              <w:rPr>
                <w:rFonts w:cs="Arial"/>
                <w:b/>
                <w:bCs/>
                <w:color w:val="auto"/>
                <w:szCs w:val="20"/>
              </w:rPr>
              <w:t>Cleaning Team</w:t>
            </w:r>
          </w:p>
        </w:tc>
        <w:tc>
          <w:tcPr>
            <w:tcW w:w="1946" w:type="dxa"/>
          </w:tcPr>
          <w:p w14:paraId="5101B00E" w14:textId="3C706EE5" w:rsidR="00F7408B" w:rsidRPr="009E3A44" w:rsidRDefault="00F7408B" w:rsidP="00F7408B">
            <w:pPr>
              <w:widowControl w:val="0"/>
              <w:numPr>
                <w:ilvl w:val="0"/>
                <w:numId w:val="8"/>
              </w:numPr>
              <w:spacing w:line="360" w:lineRule="auto"/>
              <w:jc w:val="both"/>
              <w:rPr>
                <w:rFonts w:cs="Arial"/>
                <w:bCs/>
                <w:color w:val="auto"/>
                <w:szCs w:val="20"/>
              </w:rPr>
            </w:pPr>
            <w:r>
              <w:rPr>
                <w:rFonts w:cs="Arial"/>
                <w:bCs/>
                <w:color w:val="auto"/>
                <w:szCs w:val="20"/>
              </w:rPr>
              <w:t>Daniel Dawes</w:t>
            </w:r>
          </w:p>
        </w:tc>
        <w:tc>
          <w:tcPr>
            <w:tcW w:w="1756" w:type="dxa"/>
          </w:tcPr>
          <w:p w14:paraId="48CBE2B3" w14:textId="67522811" w:rsidR="00F7408B" w:rsidRPr="00A07944" w:rsidRDefault="00F7408B" w:rsidP="00F7408B">
            <w:pPr>
              <w:widowControl w:val="0"/>
              <w:numPr>
                <w:ilvl w:val="0"/>
                <w:numId w:val="8"/>
              </w:numPr>
              <w:spacing w:line="360" w:lineRule="auto"/>
              <w:jc w:val="both"/>
              <w:rPr>
                <w:rFonts w:cs="Arial"/>
                <w:bCs/>
                <w:color w:val="auto"/>
                <w:szCs w:val="20"/>
              </w:rPr>
            </w:pPr>
            <w:r>
              <w:rPr>
                <w:rFonts w:cs="Arial"/>
                <w:bCs/>
                <w:color w:val="auto"/>
                <w:szCs w:val="20"/>
              </w:rPr>
              <w:t>0428 977 835</w:t>
            </w:r>
          </w:p>
        </w:tc>
        <w:tc>
          <w:tcPr>
            <w:tcW w:w="1463" w:type="dxa"/>
          </w:tcPr>
          <w:p w14:paraId="50C4D028" w14:textId="647A5278" w:rsidR="00F7408B" w:rsidRPr="009E3A44" w:rsidRDefault="00F7408B" w:rsidP="00F7408B">
            <w:pPr>
              <w:widowControl w:val="0"/>
              <w:numPr>
                <w:ilvl w:val="0"/>
                <w:numId w:val="8"/>
              </w:numPr>
              <w:spacing w:line="360" w:lineRule="auto"/>
              <w:jc w:val="both"/>
              <w:rPr>
                <w:rFonts w:cs="Arial"/>
                <w:bCs/>
                <w:color w:val="auto"/>
                <w:szCs w:val="20"/>
              </w:rPr>
            </w:pPr>
            <w:r w:rsidRPr="009E3A44">
              <w:rPr>
                <w:rFonts w:cs="Arial"/>
                <w:bCs/>
                <w:color w:val="auto"/>
                <w:szCs w:val="20"/>
              </w:rPr>
              <w:t>Primary</w:t>
            </w:r>
          </w:p>
        </w:tc>
        <w:tc>
          <w:tcPr>
            <w:tcW w:w="3121" w:type="dxa"/>
          </w:tcPr>
          <w:p w14:paraId="29727449" w14:textId="05DF47BF" w:rsidR="00F7408B" w:rsidRDefault="005842F0" w:rsidP="00F7408B">
            <w:pPr>
              <w:widowControl w:val="0"/>
              <w:numPr>
                <w:ilvl w:val="0"/>
                <w:numId w:val="8"/>
              </w:numPr>
              <w:spacing w:line="360" w:lineRule="auto"/>
              <w:jc w:val="both"/>
            </w:pPr>
            <w:hyperlink r:id="rId32" w:history="1">
              <w:r w:rsidR="00F7408B" w:rsidRPr="0060280C">
                <w:rPr>
                  <w:rStyle w:val="Hyperlink"/>
                </w:rPr>
                <w:t>Daniell.Dawes@fhswjv.com.au</w:t>
              </w:r>
            </w:hyperlink>
          </w:p>
        </w:tc>
      </w:tr>
      <w:tr w:rsidR="00F7408B" w:rsidRPr="00600266" w14:paraId="72802E50" w14:textId="77777777" w:rsidTr="00F7408B">
        <w:trPr>
          <w:trHeight w:val="624"/>
          <w:jc w:val="center"/>
        </w:trPr>
        <w:tc>
          <w:tcPr>
            <w:tcW w:w="2199" w:type="dxa"/>
            <w:vMerge/>
          </w:tcPr>
          <w:p w14:paraId="55257DF4" w14:textId="77777777" w:rsidR="00F7408B" w:rsidRDefault="00F7408B" w:rsidP="00F7408B">
            <w:pPr>
              <w:widowControl w:val="0"/>
              <w:numPr>
                <w:ilvl w:val="0"/>
                <w:numId w:val="8"/>
              </w:numPr>
              <w:spacing w:line="360" w:lineRule="auto"/>
              <w:rPr>
                <w:rFonts w:cs="Arial"/>
                <w:b/>
                <w:bCs/>
                <w:color w:val="auto"/>
                <w:szCs w:val="20"/>
              </w:rPr>
            </w:pPr>
          </w:p>
        </w:tc>
        <w:tc>
          <w:tcPr>
            <w:tcW w:w="1946" w:type="dxa"/>
          </w:tcPr>
          <w:p w14:paraId="1A5DD8CD" w14:textId="169465A1" w:rsidR="00F7408B" w:rsidRDefault="00F7408B" w:rsidP="00F7408B">
            <w:pPr>
              <w:widowControl w:val="0"/>
              <w:numPr>
                <w:ilvl w:val="0"/>
                <w:numId w:val="8"/>
              </w:numPr>
              <w:spacing w:line="360" w:lineRule="auto"/>
              <w:jc w:val="both"/>
              <w:rPr>
                <w:rFonts w:cs="Arial"/>
                <w:bCs/>
                <w:color w:val="auto"/>
                <w:szCs w:val="20"/>
              </w:rPr>
            </w:pPr>
            <w:r>
              <w:rPr>
                <w:rFonts w:cs="Arial"/>
                <w:bCs/>
                <w:color w:val="auto"/>
                <w:szCs w:val="20"/>
              </w:rPr>
              <w:t>Brooke Pratt</w:t>
            </w:r>
          </w:p>
        </w:tc>
        <w:tc>
          <w:tcPr>
            <w:tcW w:w="1756" w:type="dxa"/>
          </w:tcPr>
          <w:p w14:paraId="1D52FE2D" w14:textId="5009A461" w:rsidR="00F7408B" w:rsidRDefault="00F7408B" w:rsidP="00F7408B">
            <w:pPr>
              <w:widowControl w:val="0"/>
              <w:numPr>
                <w:ilvl w:val="0"/>
                <w:numId w:val="8"/>
              </w:numPr>
              <w:spacing w:line="360" w:lineRule="auto"/>
              <w:jc w:val="both"/>
              <w:rPr>
                <w:rFonts w:cs="Arial"/>
                <w:bCs/>
                <w:color w:val="auto"/>
                <w:szCs w:val="20"/>
              </w:rPr>
            </w:pPr>
            <w:r>
              <w:rPr>
                <w:rFonts w:cs="Arial"/>
                <w:bCs/>
                <w:color w:val="auto"/>
                <w:szCs w:val="20"/>
              </w:rPr>
              <w:t>0432 095 274</w:t>
            </w:r>
          </w:p>
        </w:tc>
        <w:tc>
          <w:tcPr>
            <w:tcW w:w="1463" w:type="dxa"/>
          </w:tcPr>
          <w:p w14:paraId="13EDC5B0" w14:textId="43BAB430" w:rsidR="00F7408B" w:rsidRPr="009E3A44" w:rsidRDefault="00F7408B" w:rsidP="00F7408B">
            <w:pPr>
              <w:widowControl w:val="0"/>
              <w:numPr>
                <w:ilvl w:val="0"/>
                <w:numId w:val="8"/>
              </w:numPr>
              <w:spacing w:line="360" w:lineRule="auto"/>
              <w:jc w:val="both"/>
              <w:rPr>
                <w:rFonts w:cs="Arial"/>
                <w:bCs/>
                <w:color w:val="auto"/>
                <w:szCs w:val="20"/>
              </w:rPr>
            </w:pPr>
            <w:r>
              <w:rPr>
                <w:rFonts w:cs="Arial"/>
                <w:bCs/>
                <w:color w:val="auto"/>
                <w:szCs w:val="20"/>
              </w:rPr>
              <w:t>Secondary</w:t>
            </w:r>
          </w:p>
        </w:tc>
        <w:tc>
          <w:tcPr>
            <w:tcW w:w="3121" w:type="dxa"/>
          </w:tcPr>
          <w:p w14:paraId="5683EAE8" w14:textId="01726CBF" w:rsidR="00F7408B" w:rsidRDefault="005842F0" w:rsidP="00F7408B">
            <w:pPr>
              <w:widowControl w:val="0"/>
              <w:numPr>
                <w:ilvl w:val="0"/>
                <w:numId w:val="8"/>
              </w:numPr>
              <w:spacing w:line="360" w:lineRule="auto"/>
              <w:jc w:val="both"/>
            </w:pPr>
            <w:hyperlink r:id="rId33" w:history="1">
              <w:r w:rsidR="00F7408B" w:rsidRPr="0060280C">
                <w:rPr>
                  <w:rStyle w:val="Hyperlink"/>
                </w:rPr>
                <w:t>Brooke.Pratt@fhswjv.com.au</w:t>
              </w:r>
            </w:hyperlink>
          </w:p>
          <w:p w14:paraId="23C5B367" w14:textId="7FBED1CF" w:rsidR="00F7408B" w:rsidRDefault="00F7408B" w:rsidP="00F7408B">
            <w:pPr>
              <w:widowControl w:val="0"/>
              <w:numPr>
                <w:ilvl w:val="0"/>
                <w:numId w:val="8"/>
              </w:numPr>
              <w:spacing w:line="360" w:lineRule="auto"/>
              <w:jc w:val="both"/>
            </w:pPr>
          </w:p>
        </w:tc>
      </w:tr>
      <w:tr w:rsidR="00F7408B" w:rsidRPr="00600266" w14:paraId="0184205F" w14:textId="4DAA0DFA" w:rsidTr="00F7408B">
        <w:trPr>
          <w:trHeight w:val="624"/>
          <w:jc w:val="center"/>
        </w:trPr>
        <w:tc>
          <w:tcPr>
            <w:tcW w:w="2199" w:type="dxa"/>
          </w:tcPr>
          <w:p w14:paraId="20D84738" w14:textId="77777777" w:rsidR="00F7408B" w:rsidRPr="009E3A44" w:rsidRDefault="00F7408B" w:rsidP="00F7408B">
            <w:pPr>
              <w:widowControl w:val="0"/>
              <w:numPr>
                <w:ilvl w:val="0"/>
                <w:numId w:val="8"/>
              </w:numPr>
              <w:spacing w:line="360" w:lineRule="auto"/>
              <w:rPr>
                <w:rFonts w:cs="Arial"/>
                <w:b/>
                <w:bCs/>
                <w:color w:val="auto"/>
                <w:szCs w:val="20"/>
              </w:rPr>
            </w:pPr>
            <w:r w:rsidRPr="009E3A44">
              <w:rPr>
                <w:rFonts w:cs="Arial"/>
                <w:b/>
                <w:bCs/>
                <w:color w:val="auto"/>
                <w:szCs w:val="20"/>
              </w:rPr>
              <w:t xml:space="preserve">Community Relations </w:t>
            </w:r>
          </w:p>
        </w:tc>
        <w:tc>
          <w:tcPr>
            <w:tcW w:w="1946" w:type="dxa"/>
          </w:tcPr>
          <w:p w14:paraId="2431042B" w14:textId="77777777" w:rsidR="00F7408B" w:rsidRPr="009E3A44" w:rsidRDefault="00F7408B" w:rsidP="00F7408B">
            <w:pPr>
              <w:widowControl w:val="0"/>
              <w:numPr>
                <w:ilvl w:val="0"/>
                <w:numId w:val="8"/>
              </w:numPr>
              <w:spacing w:line="360" w:lineRule="auto"/>
              <w:jc w:val="both"/>
              <w:rPr>
                <w:rFonts w:cs="Arial"/>
                <w:bCs/>
                <w:color w:val="auto"/>
                <w:szCs w:val="20"/>
              </w:rPr>
            </w:pPr>
            <w:r w:rsidRPr="009E3A44">
              <w:rPr>
                <w:rFonts w:cs="Arial"/>
                <w:bCs/>
                <w:color w:val="auto"/>
                <w:szCs w:val="20"/>
              </w:rPr>
              <w:t>Kristy Lankester</w:t>
            </w:r>
          </w:p>
        </w:tc>
        <w:tc>
          <w:tcPr>
            <w:tcW w:w="1756" w:type="dxa"/>
          </w:tcPr>
          <w:p w14:paraId="0779A16B" w14:textId="77777777" w:rsidR="00F7408B" w:rsidRPr="001A4F13" w:rsidRDefault="00F7408B" w:rsidP="00F7408B">
            <w:pPr>
              <w:widowControl w:val="0"/>
              <w:numPr>
                <w:ilvl w:val="0"/>
                <w:numId w:val="8"/>
              </w:numPr>
              <w:spacing w:line="360" w:lineRule="auto"/>
              <w:jc w:val="both"/>
              <w:rPr>
                <w:rFonts w:cs="Arial"/>
                <w:bCs/>
                <w:color w:val="auto"/>
                <w:szCs w:val="20"/>
                <w:highlight w:val="yellow"/>
              </w:rPr>
            </w:pPr>
            <w:r w:rsidRPr="00A07944">
              <w:rPr>
                <w:rFonts w:cs="Arial"/>
                <w:bCs/>
                <w:color w:val="auto"/>
                <w:szCs w:val="20"/>
              </w:rPr>
              <w:t>0409 356 374</w:t>
            </w:r>
          </w:p>
        </w:tc>
        <w:tc>
          <w:tcPr>
            <w:tcW w:w="1463" w:type="dxa"/>
          </w:tcPr>
          <w:p w14:paraId="60323766" w14:textId="77777777" w:rsidR="00F7408B" w:rsidRPr="001A4F13" w:rsidRDefault="00F7408B" w:rsidP="00F7408B">
            <w:pPr>
              <w:widowControl w:val="0"/>
              <w:numPr>
                <w:ilvl w:val="0"/>
                <w:numId w:val="8"/>
              </w:numPr>
              <w:spacing w:line="360" w:lineRule="auto"/>
              <w:jc w:val="both"/>
              <w:rPr>
                <w:rFonts w:cs="Arial"/>
                <w:bCs/>
                <w:color w:val="auto"/>
                <w:szCs w:val="20"/>
                <w:highlight w:val="yellow"/>
              </w:rPr>
            </w:pPr>
            <w:r w:rsidRPr="009E3A44">
              <w:rPr>
                <w:rFonts w:cs="Arial"/>
                <w:bCs/>
                <w:color w:val="auto"/>
                <w:szCs w:val="20"/>
              </w:rPr>
              <w:t>Primary</w:t>
            </w:r>
          </w:p>
        </w:tc>
        <w:tc>
          <w:tcPr>
            <w:tcW w:w="3121" w:type="dxa"/>
          </w:tcPr>
          <w:p w14:paraId="0FE71C65" w14:textId="2820F13B" w:rsidR="00F7408B" w:rsidRPr="00503E63" w:rsidRDefault="005842F0" w:rsidP="00F7408B">
            <w:pPr>
              <w:widowControl w:val="0"/>
              <w:numPr>
                <w:ilvl w:val="0"/>
                <w:numId w:val="8"/>
              </w:numPr>
              <w:spacing w:line="360" w:lineRule="auto"/>
              <w:jc w:val="both"/>
              <w:rPr>
                <w:rFonts w:cs="Arial"/>
                <w:bCs/>
                <w:color w:val="auto"/>
                <w:szCs w:val="20"/>
              </w:rPr>
            </w:pPr>
            <w:hyperlink r:id="rId34" w:history="1">
              <w:r w:rsidR="00F7408B" w:rsidRPr="003470CA">
                <w:rPr>
                  <w:rStyle w:val="Hyperlink"/>
                  <w:rFonts w:cs="Arial"/>
                  <w:bCs/>
                  <w:szCs w:val="20"/>
                </w:rPr>
                <w:t>Kristy.Lankester@fhswjv.com.au</w:t>
              </w:r>
            </w:hyperlink>
          </w:p>
        </w:tc>
      </w:tr>
      <w:tr w:rsidR="00F7408B" w:rsidRPr="00600266" w14:paraId="01232401" w14:textId="77777777" w:rsidTr="00F7408B">
        <w:trPr>
          <w:trHeight w:val="624"/>
          <w:jc w:val="center"/>
        </w:trPr>
        <w:tc>
          <w:tcPr>
            <w:tcW w:w="2199" w:type="dxa"/>
          </w:tcPr>
          <w:p w14:paraId="2E3649D2" w14:textId="0EFCC1EC" w:rsidR="00F7408B" w:rsidRPr="009E3A44" w:rsidRDefault="00F7408B" w:rsidP="00F7408B">
            <w:pPr>
              <w:widowControl w:val="0"/>
              <w:numPr>
                <w:ilvl w:val="0"/>
                <w:numId w:val="8"/>
              </w:numPr>
              <w:spacing w:line="360" w:lineRule="auto"/>
              <w:rPr>
                <w:rFonts w:cs="Arial"/>
                <w:b/>
                <w:bCs/>
                <w:color w:val="auto"/>
                <w:szCs w:val="20"/>
              </w:rPr>
            </w:pPr>
            <w:r>
              <w:rPr>
                <w:rFonts w:cs="Arial"/>
                <w:b/>
                <w:bCs/>
                <w:color w:val="auto"/>
                <w:szCs w:val="20"/>
              </w:rPr>
              <w:t>HR Manager</w:t>
            </w:r>
          </w:p>
        </w:tc>
        <w:tc>
          <w:tcPr>
            <w:tcW w:w="1946" w:type="dxa"/>
          </w:tcPr>
          <w:p w14:paraId="73BAD806" w14:textId="335E7BBA" w:rsidR="00F7408B" w:rsidRPr="009E3A44" w:rsidRDefault="00F7408B" w:rsidP="00F7408B">
            <w:pPr>
              <w:widowControl w:val="0"/>
              <w:numPr>
                <w:ilvl w:val="0"/>
                <w:numId w:val="8"/>
              </w:numPr>
              <w:spacing w:line="360" w:lineRule="auto"/>
              <w:jc w:val="both"/>
              <w:rPr>
                <w:rFonts w:cs="Arial"/>
                <w:bCs/>
                <w:color w:val="auto"/>
                <w:szCs w:val="20"/>
              </w:rPr>
            </w:pPr>
            <w:r>
              <w:rPr>
                <w:rFonts w:cs="Arial"/>
                <w:bCs/>
                <w:color w:val="auto"/>
                <w:szCs w:val="20"/>
              </w:rPr>
              <w:t>Nick Forde</w:t>
            </w:r>
          </w:p>
        </w:tc>
        <w:tc>
          <w:tcPr>
            <w:tcW w:w="1756" w:type="dxa"/>
          </w:tcPr>
          <w:p w14:paraId="61FE5D1B" w14:textId="77777777" w:rsidR="00F7408B" w:rsidRPr="00A07944" w:rsidRDefault="00F7408B" w:rsidP="00F7408B">
            <w:pPr>
              <w:widowControl w:val="0"/>
              <w:numPr>
                <w:ilvl w:val="0"/>
                <w:numId w:val="8"/>
              </w:numPr>
              <w:spacing w:line="360" w:lineRule="auto"/>
              <w:jc w:val="both"/>
              <w:rPr>
                <w:rFonts w:cs="Arial"/>
                <w:bCs/>
                <w:color w:val="auto"/>
                <w:szCs w:val="20"/>
              </w:rPr>
            </w:pPr>
          </w:p>
        </w:tc>
        <w:tc>
          <w:tcPr>
            <w:tcW w:w="1463" w:type="dxa"/>
          </w:tcPr>
          <w:p w14:paraId="7646C99E" w14:textId="738E43F2" w:rsidR="00F7408B" w:rsidRPr="009E3A44" w:rsidRDefault="00F7408B" w:rsidP="00F7408B">
            <w:pPr>
              <w:widowControl w:val="0"/>
              <w:numPr>
                <w:ilvl w:val="0"/>
                <w:numId w:val="8"/>
              </w:numPr>
              <w:spacing w:line="360" w:lineRule="auto"/>
              <w:jc w:val="both"/>
              <w:rPr>
                <w:rFonts w:cs="Arial"/>
                <w:bCs/>
                <w:color w:val="auto"/>
                <w:szCs w:val="20"/>
              </w:rPr>
            </w:pPr>
            <w:r>
              <w:rPr>
                <w:rFonts w:cs="Arial"/>
                <w:bCs/>
                <w:color w:val="auto"/>
                <w:szCs w:val="20"/>
              </w:rPr>
              <w:t>Primary</w:t>
            </w:r>
          </w:p>
        </w:tc>
        <w:tc>
          <w:tcPr>
            <w:tcW w:w="3121" w:type="dxa"/>
          </w:tcPr>
          <w:p w14:paraId="14B1B96C" w14:textId="7870B217" w:rsidR="00F7408B" w:rsidRDefault="005842F0" w:rsidP="00F7408B">
            <w:pPr>
              <w:widowControl w:val="0"/>
              <w:numPr>
                <w:ilvl w:val="0"/>
                <w:numId w:val="8"/>
              </w:numPr>
              <w:spacing w:line="360" w:lineRule="auto"/>
              <w:jc w:val="both"/>
            </w:pPr>
            <w:hyperlink r:id="rId35" w:history="1">
              <w:r w:rsidR="00F7408B" w:rsidRPr="0060280C">
                <w:rPr>
                  <w:rStyle w:val="Hyperlink"/>
                </w:rPr>
                <w:t>nick.forde@fhswjv.com.au</w:t>
              </w:r>
            </w:hyperlink>
          </w:p>
        </w:tc>
      </w:tr>
      <w:tr w:rsidR="00F7408B" w:rsidRPr="00600266" w14:paraId="7E89B730" w14:textId="303909BC" w:rsidTr="00F7408B">
        <w:trPr>
          <w:trHeight w:val="624"/>
          <w:jc w:val="center"/>
        </w:trPr>
        <w:tc>
          <w:tcPr>
            <w:tcW w:w="2199" w:type="dxa"/>
            <w:vMerge w:val="restart"/>
          </w:tcPr>
          <w:p w14:paraId="44DA8798" w14:textId="77777777" w:rsidR="00F7408B" w:rsidRPr="009E3A44" w:rsidRDefault="00F7408B" w:rsidP="00F7408B">
            <w:pPr>
              <w:widowControl w:val="0"/>
              <w:numPr>
                <w:ilvl w:val="0"/>
                <w:numId w:val="8"/>
              </w:numPr>
              <w:spacing w:line="360" w:lineRule="auto"/>
              <w:rPr>
                <w:rFonts w:cs="Arial"/>
                <w:b/>
                <w:bCs/>
                <w:color w:val="auto"/>
                <w:szCs w:val="20"/>
              </w:rPr>
            </w:pPr>
            <w:r>
              <w:rPr>
                <w:rFonts w:cs="Arial"/>
                <w:b/>
                <w:bCs/>
                <w:color w:val="auto"/>
                <w:szCs w:val="20"/>
              </w:rPr>
              <w:t>PUP / ITSE</w:t>
            </w:r>
          </w:p>
        </w:tc>
        <w:tc>
          <w:tcPr>
            <w:tcW w:w="1946" w:type="dxa"/>
          </w:tcPr>
          <w:p w14:paraId="0E90BD12" w14:textId="77777777" w:rsidR="00F7408B" w:rsidRPr="009E3A44" w:rsidRDefault="00F7408B" w:rsidP="00F7408B">
            <w:pPr>
              <w:widowControl w:val="0"/>
              <w:numPr>
                <w:ilvl w:val="0"/>
                <w:numId w:val="8"/>
              </w:numPr>
              <w:spacing w:line="360" w:lineRule="auto"/>
              <w:jc w:val="both"/>
              <w:rPr>
                <w:rFonts w:cs="Arial"/>
                <w:bCs/>
                <w:color w:val="auto"/>
                <w:szCs w:val="20"/>
              </w:rPr>
            </w:pPr>
            <w:r>
              <w:rPr>
                <w:rFonts w:cs="Arial"/>
                <w:bCs/>
                <w:color w:val="auto"/>
                <w:szCs w:val="20"/>
              </w:rPr>
              <w:t>Daniel Morris</w:t>
            </w:r>
          </w:p>
        </w:tc>
        <w:tc>
          <w:tcPr>
            <w:tcW w:w="1756" w:type="dxa"/>
          </w:tcPr>
          <w:p w14:paraId="61B21B3A" w14:textId="77777777" w:rsidR="00F7408B" w:rsidRPr="00A07944" w:rsidRDefault="00F7408B" w:rsidP="00F7408B">
            <w:pPr>
              <w:widowControl w:val="0"/>
              <w:numPr>
                <w:ilvl w:val="0"/>
                <w:numId w:val="8"/>
              </w:numPr>
              <w:spacing w:line="360" w:lineRule="auto"/>
              <w:jc w:val="both"/>
              <w:rPr>
                <w:rFonts w:cs="Arial"/>
                <w:bCs/>
                <w:color w:val="auto"/>
                <w:szCs w:val="20"/>
              </w:rPr>
            </w:pPr>
            <w:r>
              <w:rPr>
                <w:rFonts w:cs="Arial"/>
                <w:bCs/>
                <w:color w:val="auto"/>
                <w:szCs w:val="20"/>
              </w:rPr>
              <w:t>0407 181 433</w:t>
            </w:r>
          </w:p>
        </w:tc>
        <w:tc>
          <w:tcPr>
            <w:tcW w:w="1463" w:type="dxa"/>
          </w:tcPr>
          <w:p w14:paraId="08CB690C" w14:textId="77777777" w:rsidR="00F7408B" w:rsidRPr="009E3A44" w:rsidRDefault="00F7408B" w:rsidP="00F7408B">
            <w:pPr>
              <w:widowControl w:val="0"/>
              <w:numPr>
                <w:ilvl w:val="0"/>
                <w:numId w:val="8"/>
              </w:numPr>
              <w:spacing w:line="360" w:lineRule="auto"/>
              <w:jc w:val="both"/>
              <w:rPr>
                <w:rFonts w:cs="Arial"/>
                <w:bCs/>
                <w:color w:val="auto"/>
                <w:szCs w:val="20"/>
              </w:rPr>
            </w:pPr>
            <w:r>
              <w:rPr>
                <w:rFonts w:cs="Arial"/>
                <w:bCs/>
                <w:color w:val="auto"/>
                <w:szCs w:val="20"/>
              </w:rPr>
              <w:t>Primary</w:t>
            </w:r>
          </w:p>
        </w:tc>
        <w:tc>
          <w:tcPr>
            <w:tcW w:w="3121" w:type="dxa"/>
          </w:tcPr>
          <w:p w14:paraId="1737503C" w14:textId="561A27D8" w:rsidR="00F7408B" w:rsidRPr="00503E63" w:rsidRDefault="005842F0" w:rsidP="00F7408B">
            <w:pPr>
              <w:widowControl w:val="0"/>
              <w:numPr>
                <w:ilvl w:val="0"/>
                <w:numId w:val="8"/>
              </w:numPr>
              <w:spacing w:line="360" w:lineRule="auto"/>
              <w:jc w:val="both"/>
              <w:rPr>
                <w:rFonts w:cs="Arial"/>
                <w:bCs/>
                <w:color w:val="auto"/>
                <w:szCs w:val="20"/>
              </w:rPr>
            </w:pPr>
            <w:hyperlink r:id="rId36" w:history="1">
              <w:r w:rsidR="00F7408B" w:rsidRPr="003470CA">
                <w:rPr>
                  <w:rStyle w:val="Hyperlink"/>
                  <w:rFonts w:cs="Arial"/>
                  <w:bCs/>
                  <w:szCs w:val="20"/>
                </w:rPr>
                <w:t>Daniel.Morris@Fhswjv.com.au</w:t>
              </w:r>
            </w:hyperlink>
          </w:p>
        </w:tc>
      </w:tr>
      <w:tr w:rsidR="00F7408B" w:rsidRPr="00600266" w14:paraId="44751ADE" w14:textId="400DC698" w:rsidTr="00F7408B">
        <w:trPr>
          <w:trHeight w:val="624"/>
          <w:jc w:val="center"/>
        </w:trPr>
        <w:tc>
          <w:tcPr>
            <w:tcW w:w="2199" w:type="dxa"/>
            <w:vMerge/>
          </w:tcPr>
          <w:p w14:paraId="0445B7BC" w14:textId="77777777" w:rsidR="00F7408B" w:rsidRPr="009E3A44" w:rsidRDefault="00F7408B" w:rsidP="00F7408B">
            <w:pPr>
              <w:widowControl w:val="0"/>
              <w:numPr>
                <w:ilvl w:val="0"/>
                <w:numId w:val="8"/>
              </w:numPr>
              <w:spacing w:line="360" w:lineRule="auto"/>
              <w:rPr>
                <w:rFonts w:cs="Arial"/>
                <w:b/>
                <w:bCs/>
                <w:color w:val="auto"/>
                <w:szCs w:val="20"/>
              </w:rPr>
            </w:pPr>
          </w:p>
        </w:tc>
        <w:tc>
          <w:tcPr>
            <w:tcW w:w="1946" w:type="dxa"/>
          </w:tcPr>
          <w:p w14:paraId="01A64E30" w14:textId="77777777" w:rsidR="00F7408B" w:rsidRPr="009E3A44" w:rsidRDefault="00F7408B" w:rsidP="00F7408B">
            <w:pPr>
              <w:widowControl w:val="0"/>
              <w:numPr>
                <w:ilvl w:val="0"/>
                <w:numId w:val="8"/>
              </w:numPr>
              <w:spacing w:line="360" w:lineRule="auto"/>
              <w:jc w:val="both"/>
              <w:rPr>
                <w:rFonts w:cs="Arial"/>
                <w:bCs/>
                <w:color w:val="auto"/>
                <w:szCs w:val="20"/>
              </w:rPr>
            </w:pPr>
            <w:r>
              <w:rPr>
                <w:rFonts w:cs="Arial"/>
                <w:bCs/>
                <w:color w:val="auto"/>
                <w:szCs w:val="20"/>
              </w:rPr>
              <w:t>Tony May</w:t>
            </w:r>
          </w:p>
        </w:tc>
        <w:tc>
          <w:tcPr>
            <w:tcW w:w="1756" w:type="dxa"/>
          </w:tcPr>
          <w:p w14:paraId="64124554" w14:textId="77777777" w:rsidR="00F7408B" w:rsidRPr="00A07944" w:rsidRDefault="00F7408B" w:rsidP="00F7408B">
            <w:pPr>
              <w:widowControl w:val="0"/>
              <w:numPr>
                <w:ilvl w:val="0"/>
                <w:numId w:val="8"/>
              </w:numPr>
              <w:spacing w:line="360" w:lineRule="auto"/>
              <w:jc w:val="both"/>
              <w:rPr>
                <w:rFonts w:cs="Arial"/>
                <w:bCs/>
                <w:color w:val="auto"/>
                <w:szCs w:val="20"/>
              </w:rPr>
            </w:pPr>
            <w:r>
              <w:rPr>
                <w:rFonts w:cs="Arial"/>
                <w:bCs/>
                <w:color w:val="auto"/>
                <w:szCs w:val="20"/>
              </w:rPr>
              <w:t>0447 132 892</w:t>
            </w:r>
          </w:p>
        </w:tc>
        <w:tc>
          <w:tcPr>
            <w:tcW w:w="1463" w:type="dxa"/>
          </w:tcPr>
          <w:p w14:paraId="2BFA82B5" w14:textId="77777777" w:rsidR="00F7408B" w:rsidRPr="009E3A44" w:rsidRDefault="00F7408B" w:rsidP="00F7408B">
            <w:pPr>
              <w:widowControl w:val="0"/>
              <w:numPr>
                <w:ilvl w:val="0"/>
                <w:numId w:val="8"/>
              </w:numPr>
              <w:spacing w:line="360" w:lineRule="auto"/>
              <w:jc w:val="both"/>
              <w:rPr>
                <w:rFonts w:cs="Arial"/>
                <w:bCs/>
                <w:color w:val="auto"/>
                <w:szCs w:val="20"/>
              </w:rPr>
            </w:pPr>
            <w:r>
              <w:rPr>
                <w:rFonts w:cs="Arial"/>
                <w:bCs/>
                <w:color w:val="auto"/>
                <w:szCs w:val="20"/>
              </w:rPr>
              <w:t>Secondary</w:t>
            </w:r>
          </w:p>
        </w:tc>
        <w:tc>
          <w:tcPr>
            <w:tcW w:w="3121" w:type="dxa"/>
          </w:tcPr>
          <w:p w14:paraId="6B8882EB" w14:textId="44337E9C" w:rsidR="00F7408B" w:rsidRPr="00503E63" w:rsidRDefault="005842F0" w:rsidP="00F7408B">
            <w:pPr>
              <w:widowControl w:val="0"/>
              <w:numPr>
                <w:ilvl w:val="0"/>
                <w:numId w:val="8"/>
              </w:numPr>
              <w:spacing w:line="360" w:lineRule="auto"/>
              <w:jc w:val="both"/>
              <w:rPr>
                <w:rFonts w:cs="Arial"/>
                <w:bCs/>
                <w:color w:val="auto"/>
                <w:szCs w:val="20"/>
              </w:rPr>
            </w:pPr>
            <w:hyperlink r:id="rId37" w:history="1">
              <w:r w:rsidR="00F7408B" w:rsidRPr="003470CA">
                <w:rPr>
                  <w:rStyle w:val="Hyperlink"/>
                  <w:rFonts w:cs="Arial"/>
                  <w:bCs/>
                  <w:szCs w:val="20"/>
                </w:rPr>
                <w:t>Tony.May@Fhswjv.com.au</w:t>
              </w:r>
            </w:hyperlink>
          </w:p>
        </w:tc>
      </w:tr>
      <w:tr w:rsidR="00F7408B" w:rsidRPr="00600266" w14:paraId="54FEFD74" w14:textId="6F135912" w:rsidTr="00F7408B">
        <w:trPr>
          <w:trHeight w:val="624"/>
          <w:jc w:val="center"/>
        </w:trPr>
        <w:tc>
          <w:tcPr>
            <w:tcW w:w="2199" w:type="dxa"/>
          </w:tcPr>
          <w:p w14:paraId="542CA00E" w14:textId="39EF2ED9" w:rsidR="00F7408B" w:rsidRPr="009E3A44" w:rsidRDefault="00F7408B" w:rsidP="00F7408B">
            <w:pPr>
              <w:widowControl w:val="0"/>
              <w:numPr>
                <w:ilvl w:val="0"/>
                <w:numId w:val="8"/>
              </w:numPr>
              <w:spacing w:line="360" w:lineRule="auto"/>
              <w:rPr>
                <w:rFonts w:cs="Arial"/>
                <w:b/>
                <w:bCs/>
                <w:color w:val="auto"/>
                <w:szCs w:val="20"/>
              </w:rPr>
            </w:pPr>
            <w:r w:rsidRPr="00425F48">
              <w:rPr>
                <w:rFonts w:cs="Arial"/>
                <w:b/>
                <w:bCs/>
                <w:color w:val="auto"/>
                <w:szCs w:val="20"/>
                <w:highlight w:val="yellow"/>
              </w:rPr>
              <w:t>Executive member</w:t>
            </w:r>
            <w:r>
              <w:rPr>
                <w:rFonts w:cs="Arial"/>
                <w:b/>
                <w:bCs/>
                <w:color w:val="auto"/>
                <w:szCs w:val="20"/>
              </w:rPr>
              <w:t xml:space="preserve"> </w:t>
            </w:r>
            <w:r w:rsidRPr="0069466A">
              <w:rPr>
                <w:rFonts w:cs="Arial"/>
                <w:b/>
                <w:bCs/>
                <w:color w:val="auto"/>
                <w:szCs w:val="20"/>
              </w:rPr>
              <w:t>Fulton Hogan and Seymour Whyte.</w:t>
            </w:r>
          </w:p>
        </w:tc>
        <w:tc>
          <w:tcPr>
            <w:tcW w:w="1946" w:type="dxa"/>
          </w:tcPr>
          <w:p w14:paraId="4F052EB9" w14:textId="77777777" w:rsidR="00F7408B" w:rsidRDefault="00F7408B" w:rsidP="00F7408B">
            <w:pPr>
              <w:widowControl w:val="0"/>
              <w:numPr>
                <w:ilvl w:val="0"/>
                <w:numId w:val="8"/>
              </w:numPr>
              <w:spacing w:line="360" w:lineRule="auto"/>
              <w:jc w:val="both"/>
              <w:rPr>
                <w:rFonts w:cs="Arial"/>
                <w:bCs/>
                <w:color w:val="auto"/>
                <w:szCs w:val="20"/>
              </w:rPr>
            </w:pPr>
          </w:p>
        </w:tc>
        <w:tc>
          <w:tcPr>
            <w:tcW w:w="1756" w:type="dxa"/>
          </w:tcPr>
          <w:p w14:paraId="14DE4FCB" w14:textId="77777777" w:rsidR="00F7408B" w:rsidRDefault="00F7408B" w:rsidP="00F7408B">
            <w:pPr>
              <w:widowControl w:val="0"/>
              <w:numPr>
                <w:ilvl w:val="0"/>
                <w:numId w:val="8"/>
              </w:numPr>
              <w:spacing w:line="360" w:lineRule="auto"/>
              <w:jc w:val="both"/>
              <w:rPr>
                <w:rFonts w:cs="Arial"/>
                <w:bCs/>
                <w:color w:val="auto"/>
                <w:szCs w:val="20"/>
              </w:rPr>
            </w:pPr>
          </w:p>
        </w:tc>
        <w:tc>
          <w:tcPr>
            <w:tcW w:w="1463" w:type="dxa"/>
          </w:tcPr>
          <w:p w14:paraId="2FA7D765" w14:textId="77777777" w:rsidR="00F7408B" w:rsidRDefault="00F7408B" w:rsidP="00F7408B">
            <w:pPr>
              <w:widowControl w:val="0"/>
              <w:numPr>
                <w:ilvl w:val="0"/>
                <w:numId w:val="8"/>
              </w:numPr>
              <w:spacing w:line="360" w:lineRule="auto"/>
              <w:jc w:val="both"/>
              <w:rPr>
                <w:rFonts w:cs="Arial"/>
                <w:bCs/>
                <w:color w:val="auto"/>
                <w:szCs w:val="20"/>
              </w:rPr>
            </w:pPr>
          </w:p>
        </w:tc>
        <w:tc>
          <w:tcPr>
            <w:tcW w:w="3121" w:type="dxa"/>
          </w:tcPr>
          <w:p w14:paraId="544CF05D" w14:textId="77777777" w:rsidR="00F7408B" w:rsidRDefault="00F7408B" w:rsidP="00F7408B">
            <w:pPr>
              <w:widowControl w:val="0"/>
              <w:numPr>
                <w:ilvl w:val="0"/>
                <w:numId w:val="8"/>
              </w:numPr>
              <w:spacing w:line="360" w:lineRule="auto"/>
              <w:jc w:val="both"/>
              <w:rPr>
                <w:rFonts w:cs="Arial"/>
                <w:bCs/>
                <w:color w:val="auto"/>
                <w:szCs w:val="20"/>
              </w:rPr>
            </w:pPr>
          </w:p>
        </w:tc>
      </w:tr>
    </w:tbl>
    <w:p w14:paraId="5058C597" w14:textId="77777777" w:rsidR="008164A7" w:rsidRDefault="008164A7" w:rsidP="0073544A">
      <w:pPr>
        <w:pStyle w:val="BHUPHeading1"/>
        <w:rPr>
          <w:lang w:eastAsia="en-US"/>
        </w:rPr>
      </w:pPr>
      <w:bookmarkStart w:id="26" w:name="_Toc288143427"/>
      <w:bookmarkStart w:id="27" w:name="_Toc288645020"/>
      <w:bookmarkStart w:id="28" w:name="_Toc288740006"/>
      <w:bookmarkStart w:id="29" w:name="_Toc288740226"/>
      <w:bookmarkStart w:id="30" w:name="_Toc288741042"/>
      <w:bookmarkStart w:id="31" w:name="_Toc288143428"/>
      <w:bookmarkStart w:id="32" w:name="_Toc288645021"/>
      <w:bookmarkStart w:id="33" w:name="_Toc288740007"/>
      <w:bookmarkStart w:id="34" w:name="_Toc288740227"/>
      <w:bookmarkStart w:id="35" w:name="_Toc288741043"/>
      <w:bookmarkStart w:id="36" w:name="_Toc288143429"/>
      <w:bookmarkStart w:id="37" w:name="_Toc288645022"/>
      <w:bookmarkStart w:id="38" w:name="_Toc288740008"/>
      <w:bookmarkStart w:id="39" w:name="_Toc288740228"/>
      <w:bookmarkStart w:id="40" w:name="_Toc288741044"/>
      <w:bookmarkStart w:id="41" w:name="_Toc288143430"/>
      <w:bookmarkStart w:id="42" w:name="_Toc288645023"/>
      <w:bookmarkStart w:id="43" w:name="_Toc288740009"/>
      <w:bookmarkStart w:id="44" w:name="_Toc288740229"/>
      <w:bookmarkStart w:id="45" w:name="_Toc288741045"/>
      <w:bookmarkStart w:id="46" w:name="_Toc288143431"/>
      <w:bookmarkStart w:id="47" w:name="_Toc288645024"/>
      <w:bookmarkStart w:id="48" w:name="_Toc288740010"/>
      <w:bookmarkStart w:id="49" w:name="_Toc288740230"/>
      <w:bookmarkStart w:id="50" w:name="_Toc288741046"/>
      <w:bookmarkStart w:id="51" w:name="_Toc288143432"/>
      <w:bookmarkStart w:id="52" w:name="_Toc288645025"/>
      <w:bookmarkStart w:id="53" w:name="_Toc288740011"/>
      <w:bookmarkStart w:id="54" w:name="_Toc288740231"/>
      <w:bookmarkStart w:id="55" w:name="_Toc288741047"/>
      <w:bookmarkStart w:id="56" w:name="_Toc288143433"/>
      <w:bookmarkStart w:id="57" w:name="_Toc288645026"/>
      <w:bookmarkStart w:id="58" w:name="_Toc288740012"/>
      <w:bookmarkStart w:id="59" w:name="_Toc288740232"/>
      <w:bookmarkStart w:id="60" w:name="_Toc288741048"/>
      <w:bookmarkStart w:id="61" w:name="_Toc288143434"/>
      <w:bookmarkStart w:id="62" w:name="_Toc288645027"/>
      <w:bookmarkStart w:id="63" w:name="_Toc288740013"/>
      <w:bookmarkStart w:id="64" w:name="_Toc288740233"/>
      <w:bookmarkStart w:id="65" w:name="_Toc288741049"/>
      <w:bookmarkStart w:id="66" w:name="_Toc288143435"/>
      <w:bookmarkStart w:id="67" w:name="_Toc288645028"/>
      <w:bookmarkStart w:id="68" w:name="_Toc288740014"/>
      <w:bookmarkStart w:id="69" w:name="_Toc288740234"/>
      <w:bookmarkStart w:id="70" w:name="_Toc288741050"/>
      <w:bookmarkStart w:id="71" w:name="_Toc288143436"/>
      <w:bookmarkStart w:id="72" w:name="_Toc288645029"/>
      <w:bookmarkStart w:id="73" w:name="_Toc288740015"/>
      <w:bookmarkStart w:id="74" w:name="_Toc288740235"/>
      <w:bookmarkStart w:id="75" w:name="_Toc288741051"/>
      <w:bookmarkStart w:id="76" w:name="_Toc288143437"/>
      <w:bookmarkStart w:id="77" w:name="_Toc288645030"/>
      <w:bookmarkStart w:id="78" w:name="_Toc288740016"/>
      <w:bookmarkStart w:id="79" w:name="_Toc288740236"/>
      <w:bookmarkStart w:id="80" w:name="_Toc288741052"/>
      <w:bookmarkStart w:id="81" w:name="_Toc288143438"/>
      <w:bookmarkStart w:id="82" w:name="_Toc288645031"/>
      <w:bookmarkStart w:id="83" w:name="_Toc288740017"/>
      <w:bookmarkStart w:id="84" w:name="_Toc288740237"/>
      <w:bookmarkStart w:id="85" w:name="_Toc288741053"/>
      <w:bookmarkStart w:id="86" w:name="_Toc287001319"/>
      <w:bookmarkStart w:id="87" w:name="_Toc287002138"/>
      <w:bookmarkStart w:id="88" w:name="_Toc287002618"/>
      <w:bookmarkStart w:id="89" w:name="_Toc288143439"/>
      <w:bookmarkStart w:id="90" w:name="_Toc288645032"/>
      <w:bookmarkStart w:id="91" w:name="_Toc288740018"/>
      <w:bookmarkStart w:id="92" w:name="_Toc288740238"/>
      <w:bookmarkStart w:id="93" w:name="_Toc288741054"/>
      <w:bookmarkStart w:id="94" w:name="_Toc288143440"/>
      <w:bookmarkStart w:id="95" w:name="_Toc288645033"/>
      <w:bookmarkStart w:id="96" w:name="_Toc288740019"/>
      <w:bookmarkStart w:id="97" w:name="_Toc288740239"/>
      <w:bookmarkStart w:id="98" w:name="_Toc288741055"/>
      <w:bookmarkStart w:id="99" w:name="_Toc287001321"/>
      <w:bookmarkStart w:id="100" w:name="_Toc287002140"/>
      <w:bookmarkStart w:id="101" w:name="_Toc287002620"/>
      <w:bookmarkStart w:id="102" w:name="_Toc288143444"/>
      <w:bookmarkStart w:id="103" w:name="_Toc288645037"/>
      <w:bookmarkStart w:id="104" w:name="_Toc288740023"/>
      <w:bookmarkStart w:id="105" w:name="_Toc288740243"/>
      <w:bookmarkStart w:id="106" w:name="_Toc288741059"/>
      <w:bookmarkStart w:id="107" w:name="_Toc288143445"/>
      <w:bookmarkStart w:id="108" w:name="_Toc288645038"/>
      <w:bookmarkStart w:id="109" w:name="_Toc288740024"/>
      <w:bookmarkStart w:id="110" w:name="_Toc288740244"/>
      <w:bookmarkStart w:id="111" w:name="_Toc288741060"/>
      <w:bookmarkStart w:id="112" w:name="_Toc288143446"/>
      <w:bookmarkStart w:id="113" w:name="_Toc288645039"/>
      <w:bookmarkStart w:id="114" w:name="_Toc288740025"/>
      <w:bookmarkStart w:id="115" w:name="_Toc288740245"/>
      <w:bookmarkStart w:id="116" w:name="_Toc288741061"/>
      <w:bookmarkStart w:id="117" w:name="_Toc288143448"/>
      <w:bookmarkStart w:id="118" w:name="_Toc288645041"/>
      <w:bookmarkStart w:id="119" w:name="_Toc288740027"/>
      <w:bookmarkStart w:id="120" w:name="_Toc288740247"/>
      <w:bookmarkStart w:id="121" w:name="_Toc288741063"/>
      <w:bookmarkStart w:id="122" w:name="_Toc288143457"/>
      <w:bookmarkStart w:id="123" w:name="_Toc288645050"/>
      <w:bookmarkStart w:id="124" w:name="_Toc288740036"/>
      <w:bookmarkStart w:id="125" w:name="_Toc288740256"/>
      <w:bookmarkStart w:id="126" w:name="_Toc288741072"/>
      <w:bookmarkStart w:id="127" w:name="_Toc288143469"/>
      <w:bookmarkStart w:id="128" w:name="_Toc288645062"/>
      <w:bookmarkStart w:id="129" w:name="_Toc288740048"/>
      <w:bookmarkStart w:id="130" w:name="_Toc288740268"/>
      <w:bookmarkStart w:id="131" w:name="_Toc288741084"/>
      <w:bookmarkStart w:id="132" w:name="_Toc288143470"/>
      <w:bookmarkStart w:id="133" w:name="_Toc288645063"/>
      <w:bookmarkStart w:id="134" w:name="_Toc288740049"/>
      <w:bookmarkStart w:id="135" w:name="_Toc288740269"/>
      <w:bookmarkStart w:id="136" w:name="_Toc288741085"/>
      <w:bookmarkStart w:id="137" w:name="_Toc288143473"/>
      <w:bookmarkStart w:id="138" w:name="_Toc288645066"/>
      <w:bookmarkStart w:id="139" w:name="_Toc288740052"/>
      <w:bookmarkStart w:id="140" w:name="_Toc288740272"/>
      <w:bookmarkStart w:id="141" w:name="_Toc288741088"/>
      <w:bookmarkStart w:id="142" w:name="_Toc288143474"/>
      <w:bookmarkStart w:id="143" w:name="_Toc288645067"/>
      <w:bookmarkStart w:id="144" w:name="_Toc288740053"/>
      <w:bookmarkStart w:id="145" w:name="_Toc288740273"/>
      <w:bookmarkStart w:id="146" w:name="_Toc288741089"/>
      <w:bookmarkStart w:id="147" w:name="_Toc288143475"/>
      <w:bookmarkStart w:id="148" w:name="_Toc288645068"/>
      <w:bookmarkStart w:id="149" w:name="_Toc288740054"/>
      <w:bookmarkStart w:id="150" w:name="_Toc288740274"/>
      <w:bookmarkStart w:id="151" w:name="_Toc288741090"/>
      <w:bookmarkStart w:id="152" w:name="_Toc288143476"/>
      <w:bookmarkStart w:id="153" w:name="_Toc288645069"/>
      <w:bookmarkStart w:id="154" w:name="_Toc288740055"/>
      <w:bookmarkStart w:id="155" w:name="_Toc288740275"/>
      <w:bookmarkStart w:id="156" w:name="_Toc288741091"/>
      <w:bookmarkStart w:id="157" w:name="_Toc288143477"/>
      <w:bookmarkStart w:id="158" w:name="_Toc288645070"/>
      <w:bookmarkStart w:id="159" w:name="_Toc288740056"/>
      <w:bookmarkStart w:id="160" w:name="_Toc288740276"/>
      <w:bookmarkStart w:id="161" w:name="_Toc288741092"/>
      <w:bookmarkStart w:id="162" w:name="_Toc288143478"/>
      <w:bookmarkStart w:id="163" w:name="_Toc288645071"/>
      <w:bookmarkStart w:id="164" w:name="_Toc288740057"/>
      <w:bookmarkStart w:id="165" w:name="_Toc288740277"/>
      <w:bookmarkStart w:id="166" w:name="_Toc288741093"/>
      <w:bookmarkStart w:id="167" w:name="_Toc288143479"/>
      <w:bookmarkStart w:id="168" w:name="_Toc288645072"/>
      <w:bookmarkStart w:id="169" w:name="_Toc288740058"/>
      <w:bookmarkStart w:id="170" w:name="_Toc288740278"/>
      <w:bookmarkStart w:id="171" w:name="_Toc288741094"/>
      <w:bookmarkStart w:id="172" w:name="_Toc288143480"/>
      <w:bookmarkStart w:id="173" w:name="_Toc288645073"/>
      <w:bookmarkStart w:id="174" w:name="_Toc288740059"/>
      <w:bookmarkStart w:id="175" w:name="_Toc288740279"/>
      <w:bookmarkStart w:id="176" w:name="_Toc288741095"/>
      <w:bookmarkStart w:id="177" w:name="_Toc288143481"/>
      <w:bookmarkStart w:id="178" w:name="_Toc288645074"/>
      <w:bookmarkStart w:id="179" w:name="_Toc288740060"/>
      <w:bookmarkStart w:id="180" w:name="_Toc288740280"/>
      <w:bookmarkStart w:id="181" w:name="_Toc288741096"/>
      <w:bookmarkStart w:id="182" w:name="_Toc288143482"/>
      <w:bookmarkStart w:id="183" w:name="_Toc288645075"/>
      <w:bookmarkStart w:id="184" w:name="_Toc288740061"/>
      <w:bookmarkStart w:id="185" w:name="_Toc288740281"/>
      <w:bookmarkStart w:id="186" w:name="_Toc288741097"/>
      <w:bookmarkStart w:id="187" w:name="_Toc3603269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lang w:eastAsia="en-US"/>
        </w:rPr>
        <w:t>Site Security</w:t>
      </w:r>
      <w:bookmarkEnd w:id="187"/>
    </w:p>
    <w:p w14:paraId="78A1253E" w14:textId="4DCD27E2" w:rsidR="008164A7" w:rsidRDefault="008164A7" w:rsidP="000836A8">
      <w:pPr>
        <w:pStyle w:val="BHUPBody"/>
      </w:pPr>
      <w:r>
        <w:t>A local security firm (</w:t>
      </w:r>
      <w:r w:rsidR="00EE0A86">
        <w:t>East Coast</w:t>
      </w:r>
      <w:r w:rsidR="00D502F8">
        <w:t xml:space="preserve"> </w:t>
      </w:r>
      <w:r w:rsidR="00D502F8" w:rsidRPr="00D502F8">
        <w:t>Security</w:t>
      </w:r>
      <w:r w:rsidRPr="00D502F8">
        <w:t>) will</w:t>
      </w:r>
      <w:r>
        <w:t xml:space="preserve"> be onsite to during the shut</w:t>
      </w:r>
      <w:r w:rsidR="003A39DC">
        <w:t>-</w:t>
      </w:r>
      <w:r>
        <w:t xml:space="preserve">down, this will consist of </w:t>
      </w:r>
      <w:r w:rsidR="00D502F8">
        <w:t>24-hour</w:t>
      </w:r>
      <w:r>
        <w:t xml:space="preserve"> onsite security.  A guard will be </w:t>
      </w:r>
      <w:r w:rsidR="00D502F8">
        <w:t>completing ra</w:t>
      </w:r>
      <w:r>
        <w:t xml:space="preserve">ndom loops of the </w:t>
      </w:r>
      <w:r w:rsidR="00D502F8">
        <w:t>following</w:t>
      </w:r>
      <w:r>
        <w:t xml:space="preserve"> satellite offices/yard</w:t>
      </w:r>
      <w:r w:rsidR="00D502F8">
        <w:t>s</w:t>
      </w:r>
      <w:r>
        <w:t>.</w:t>
      </w:r>
    </w:p>
    <w:p w14:paraId="591EB13C" w14:textId="77777777" w:rsidR="00D502F8" w:rsidRDefault="00D502F8" w:rsidP="003B3865">
      <w:pPr>
        <w:pStyle w:val="BHUPNumbering"/>
        <w:numPr>
          <w:ilvl w:val="0"/>
          <w:numId w:val="12"/>
        </w:numPr>
        <w:ind w:left="284" w:hanging="284"/>
      </w:pPr>
      <w:r>
        <w:t>Creswell Road</w:t>
      </w:r>
    </w:p>
    <w:p w14:paraId="0982326D" w14:textId="77777777" w:rsidR="008164A7" w:rsidRDefault="008164A7" w:rsidP="003B3865">
      <w:pPr>
        <w:pStyle w:val="BHUPNumbering"/>
        <w:numPr>
          <w:ilvl w:val="0"/>
          <w:numId w:val="12"/>
        </w:numPr>
        <w:ind w:left="284" w:hanging="284"/>
      </w:pPr>
      <w:r>
        <w:t>Roys Road Yard</w:t>
      </w:r>
    </w:p>
    <w:p w14:paraId="62D53B17" w14:textId="77777777" w:rsidR="008164A7" w:rsidRDefault="008164A7" w:rsidP="008164A7">
      <w:pPr>
        <w:pStyle w:val="BHUPNumbering"/>
      </w:pPr>
      <w:r>
        <w:t>Roadtek Depot</w:t>
      </w:r>
    </w:p>
    <w:p w14:paraId="2948C3BD" w14:textId="77777777" w:rsidR="008164A7" w:rsidRDefault="008164A7" w:rsidP="008164A7">
      <w:pPr>
        <w:pStyle w:val="BHUPNumbering"/>
      </w:pPr>
      <w:r>
        <w:t>Pignata Crib Hut</w:t>
      </w:r>
    </w:p>
    <w:p w14:paraId="6789F017" w14:textId="77777777" w:rsidR="008164A7" w:rsidRDefault="008164A7" w:rsidP="008164A7">
      <w:pPr>
        <w:pStyle w:val="BHUPNumbering"/>
      </w:pPr>
      <w:r>
        <w:t>Wilson Road Office</w:t>
      </w:r>
    </w:p>
    <w:p w14:paraId="31CC98AB" w14:textId="77777777" w:rsidR="008164A7" w:rsidRDefault="008164A7" w:rsidP="008164A7">
      <w:pPr>
        <w:pStyle w:val="BHUPNumbering"/>
      </w:pPr>
      <w:r>
        <w:t>Tanawha Office</w:t>
      </w:r>
    </w:p>
    <w:p w14:paraId="1109AAB2" w14:textId="5981354E" w:rsidR="008164A7" w:rsidRDefault="008164A7" w:rsidP="00680E77">
      <w:pPr>
        <w:pStyle w:val="BHUPBody"/>
        <w:spacing w:after="240"/>
      </w:pPr>
      <w:r>
        <w:lastRenderedPageBreak/>
        <w:t xml:space="preserve">If </w:t>
      </w:r>
      <w:r w:rsidR="003A39DC">
        <w:t xml:space="preserve">someone </w:t>
      </w:r>
      <w:r>
        <w:t>require</w:t>
      </w:r>
      <w:r w:rsidR="003A39DC">
        <w:t>s</w:t>
      </w:r>
      <w:r>
        <w:t xml:space="preserve"> access to </w:t>
      </w:r>
      <w:r w:rsidR="00D502F8">
        <w:t>site,</w:t>
      </w:r>
      <w:r>
        <w:t xml:space="preserve"> </w:t>
      </w:r>
      <w:r w:rsidR="003A39DC">
        <w:t xml:space="preserve">they must </w:t>
      </w:r>
      <w:r>
        <w:t xml:space="preserve">notify the security guard that is onsite to gain access. </w:t>
      </w:r>
      <w:r w:rsidR="003A39DC">
        <w:t xml:space="preserve">The person will be </w:t>
      </w:r>
      <w:r>
        <w:t>required to show</w:t>
      </w:r>
      <w:r w:rsidR="003A39DC">
        <w:t xml:space="preserve"> their</w:t>
      </w:r>
      <w:r>
        <w:t xml:space="preserve"> CR2SM Induction Card and a photo will be taken of the card with a record of </w:t>
      </w:r>
      <w:r w:rsidR="003A39DC">
        <w:t xml:space="preserve">their </w:t>
      </w:r>
      <w:r>
        <w:t>visit.</w:t>
      </w:r>
    </w:p>
    <w:tbl>
      <w:tblPr>
        <w:tblStyle w:val="TableGrid"/>
        <w:tblW w:w="0" w:type="auto"/>
        <w:tblLayout w:type="fixed"/>
        <w:tblLook w:val="04A0" w:firstRow="1" w:lastRow="0" w:firstColumn="1" w:lastColumn="0" w:noHBand="0" w:noVBand="1"/>
      </w:tblPr>
      <w:tblGrid>
        <w:gridCol w:w="4815"/>
        <w:gridCol w:w="4529"/>
      </w:tblGrid>
      <w:tr w:rsidR="008164A7" w:rsidRPr="008164A7" w14:paraId="343D81BD" w14:textId="77777777" w:rsidTr="008164A7">
        <w:tc>
          <w:tcPr>
            <w:tcW w:w="4815" w:type="dxa"/>
            <w:shd w:val="clear" w:color="auto" w:fill="008C95" w:themeFill="accent1"/>
          </w:tcPr>
          <w:p w14:paraId="3AE62896" w14:textId="77777777" w:rsidR="008164A7" w:rsidRPr="008164A7" w:rsidRDefault="008164A7" w:rsidP="000B000E">
            <w:pPr>
              <w:rPr>
                <w:b/>
                <w:color w:val="FFFFFF" w:themeColor="background1"/>
              </w:rPr>
            </w:pPr>
            <w:r w:rsidRPr="008164A7">
              <w:rPr>
                <w:b/>
                <w:color w:val="FFFFFF" w:themeColor="background1"/>
              </w:rPr>
              <w:t>Contact Name</w:t>
            </w:r>
          </w:p>
        </w:tc>
        <w:tc>
          <w:tcPr>
            <w:tcW w:w="4529" w:type="dxa"/>
            <w:shd w:val="clear" w:color="auto" w:fill="008C95" w:themeFill="accent1"/>
          </w:tcPr>
          <w:p w14:paraId="2AAFC5A1" w14:textId="77777777" w:rsidR="008164A7" w:rsidRPr="008164A7" w:rsidRDefault="008164A7" w:rsidP="000B000E">
            <w:pPr>
              <w:rPr>
                <w:b/>
                <w:color w:val="FFFFFF" w:themeColor="background1"/>
              </w:rPr>
            </w:pPr>
            <w:r w:rsidRPr="008164A7">
              <w:rPr>
                <w:b/>
                <w:color w:val="FFFFFF" w:themeColor="background1"/>
              </w:rPr>
              <w:t>Phone Number</w:t>
            </w:r>
          </w:p>
        </w:tc>
      </w:tr>
      <w:tr w:rsidR="008164A7" w:rsidRPr="00D502F8" w14:paraId="104E7A4A" w14:textId="77777777" w:rsidTr="007067F1">
        <w:trPr>
          <w:trHeight w:val="397"/>
        </w:trPr>
        <w:tc>
          <w:tcPr>
            <w:tcW w:w="4815" w:type="dxa"/>
            <w:vAlign w:val="center"/>
          </w:tcPr>
          <w:p w14:paraId="36A6F7BE" w14:textId="77777777" w:rsidR="008164A7" w:rsidRPr="00B93528" w:rsidRDefault="00D502F8" w:rsidP="007067F1">
            <w:pPr>
              <w:spacing w:before="0" w:after="0"/>
              <w:rPr>
                <w:color w:val="auto"/>
              </w:rPr>
            </w:pPr>
            <w:r w:rsidRPr="00B93528">
              <w:rPr>
                <w:color w:val="auto"/>
              </w:rPr>
              <w:t xml:space="preserve">Security Guard on duty </w:t>
            </w:r>
          </w:p>
        </w:tc>
        <w:tc>
          <w:tcPr>
            <w:tcW w:w="4529" w:type="dxa"/>
            <w:vAlign w:val="center"/>
          </w:tcPr>
          <w:p w14:paraId="3E7B03D3" w14:textId="77777777" w:rsidR="008164A7" w:rsidRPr="00B93528" w:rsidRDefault="00B93528" w:rsidP="00D502F8">
            <w:pPr>
              <w:spacing w:before="0" w:after="0"/>
              <w:rPr>
                <w:color w:val="auto"/>
              </w:rPr>
            </w:pPr>
            <w:r w:rsidRPr="00B93528">
              <w:rPr>
                <w:color w:val="auto"/>
              </w:rPr>
              <w:t>0415 850 096</w:t>
            </w:r>
          </w:p>
        </w:tc>
      </w:tr>
      <w:tr w:rsidR="007F7A1C" w:rsidRPr="00D502F8" w14:paraId="37251124" w14:textId="77777777" w:rsidTr="007067F1">
        <w:trPr>
          <w:trHeight w:val="397"/>
        </w:trPr>
        <w:tc>
          <w:tcPr>
            <w:tcW w:w="4815" w:type="dxa"/>
            <w:vAlign w:val="center"/>
          </w:tcPr>
          <w:p w14:paraId="2DB62B0C" w14:textId="77777777" w:rsidR="007F7A1C" w:rsidRPr="00B93528" w:rsidRDefault="00EE0A86" w:rsidP="007067F1">
            <w:pPr>
              <w:spacing w:before="0" w:after="0"/>
              <w:rPr>
                <w:color w:val="auto"/>
              </w:rPr>
            </w:pPr>
            <w:r w:rsidRPr="00B93528">
              <w:rPr>
                <w:color w:val="auto"/>
              </w:rPr>
              <w:t>East Coast</w:t>
            </w:r>
            <w:r w:rsidR="007F7A1C" w:rsidRPr="00B93528">
              <w:rPr>
                <w:color w:val="auto"/>
              </w:rPr>
              <w:t xml:space="preserve"> Monitoring Station (24 hours)</w:t>
            </w:r>
          </w:p>
          <w:p w14:paraId="409E2DBF" w14:textId="77777777" w:rsidR="00B93528" w:rsidRPr="00B93528" w:rsidRDefault="00B93528" w:rsidP="007067F1">
            <w:pPr>
              <w:spacing w:before="0" w:after="0"/>
              <w:rPr>
                <w:color w:val="auto"/>
              </w:rPr>
            </w:pPr>
            <w:r w:rsidRPr="00B93528">
              <w:rPr>
                <w:color w:val="auto"/>
              </w:rPr>
              <w:t>Luke</w:t>
            </w:r>
          </w:p>
        </w:tc>
        <w:tc>
          <w:tcPr>
            <w:tcW w:w="4529" w:type="dxa"/>
            <w:vAlign w:val="center"/>
          </w:tcPr>
          <w:p w14:paraId="0F4DCFAE" w14:textId="77777777" w:rsidR="007F7A1C" w:rsidRPr="00B93528" w:rsidRDefault="00B93528" w:rsidP="00D502F8">
            <w:pPr>
              <w:spacing w:before="0" w:after="0"/>
              <w:rPr>
                <w:color w:val="auto"/>
              </w:rPr>
            </w:pPr>
            <w:r w:rsidRPr="00B93528">
              <w:rPr>
                <w:color w:val="auto"/>
              </w:rPr>
              <w:t>0421 838 404</w:t>
            </w:r>
          </w:p>
        </w:tc>
      </w:tr>
    </w:tbl>
    <w:p w14:paraId="240F5E22" w14:textId="5FCA4E21" w:rsidR="00600266" w:rsidRDefault="00D86147" w:rsidP="0073544A">
      <w:pPr>
        <w:pStyle w:val="BHUPHeading1"/>
      </w:pPr>
      <w:bookmarkStart w:id="188" w:name="_Toc500221264"/>
      <w:bookmarkStart w:id="189" w:name="_Toc36032692"/>
      <w:r>
        <w:t xml:space="preserve">Other CR2SM </w:t>
      </w:r>
      <w:r w:rsidR="00600266">
        <w:t>Contact List</w:t>
      </w:r>
      <w:bookmarkEnd w:id="188"/>
      <w:bookmarkEnd w:id="189"/>
    </w:p>
    <w:p w14:paraId="7C9AFFD6" w14:textId="77777777" w:rsidR="000836A8" w:rsidRDefault="00600266" w:rsidP="000836A8">
      <w:pPr>
        <w:pStyle w:val="BHUPBody"/>
        <w:spacing w:after="240"/>
      </w:pPr>
      <w:r>
        <w:t>Below are the confirmed TMR staff available to be contacted during the closure period.</w:t>
      </w:r>
    </w:p>
    <w:tbl>
      <w:tblPr>
        <w:tblStyle w:val="TableGrid"/>
        <w:tblW w:w="9345" w:type="dxa"/>
        <w:jc w:val="center"/>
        <w:tblLook w:val="04A0" w:firstRow="1" w:lastRow="0" w:firstColumn="1" w:lastColumn="0" w:noHBand="0" w:noVBand="1"/>
      </w:tblPr>
      <w:tblGrid>
        <w:gridCol w:w="1607"/>
        <w:gridCol w:w="1430"/>
        <w:gridCol w:w="1615"/>
        <w:gridCol w:w="1173"/>
        <w:gridCol w:w="3520"/>
      </w:tblGrid>
      <w:tr w:rsidR="00503E63" w:rsidRPr="001724AE" w14:paraId="1A7CB60E" w14:textId="1CDC9562" w:rsidTr="00503E63">
        <w:trPr>
          <w:trHeight w:val="248"/>
          <w:jc w:val="center"/>
        </w:trPr>
        <w:tc>
          <w:tcPr>
            <w:tcW w:w="1607" w:type="dxa"/>
            <w:shd w:val="clear" w:color="auto" w:fill="008C95" w:themeFill="accent1"/>
          </w:tcPr>
          <w:p w14:paraId="6155AB80" w14:textId="77777777" w:rsidR="00503E63" w:rsidRPr="001724AE" w:rsidRDefault="00503E63" w:rsidP="003B3865">
            <w:pPr>
              <w:widowControl w:val="0"/>
              <w:numPr>
                <w:ilvl w:val="0"/>
                <w:numId w:val="8"/>
              </w:numPr>
              <w:spacing w:line="360" w:lineRule="auto"/>
              <w:jc w:val="both"/>
              <w:rPr>
                <w:b/>
                <w:bCs/>
                <w:color w:val="FFFFFF" w:themeColor="background1"/>
              </w:rPr>
            </w:pPr>
            <w:r w:rsidRPr="001724AE">
              <w:rPr>
                <w:b/>
                <w:bCs/>
                <w:color w:val="FFFFFF" w:themeColor="background1"/>
              </w:rPr>
              <w:t>Department</w:t>
            </w:r>
          </w:p>
        </w:tc>
        <w:tc>
          <w:tcPr>
            <w:tcW w:w="1491" w:type="dxa"/>
            <w:shd w:val="clear" w:color="auto" w:fill="008C95" w:themeFill="accent1"/>
          </w:tcPr>
          <w:p w14:paraId="2EA149F5" w14:textId="77777777" w:rsidR="00503E63" w:rsidRPr="001724AE" w:rsidRDefault="00503E63" w:rsidP="003B3865">
            <w:pPr>
              <w:widowControl w:val="0"/>
              <w:numPr>
                <w:ilvl w:val="0"/>
                <w:numId w:val="8"/>
              </w:numPr>
              <w:spacing w:line="360" w:lineRule="auto"/>
              <w:jc w:val="both"/>
              <w:rPr>
                <w:b/>
                <w:bCs/>
                <w:color w:val="FFFFFF" w:themeColor="background1"/>
              </w:rPr>
            </w:pPr>
            <w:r>
              <w:rPr>
                <w:b/>
                <w:bCs/>
                <w:color w:val="FFFFFF" w:themeColor="background1"/>
              </w:rPr>
              <w:t xml:space="preserve">Contact </w:t>
            </w:r>
            <w:r w:rsidRPr="001724AE">
              <w:rPr>
                <w:b/>
                <w:bCs/>
                <w:color w:val="FFFFFF" w:themeColor="background1"/>
              </w:rPr>
              <w:t>Name</w:t>
            </w:r>
          </w:p>
        </w:tc>
        <w:tc>
          <w:tcPr>
            <w:tcW w:w="1717" w:type="dxa"/>
            <w:shd w:val="clear" w:color="auto" w:fill="008C95" w:themeFill="accent1"/>
          </w:tcPr>
          <w:p w14:paraId="7C9F0A86" w14:textId="77777777" w:rsidR="00503E63" w:rsidRPr="001724AE" w:rsidRDefault="00503E63" w:rsidP="003B3865">
            <w:pPr>
              <w:widowControl w:val="0"/>
              <w:numPr>
                <w:ilvl w:val="0"/>
                <w:numId w:val="8"/>
              </w:numPr>
              <w:spacing w:line="360" w:lineRule="auto"/>
              <w:jc w:val="both"/>
              <w:rPr>
                <w:b/>
                <w:bCs/>
                <w:color w:val="FFFFFF" w:themeColor="background1"/>
              </w:rPr>
            </w:pPr>
            <w:r w:rsidRPr="001724AE">
              <w:rPr>
                <w:b/>
                <w:bCs/>
                <w:color w:val="FFFFFF" w:themeColor="background1"/>
              </w:rPr>
              <w:t>Phone</w:t>
            </w:r>
            <w:r>
              <w:rPr>
                <w:b/>
                <w:bCs/>
                <w:color w:val="FFFFFF" w:themeColor="background1"/>
              </w:rPr>
              <w:t xml:space="preserve"> Number</w:t>
            </w:r>
          </w:p>
        </w:tc>
        <w:tc>
          <w:tcPr>
            <w:tcW w:w="996" w:type="dxa"/>
            <w:shd w:val="clear" w:color="auto" w:fill="008C95" w:themeFill="accent1"/>
          </w:tcPr>
          <w:p w14:paraId="7C63C4AA" w14:textId="77777777" w:rsidR="00503E63" w:rsidRPr="001724AE" w:rsidRDefault="00503E63" w:rsidP="003B3865">
            <w:pPr>
              <w:widowControl w:val="0"/>
              <w:numPr>
                <w:ilvl w:val="0"/>
                <w:numId w:val="8"/>
              </w:numPr>
              <w:spacing w:line="360" w:lineRule="auto"/>
              <w:jc w:val="both"/>
              <w:rPr>
                <w:b/>
                <w:bCs/>
                <w:color w:val="FFFFFF" w:themeColor="background1"/>
              </w:rPr>
            </w:pPr>
            <w:r w:rsidRPr="001724AE">
              <w:rPr>
                <w:b/>
                <w:bCs/>
                <w:color w:val="FFFFFF" w:themeColor="background1"/>
              </w:rPr>
              <w:t>Type</w:t>
            </w:r>
          </w:p>
        </w:tc>
        <w:tc>
          <w:tcPr>
            <w:tcW w:w="3534" w:type="dxa"/>
            <w:shd w:val="clear" w:color="auto" w:fill="008C95" w:themeFill="accent1"/>
          </w:tcPr>
          <w:p w14:paraId="555B95C2" w14:textId="366CC08F" w:rsidR="00503E63" w:rsidRPr="00503E63" w:rsidRDefault="00503E63" w:rsidP="00503E63">
            <w:pPr>
              <w:widowControl w:val="0"/>
              <w:numPr>
                <w:ilvl w:val="0"/>
                <w:numId w:val="8"/>
              </w:numPr>
              <w:spacing w:line="360" w:lineRule="auto"/>
              <w:jc w:val="both"/>
              <w:rPr>
                <w:b/>
                <w:bCs/>
                <w:color w:val="FFFFFF" w:themeColor="background1"/>
              </w:rPr>
            </w:pPr>
            <w:r>
              <w:rPr>
                <w:b/>
                <w:bCs/>
                <w:color w:val="FFFFFF" w:themeColor="background1"/>
              </w:rPr>
              <w:t>Email Address</w:t>
            </w:r>
          </w:p>
        </w:tc>
      </w:tr>
      <w:tr w:rsidR="00503E63" w:rsidRPr="002821CC" w14:paraId="6761F472" w14:textId="358D266B" w:rsidTr="00503E63">
        <w:trPr>
          <w:trHeight w:val="233"/>
          <w:jc w:val="center"/>
        </w:trPr>
        <w:tc>
          <w:tcPr>
            <w:tcW w:w="1607" w:type="dxa"/>
            <w:vMerge w:val="restart"/>
          </w:tcPr>
          <w:p w14:paraId="709DAADF" w14:textId="77777777" w:rsidR="00503E63" w:rsidRPr="00A07944" w:rsidRDefault="00503E63" w:rsidP="003B3865">
            <w:pPr>
              <w:widowControl w:val="0"/>
              <w:numPr>
                <w:ilvl w:val="0"/>
                <w:numId w:val="8"/>
              </w:numPr>
              <w:spacing w:line="360" w:lineRule="auto"/>
              <w:jc w:val="both"/>
              <w:rPr>
                <w:b/>
                <w:bCs/>
                <w:color w:val="auto"/>
              </w:rPr>
            </w:pPr>
            <w:r w:rsidRPr="00A07944">
              <w:rPr>
                <w:b/>
                <w:bCs/>
                <w:color w:val="auto"/>
              </w:rPr>
              <w:t>Project Management</w:t>
            </w:r>
          </w:p>
        </w:tc>
        <w:tc>
          <w:tcPr>
            <w:tcW w:w="1491" w:type="dxa"/>
            <w:tcBorders>
              <w:top w:val="nil"/>
              <w:left w:val="nil"/>
              <w:bottom w:val="single" w:sz="8" w:space="0" w:color="auto"/>
              <w:right w:val="single" w:sz="8" w:space="0" w:color="auto"/>
            </w:tcBorders>
          </w:tcPr>
          <w:p w14:paraId="6BB11D54" w14:textId="77777777" w:rsidR="00503E63" w:rsidRPr="00A07944" w:rsidRDefault="00503E63" w:rsidP="003B3865">
            <w:pPr>
              <w:widowControl w:val="0"/>
              <w:numPr>
                <w:ilvl w:val="0"/>
                <w:numId w:val="8"/>
              </w:numPr>
              <w:spacing w:line="360" w:lineRule="auto"/>
              <w:jc w:val="both"/>
              <w:rPr>
                <w:bCs/>
                <w:color w:val="auto"/>
              </w:rPr>
            </w:pPr>
            <w:r w:rsidRPr="00A07944">
              <w:rPr>
                <w:rFonts w:cs="Arial"/>
                <w:color w:val="auto"/>
                <w:szCs w:val="20"/>
              </w:rPr>
              <w:t>Mark Asang</w:t>
            </w:r>
          </w:p>
        </w:tc>
        <w:tc>
          <w:tcPr>
            <w:tcW w:w="1717" w:type="dxa"/>
            <w:tcBorders>
              <w:top w:val="nil"/>
              <w:left w:val="nil"/>
              <w:bottom w:val="single" w:sz="8" w:space="0" w:color="auto"/>
              <w:right w:val="single" w:sz="8" w:space="0" w:color="auto"/>
            </w:tcBorders>
          </w:tcPr>
          <w:p w14:paraId="04BF0426" w14:textId="77777777" w:rsidR="00503E63" w:rsidRPr="00A07944" w:rsidRDefault="00503E63" w:rsidP="003B3865">
            <w:pPr>
              <w:widowControl w:val="0"/>
              <w:numPr>
                <w:ilvl w:val="0"/>
                <w:numId w:val="8"/>
              </w:numPr>
              <w:spacing w:line="360" w:lineRule="auto"/>
              <w:jc w:val="both"/>
              <w:rPr>
                <w:bCs/>
                <w:color w:val="auto"/>
              </w:rPr>
            </w:pPr>
            <w:r w:rsidRPr="00A07944">
              <w:rPr>
                <w:rFonts w:cs="Arial"/>
                <w:color w:val="auto"/>
                <w:szCs w:val="20"/>
              </w:rPr>
              <w:t>0418 795 871</w:t>
            </w:r>
          </w:p>
        </w:tc>
        <w:tc>
          <w:tcPr>
            <w:tcW w:w="996" w:type="dxa"/>
          </w:tcPr>
          <w:p w14:paraId="2F0ED72F" w14:textId="77777777" w:rsidR="00503E63" w:rsidRPr="00A07944" w:rsidRDefault="00503E63" w:rsidP="003B3865">
            <w:pPr>
              <w:widowControl w:val="0"/>
              <w:numPr>
                <w:ilvl w:val="0"/>
                <w:numId w:val="8"/>
              </w:numPr>
              <w:spacing w:line="360" w:lineRule="auto"/>
              <w:jc w:val="both"/>
              <w:rPr>
                <w:bCs/>
                <w:color w:val="auto"/>
              </w:rPr>
            </w:pPr>
            <w:r w:rsidRPr="00A07944">
              <w:rPr>
                <w:bCs/>
                <w:color w:val="auto"/>
              </w:rPr>
              <w:t>Primary</w:t>
            </w:r>
          </w:p>
        </w:tc>
        <w:tc>
          <w:tcPr>
            <w:tcW w:w="3534" w:type="dxa"/>
          </w:tcPr>
          <w:p w14:paraId="0307A2C7" w14:textId="070A02A4" w:rsidR="00503E63" w:rsidRPr="00503E63" w:rsidRDefault="005842F0" w:rsidP="00503E63">
            <w:pPr>
              <w:widowControl w:val="0"/>
              <w:numPr>
                <w:ilvl w:val="0"/>
                <w:numId w:val="8"/>
              </w:numPr>
              <w:spacing w:line="360" w:lineRule="auto"/>
              <w:jc w:val="both"/>
              <w:rPr>
                <w:bCs/>
                <w:color w:val="auto"/>
              </w:rPr>
            </w:pPr>
            <w:hyperlink r:id="rId38" w:history="1">
              <w:r w:rsidR="00503E63" w:rsidRPr="003470CA">
                <w:rPr>
                  <w:rStyle w:val="Hyperlink"/>
                  <w:bCs/>
                </w:rPr>
                <w:t>Mark.F.Asang@tmr.qld.gov.au</w:t>
              </w:r>
            </w:hyperlink>
          </w:p>
        </w:tc>
      </w:tr>
      <w:tr w:rsidR="00503E63" w:rsidRPr="002821CC" w14:paraId="20F69BD3" w14:textId="56FC5FD8" w:rsidTr="00503E63">
        <w:trPr>
          <w:trHeight w:val="233"/>
          <w:jc w:val="center"/>
        </w:trPr>
        <w:tc>
          <w:tcPr>
            <w:tcW w:w="1607" w:type="dxa"/>
            <w:vMerge/>
          </w:tcPr>
          <w:p w14:paraId="33EBB978" w14:textId="77777777" w:rsidR="00503E63" w:rsidRPr="00A07944" w:rsidRDefault="00503E63" w:rsidP="003B3865">
            <w:pPr>
              <w:widowControl w:val="0"/>
              <w:numPr>
                <w:ilvl w:val="0"/>
                <w:numId w:val="8"/>
              </w:numPr>
              <w:spacing w:line="360" w:lineRule="auto"/>
              <w:jc w:val="both"/>
              <w:rPr>
                <w:b/>
                <w:bCs/>
                <w:color w:val="auto"/>
              </w:rPr>
            </w:pPr>
          </w:p>
        </w:tc>
        <w:tc>
          <w:tcPr>
            <w:tcW w:w="1491" w:type="dxa"/>
            <w:tcBorders>
              <w:top w:val="nil"/>
              <w:left w:val="nil"/>
              <w:bottom w:val="single" w:sz="8" w:space="0" w:color="auto"/>
              <w:right w:val="single" w:sz="8" w:space="0" w:color="auto"/>
            </w:tcBorders>
          </w:tcPr>
          <w:p w14:paraId="7536F453" w14:textId="77777777" w:rsidR="00503E63" w:rsidRPr="00A07944" w:rsidRDefault="00503E63" w:rsidP="003B3865">
            <w:pPr>
              <w:widowControl w:val="0"/>
              <w:numPr>
                <w:ilvl w:val="0"/>
                <w:numId w:val="8"/>
              </w:numPr>
              <w:spacing w:line="360" w:lineRule="auto"/>
              <w:jc w:val="both"/>
              <w:rPr>
                <w:bCs/>
                <w:color w:val="auto"/>
              </w:rPr>
            </w:pPr>
            <w:r w:rsidRPr="00A07944">
              <w:rPr>
                <w:rFonts w:cs="Arial"/>
                <w:color w:val="auto"/>
                <w:szCs w:val="20"/>
              </w:rPr>
              <w:t>Arif Cheema</w:t>
            </w:r>
          </w:p>
        </w:tc>
        <w:tc>
          <w:tcPr>
            <w:tcW w:w="1717" w:type="dxa"/>
            <w:tcBorders>
              <w:top w:val="nil"/>
              <w:left w:val="nil"/>
              <w:bottom w:val="single" w:sz="8" w:space="0" w:color="auto"/>
              <w:right w:val="single" w:sz="8" w:space="0" w:color="auto"/>
            </w:tcBorders>
          </w:tcPr>
          <w:p w14:paraId="58481C25" w14:textId="77777777" w:rsidR="00503E63" w:rsidRPr="00A07944" w:rsidRDefault="00503E63" w:rsidP="003B3865">
            <w:pPr>
              <w:widowControl w:val="0"/>
              <w:numPr>
                <w:ilvl w:val="0"/>
                <w:numId w:val="8"/>
              </w:numPr>
              <w:spacing w:line="360" w:lineRule="auto"/>
              <w:jc w:val="both"/>
              <w:rPr>
                <w:bCs/>
                <w:color w:val="auto"/>
              </w:rPr>
            </w:pPr>
            <w:r w:rsidRPr="00A07944">
              <w:rPr>
                <w:rFonts w:cs="Arial"/>
                <w:color w:val="auto"/>
                <w:szCs w:val="20"/>
              </w:rPr>
              <w:t>0467 724 560</w:t>
            </w:r>
          </w:p>
        </w:tc>
        <w:tc>
          <w:tcPr>
            <w:tcW w:w="996" w:type="dxa"/>
          </w:tcPr>
          <w:p w14:paraId="616CAB5B" w14:textId="77777777" w:rsidR="00503E63" w:rsidRPr="00A07944" w:rsidRDefault="00503E63" w:rsidP="003B3865">
            <w:pPr>
              <w:widowControl w:val="0"/>
              <w:numPr>
                <w:ilvl w:val="0"/>
                <w:numId w:val="8"/>
              </w:numPr>
              <w:spacing w:line="360" w:lineRule="auto"/>
              <w:jc w:val="both"/>
              <w:rPr>
                <w:bCs/>
                <w:color w:val="auto"/>
              </w:rPr>
            </w:pPr>
            <w:r w:rsidRPr="00A07944">
              <w:rPr>
                <w:bCs/>
                <w:color w:val="auto"/>
              </w:rPr>
              <w:t>Secondary</w:t>
            </w:r>
          </w:p>
        </w:tc>
        <w:tc>
          <w:tcPr>
            <w:tcW w:w="3534" w:type="dxa"/>
          </w:tcPr>
          <w:p w14:paraId="2AF5BA1D" w14:textId="3EC861E6" w:rsidR="00503E63" w:rsidRPr="00503E63" w:rsidRDefault="005842F0" w:rsidP="00503E63">
            <w:pPr>
              <w:widowControl w:val="0"/>
              <w:numPr>
                <w:ilvl w:val="0"/>
                <w:numId w:val="8"/>
              </w:numPr>
              <w:spacing w:line="360" w:lineRule="auto"/>
              <w:jc w:val="both"/>
              <w:rPr>
                <w:bCs/>
                <w:color w:val="auto"/>
              </w:rPr>
            </w:pPr>
            <w:hyperlink r:id="rId39" w:history="1">
              <w:r w:rsidR="00503E63" w:rsidRPr="003470CA">
                <w:rPr>
                  <w:rStyle w:val="Hyperlink"/>
                  <w:bCs/>
                </w:rPr>
                <w:t>arif.n.cheema@tmr.qld.gov.au</w:t>
              </w:r>
            </w:hyperlink>
          </w:p>
        </w:tc>
      </w:tr>
      <w:tr w:rsidR="00503E63" w:rsidRPr="002821CC" w14:paraId="0DFC618E" w14:textId="2FF1B072" w:rsidTr="00503E63">
        <w:trPr>
          <w:trHeight w:val="248"/>
          <w:jc w:val="center"/>
        </w:trPr>
        <w:tc>
          <w:tcPr>
            <w:tcW w:w="1607" w:type="dxa"/>
          </w:tcPr>
          <w:p w14:paraId="2FC4B85B" w14:textId="77777777" w:rsidR="00503E63" w:rsidRPr="00A07944" w:rsidRDefault="00503E63" w:rsidP="003B3865">
            <w:pPr>
              <w:widowControl w:val="0"/>
              <w:numPr>
                <w:ilvl w:val="0"/>
                <w:numId w:val="8"/>
              </w:numPr>
              <w:spacing w:line="360" w:lineRule="auto"/>
              <w:jc w:val="both"/>
              <w:rPr>
                <w:b/>
                <w:bCs/>
                <w:color w:val="auto"/>
              </w:rPr>
            </w:pPr>
            <w:r w:rsidRPr="00A07944">
              <w:rPr>
                <w:b/>
                <w:bCs/>
                <w:color w:val="auto"/>
              </w:rPr>
              <w:t>Environmental</w:t>
            </w:r>
          </w:p>
        </w:tc>
        <w:tc>
          <w:tcPr>
            <w:tcW w:w="1491" w:type="dxa"/>
            <w:tcBorders>
              <w:top w:val="nil"/>
              <w:left w:val="nil"/>
              <w:bottom w:val="single" w:sz="8" w:space="0" w:color="auto"/>
              <w:right w:val="single" w:sz="8" w:space="0" w:color="auto"/>
            </w:tcBorders>
          </w:tcPr>
          <w:p w14:paraId="28E15892" w14:textId="77777777" w:rsidR="00503E63" w:rsidRPr="00A07944" w:rsidRDefault="00503E63" w:rsidP="003B3865">
            <w:pPr>
              <w:numPr>
                <w:ilvl w:val="0"/>
                <w:numId w:val="11"/>
              </w:numPr>
              <w:spacing w:line="360" w:lineRule="auto"/>
              <w:jc w:val="both"/>
              <w:rPr>
                <w:rFonts w:ascii="Calibri" w:hAnsi="Calibri"/>
                <w:color w:val="auto"/>
              </w:rPr>
            </w:pPr>
            <w:r w:rsidRPr="00A07944">
              <w:rPr>
                <w:rFonts w:cs="Arial"/>
                <w:color w:val="auto"/>
                <w:szCs w:val="20"/>
              </w:rPr>
              <w:t xml:space="preserve">Mark Asang </w:t>
            </w:r>
          </w:p>
          <w:p w14:paraId="680FA6E3" w14:textId="77777777" w:rsidR="00503E63" w:rsidRPr="00A07944" w:rsidRDefault="00503E63" w:rsidP="007533F3">
            <w:pPr>
              <w:rPr>
                <w:bCs/>
                <w:color w:val="auto"/>
                <w:sz w:val="16"/>
                <w:szCs w:val="16"/>
              </w:rPr>
            </w:pPr>
            <w:r w:rsidRPr="00A07944">
              <w:rPr>
                <w:color w:val="auto"/>
                <w:sz w:val="16"/>
                <w:szCs w:val="16"/>
              </w:rPr>
              <w:t>Anything that needs notification would go through the normal EHP hotline (1300 130 372) within the regulated timeframes as per normal.</w:t>
            </w:r>
          </w:p>
        </w:tc>
        <w:tc>
          <w:tcPr>
            <w:tcW w:w="1717" w:type="dxa"/>
            <w:tcBorders>
              <w:top w:val="nil"/>
              <w:left w:val="nil"/>
              <w:bottom w:val="single" w:sz="8" w:space="0" w:color="auto"/>
              <w:right w:val="single" w:sz="8" w:space="0" w:color="auto"/>
            </w:tcBorders>
          </w:tcPr>
          <w:p w14:paraId="3B82481A" w14:textId="77777777" w:rsidR="00503E63" w:rsidRPr="00A07944" w:rsidRDefault="00503E63" w:rsidP="003B3865">
            <w:pPr>
              <w:widowControl w:val="0"/>
              <w:numPr>
                <w:ilvl w:val="0"/>
                <w:numId w:val="8"/>
              </w:numPr>
              <w:spacing w:line="360" w:lineRule="auto"/>
              <w:jc w:val="both"/>
              <w:rPr>
                <w:bCs/>
                <w:color w:val="auto"/>
              </w:rPr>
            </w:pPr>
            <w:r w:rsidRPr="00A07944">
              <w:rPr>
                <w:rFonts w:cs="Arial"/>
                <w:color w:val="auto"/>
                <w:szCs w:val="20"/>
              </w:rPr>
              <w:t>0418 795 871</w:t>
            </w:r>
          </w:p>
        </w:tc>
        <w:tc>
          <w:tcPr>
            <w:tcW w:w="996" w:type="dxa"/>
          </w:tcPr>
          <w:p w14:paraId="1014EE08" w14:textId="77777777" w:rsidR="00503E63" w:rsidRPr="00A07944" w:rsidRDefault="00503E63" w:rsidP="003B3865">
            <w:pPr>
              <w:widowControl w:val="0"/>
              <w:numPr>
                <w:ilvl w:val="0"/>
                <w:numId w:val="8"/>
              </w:numPr>
              <w:spacing w:line="360" w:lineRule="auto"/>
              <w:jc w:val="both"/>
              <w:rPr>
                <w:bCs/>
                <w:color w:val="auto"/>
              </w:rPr>
            </w:pPr>
            <w:r w:rsidRPr="00A07944">
              <w:rPr>
                <w:bCs/>
                <w:color w:val="auto"/>
              </w:rPr>
              <w:t>Primary</w:t>
            </w:r>
          </w:p>
        </w:tc>
        <w:tc>
          <w:tcPr>
            <w:tcW w:w="3534" w:type="dxa"/>
          </w:tcPr>
          <w:p w14:paraId="6D15C624" w14:textId="58F2F85D" w:rsidR="00503E63" w:rsidRDefault="005842F0" w:rsidP="00503E63">
            <w:pPr>
              <w:widowControl w:val="0"/>
              <w:numPr>
                <w:ilvl w:val="0"/>
                <w:numId w:val="8"/>
              </w:numPr>
              <w:spacing w:line="360" w:lineRule="auto"/>
              <w:jc w:val="both"/>
              <w:rPr>
                <w:bCs/>
                <w:color w:val="auto"/>
              </w:rPr>
            </w:pPr>
            <w:hyperlink r:id="rId40" w:history="1">
              <w:r w:rsidR="00503E63" w:rsidRPr="003470CA">
                <w:rPr>
                  <w:rStyle w:val="Hyperlink"/>
                  <w:bCs/>
                </w:rPr>
                <w:t>Mark.F.Asang@tmr.qld.gov.au</w:t>
              </w:r>
            </w:hyperlink>
          </w:p>
          <w:p w14:paraId="660ACAF2" w14:textId="7D4C2433" w:rsidR="00503E63" w:rsidRPr="00A07944" w:rsidRDefault="00503E63" w:rsidP="00503E63">
            <w:pPr>
              <w:widowControl w:val="0"/>
              <w:numPr>
                <w:ilvl w:val="0"/>
                <w:numId w:val="8"/>
              </w:numPr>
              <w:spacing w:line="360" w:lineRule="auto"/>
              <w:jc w:val="both"/>
              <w:rPr>
                <w:bCs/>
                <w:color w:val="auto"/>
              </w:rPr>
            </w:pPr>
          </w:p>
        </w:tc>
      </w:tr>
      <w:tr w:rsidR="00503E63" w:rsidRPr="002821CC" w14:paraId="54017C46" w14:textId="47189555" w:rsidTr="00503E63">
        <w:trPr>
          <w:trHeight w:val="233"/>
          <w:jc w:val="center"/>
        </w:trPr>
        <w:tc>
          <w:tcPr>
            <w:tcW w:w="1607" w:type="dxa"/>
          </w:tcPr>
          <w:p w14:paraId="2637445A" w14:textId="77777777" w:rsidR="00503E63" w:rsidRPr="00A07944" w:rsidRDefault="00503E63" w:rsidP="003B3865">
            <w:pPr>
              <w:widowControl w:val="0"/>
              <w:numPr>
                <w:ilvl w:val="0"/>
                <w:numId w:val="8"/>
              </w:numPr>
              <w:spacing w:line="360" w:lineRule="auto"/>
              <w:jc w:val="both"/>
              <w:rPr>
                <w:b/>
                <w:bCs/>
                <w:color w:val="auto"/>
              </w:rPr>
            </w:pPr>
            <w:r w:rsidRPr="00A07944">
              <w:rPr>
                <w:b/>
                <w:bCs/>
                <w:color w:val="auto"/>
              </w:rPr>
              <w:t>Construction</w:t>
            </w:r>
          </w:p>
        </w:tc>
        <w:tc>
          <w:tcPr>
            <w:tcW w:w="1491" w:type="dxa"/>
            <w:tcBorders>
              <w:top w:val="nil"/>
              <w:left w:val="nil"/>
              <w:bottom w:val="single" w:sz="8" w:space="0" w:color="auto"/>
              <w:right w:val="single" w:sz="8" w:space="0" w:color="auto"/>
            </w:tcBorders>
          </w:tcPr>
          <w:p w14:paraId="3145FA47" w14:textId="77777777" w:rsidR="00503E63" w:rsidRPr="00A07944" w:rsidRDefault="00503E63" w:rsidP="003B3865">
            <w:pPr>
              <w:widowControl w:val="0"/>
              <w:numPr>
                <w:ilvl w:val="0"/>
                <w:numId w:val="8"/>
              </w:numPr>
              <w:spacing w:line="360" w:lineRule="auto"/>
              <w:jc w:val="both"/>
              <w:rPr>
                <w:bCs/>
                <w:color w:val="auto"/>
              </w:rPr>
            </w:pPr>
            <w:r w:rsidRPr="00A07944">
              <w:rPr>
                <w:rFonts w:cs="Arial"/>
                <w:color w:val="auto"/>
                <w:szCs w:val="20"/>
              </w:rPr>
              <w:t xml:space="preserve">Arif Cheema </w:t>
            </w:r>
          </w:p>
        </w:tc>
        <w:tc>
          <w:tcPr>
            <w:tcW w:w="1717" w:type="dxa"/>
            <w:tcBorders>
              <w:top w:val="nil"/>
              <w:left w:val="nil"/>
              <w:bottom w:val="single" w:sz="8" w:space="0" w:color="auto"/>
              <w:right w:val="single" w:sz="8" w:space="0" w:color="auto"/>
            </w:tcBorders>
          </w:tcPr>
          <w:p w14:paraId="649F3781" w14:textId="77777777" w:rsidR="00503E63" w:rsidRPr="00A07944" w:rsidRDefault="00503E63" w:rsidP="003B3865">
            <w:pPr>
              <w:widowControl w:val="0"/>
              <w:numPr>
                <w:ilvl w:val="0"/>
                <w:numId w:val="8"/>
              </w:numPr>
              <w:spacing w:line="360" w:lineRule="auto"/>
              <w:jc w:val="both"/>
              <w:rPr>
                <w:bCs/>
                <w:color w:val="auto"/>
              </w:rPr>
            </w:pPr>
            <w:r w:rsidRPr="00A07944">
              <w:rPr>
                <w:rFonts w:cs="Arial"/>
                <w:color w:val="auto"/>
                <w:szCs w:val="20"/>
              </w:rPr>
              <w:t>0467 724 560</w:t>
            </w:r>
          </w:p>
        </w:tc>
        <w:tc>
          <w:tcPr>
            <w:tcW w:w="996" w:type="dxa"/>
          </w:tcPr>
          <w:p w14:paraId="4B21352A" w14:textId="77777777" w:rsidR="00503E63" w:rsidRPr="00A07944" w:rsidRDefault="00503E63" w:rsidP="003B3865">
            <w:pPr>
              <w:widowControl w:val="0"/>
              <w:numPr>
                <w:ilvl w:val="0"/>
                <w:numId w:val="8"/>
              </w:numPr>
              <w:spacing w:line="360" w:lineRule="auto"/>
              <w:jc w:val="both"/>
              <w:rPr>
                <w:bCs/>
                <w:color w:val="auto"/>
              </w:rPr>
            </w:pPr>
            <w:r w:rsidRPr="00A07944">
              <w:rPr>
                <w:bCs/>
                <w:color w:val="auto"/>
              </w:rPr>
              <w:t>Primary</w:t>
            </w:r>
          </w:p>
        </w:tc>
        <w:tc>
          <w:tcPr>
            <w:tcW w:w="3534" w:type="dxa"/>
          </w:tcPr>
          <w:p w14:paraId="1525BB8B" w14:textId="053A111E" w:rsidR="00503E63" w:rsidRPr="00503E63" w:rsidRDefault="005842F0" w:rsidP="00503E63">
            <w:pPr>
              <w:widowControl w:val="0"/>
              <w:numPr>
                <w:ilvl w:val="0"/>
                <w:numId w:val="8"/>
              </w:numPr>
              <w:spacing w:line="360" w:lineRule="auto"/>
              <w:jc w:val="both"/>
              <w:rPr>
                <w:bCs/>
                <w:color w:val="auto"/>
              </w:rPr>
            </w:pPr>
            <w:hyperlink r:id="rId41" w:history="1">
              <w:r w:rsidR="00503E63" w:rsidRPr="003470CA">
                <w:rPr>
                  <w:rStyle w:val="Hyperlink"/>
                  <w:bCs/>
                </w:rPr>
                <w:t>arif.n.cheema@tmr.qld.gov.au</w:t>
              </w:r>
            </w:hyperlink>
          </w:p>
        </w:tc>
      </w:tr>
      <w:tr w:rsidR="00503E63" w:rsidRPr="002821CC" w14:paraId="1DDD3275" w14:textId="639878EB" w:rsidTr="00503E63">
        <w:trPr>
          <w:trHeight w:val="248"/>
          <w:jc w:val="center"/>
        </w:trPr>
        <w:tc>
          <w:tcPr>
            <w:tcW w:w="1607" w:type="dxa"/>
          </w:tcPr>
          <w:p w14:paraId="58097879" w14:textId="77777777" w:rsidR="00503E63" w:rsidRPr="00A07944" w:rsidRDefault="00503E63" w:rsidP="003B3865">
            <w:pPr>
              <w:widowControl w:val="0"/>
              <w:numPr>
                <w:ilvl w:val="0"/>
                <w:numId w:val="8"/>
              </w:numPr>
              <w:spacing w:line="360" w:lineRule="auto"/>
              <w:jc w:val="both"/>
              <w:rPr>
                <w:b/>
                <w:bCs/>
                <w:color w:val="auto"/>
              </w:rPr>
            </w:pPr>
            <w:r>
              <w:rPr>
                <w:b/>
                <w:bCs/>
                <w:color w:val="auto"/>
              </w:rPr>
              <w:t xml:space="preserve">Comms </w:t>
            </w:r>
            <w:r w:rsidRPr="00A07944">
              <w:rPr>
                <w:b/>
                <w:bCs/>
                <w:color w:val="auto"/>
              </w:rPr>
              <w:t>Support</w:t>
            </w:r>
          </w:p>
        </w:tc>
        <w:tc>
          <w:tcPr>
            <w:tcW w:w="1491" w:type="dxa"/>
            <w:tcBorders>
              <w:top w:val="nil"/>
              <w:left w:val="nil"/>
              <w:bottom w:val="single" w:sz="8" w:space="0" w:color="auto"/>
              <w:right w:val="single" w:sz="8" w:space="0" w:color="auto"/>
            </w:tcBorders>
          </w:tcPr>
          <w:p w14:paraId="7E5F9B23" w14:textId="77777777" w:rsidR="00503E63" w:rsidRPr="00A07944" w:rsidRDefault="00503E63" w:rsidP="003B3865">
            <w:pPr>
              <w:widowControl w:val="0"/>
              <w:numPr>
                <w:ilvl w:val="0"/>
                <w:numId w:val="8"/>
              </w:numPr>
              <w:spacing w:line="360" w:lineRule="auto"/>
              <w:jc w:val="both"/>
              <w:rPr>
                <w:bCs/>
                <w:color w:val="auto"/>
              </w:rPr>
            </w:pPr>
            <w:r>
              <w:rPr>
                <w:rFonts w:cs="Arial"/>
                <w:color w:val="auto"/>
                <w:szCs w:val="20"/>
              </w:rPr>
              <w:t>Andy Longmire</w:t>
            </w:r>
          </w:p>
        </w:tc>
        <w:tc>
          <w:tcPr>
            <w:tcW w:w="1717" w:type="dxa"/>
            <w:tcBorders>
              <w:top w:val="nil"/>
              <w:left w:val="nil"/>
              <w:bottom w:val="single" w:sz="8" w:space="0" w:color="auto"/>
              <w:right w:val="single" w:sz="8" w:space="0" w:color="auto"/>
            </w:tcBorders>
          </w:tcPr>
          <w:p w14:paraId="34CF7E1C" w14:textId="77777777" w:rsidR="00503E63" w:rsidRPr="00A07944" w:rsidRDefault="00503E63" w:rsidP="003B3865">
            <w:pPr>
              <w:widowControl w:val="0"/>
              <w:numPr>
                <w:ilvl w:val="0"/>
                <w:numId w:val="8"/>
              </w:numPr>
              <w:spacing w:line="360" w:lineRule="auto"/>
              <w:jc w:val="both"/>
              <w:rPr>
                <w:bCs/>
                <w:color w:val="auto"/>
              </w:rPr>
            </w:pPr>
            <w:r>
              <w:rPr>
                <w:rFonts w:cs="Arial"/>
                <w:color w:val="auto"/>
                <w:szCs w:val="20"/>
              </w:rPr>
              <w:t>0475 984 545</w:t>
            </w:r>
          </w:p>
        </w:tc>
        <w:tc>
          <w:tcPr>
            <w:tcW w:w="996" w:type="dxa"/>
          </w:tcPr>
          <w:p w14:paraId="1725BD55" w14:textId="77777777" w:rsidR="00503E63" w:rsidRPr="00A07944" w:rsidRDefault="00503E63" w:rsidP="003B3865">
            <w:pPr>
              <w:widowControl w:val="0"/>
              <w:numPr>
                <w:ilvl w:val="0"/>
                <w:numId w:val="8"/>
              </w:numPr>
              <w:spacing w:line="360" w:lineRule="auto"/>
              <w:jc w:val="both"/>
              <w:rPr>
                <w:bCs/>
                <w:color w:val="auto"/>
              </w:rPr>
            </w:pPr>
            <w:r w:rsidRPr="00A07944">
              <w:rPr>
                <w:bCs/>
                <w:color w:val="auto"/>
              </w:rPr>
              <w:t>Primary</w:t>
            </w:r>
          </w:p>
        </w:tc>
        <w:tc>
          <w:tcPr>
            <w:tcW w:w="3534" w:type="dxa"/>
          </w:tcPr>
          <w:p w14:paraId="6B63BCC4" w14:textId="4D4D51AF" w:rsidR="00503E63" w:rsidRPr="00503E63" w:rsidRDefault="005842F0" w:rsidP="00503E63">
            <w:pPr>
              <w:widowControl w:val="0"/>
              <w:numPr>
                <w:ilvl w:val="0"/>
                <w:numId w:val="8"/>
              </w:numPr>
              <w:spacing w:line="360" w:lineRule="auto"/>
              <w:jc w:val="both"/>
              <w:rPr>
                <w:bCs/>
                <w:color w:val="auto"/>
              </w:rPr>
            </w:pPr>
            <w:hyperlink r:id="rId42" w:history="1">
              <w:r w:rsidR="00503E63" w:rsidRPr="003470CA">
                <w:rPr>
                  <w:rStyle w:val="Hyperlink"/>
                  <w:bCs/>
                </w:rPr>
                <w:t>Andrew.Z.Longmire@tmr.qld.gov.au</w:t>
              </w:r>
            </w:hyperlink>
          </w:p>
        </w:tc>
      </w:tr>
      <w:tr w:rsidR="00503E63" w:rsidRPr="00F7408B" w14:paraId="21721964" w14:textId="6C4D8C88" w:rsidTr="00503E63">
        <w:trPr>
          <w:trHeight w:val="248"/>
          <w:jc w:val="center"/>
        </w:trPr>
        <w:tc>
          <w:tcPr>
            <w:tcW w:w="1607" w:type="dxa"/>
            <w:vMerge w:val="restart"/>
            <w:tcBorders>
              <w:top w:val="single" w:sz="4" w:space="0" w:color="auto"/>
              <w:right w:val="single" w:sz="4" w:space="0" w:color="auto"/>
            </w:tcBorders>
          </w:tcPr>
          <w:p w14:paraId="4BD7947C" w14:textId="77777777" w:rsidR="00503E63" w:rsidRPr="00F7408B" w:rsidRDefault="00503E63" w:rsidP="003B3865">
            <w:pPr>
              <w:widowControl w:val="0"/>
              <w:numPr>
                <w:ilvl w:val="0"/>
                <w:numId w:val="8"/>
              </w:numPr>
              <w:spacing w:line="360" w:lineRule="auto"/>
              <w:jc w:val="both"/>
              <w:rPr>
                <w:b/>
                <w:bCs/>
                <w:color w:val="auto"/>
              </w:rPr>
            </w:pPr>
            <w:r w:rsidRPr="00F7408B">
              <w:rPr>
                <w:b/>
                <w:bCs/>
                <w:color w:val="auto"/>
              </w:rPr>
              <w:t>Traffic Management</w:t>
            </w:r>
          </w:p>
        </w:tc>
        <w:tc>
          <w:tcPr>
            <w:tcW w:w="1491" w:type="dxa"/>
            <w:tcBorders>
              <w:top w:val="single" w:sz="4" w:space="0" w:color="auto"/>
              <w:left w:val="single" w:sz="4" w:space="0" w:color="auto"/>
              <w:bottom w:val="single" w:sz="4" w:space="0" w:color="auto"/>
              <w:right w:val="single" w:sz="4" w:space="0" w:color="auto"/>
            </w:tcBorders>
          </w:tcPr>
          <w:p w14:paraId="28684758" w14:textId="77777777" w:rsidR="00503E63" w:rsidRPr="00F7408B" w:rsidRDefault="00503E63" w:rsidP="003B3865">
            <w:pPr>
              <w:widowControl w:val="0"/>
              <w:numPr>
                <w:ilvl w:val="0"/>
                <w:numId w:val="8"/>
              </w:numPr>
              <w:spacing w:line="360" w:lineRule="auto"/>
              <w:jc w:val="both"/>
              <w:rPr>
                <w:rFonts w:cs="Arial"/>
                <w:color w:val="auto"/>
                <w:szCs w:val="20"/>
              </w:rPr>
            </w:pPr>
            <w:r w:rsidRPr="00F7408B">
              <w:rPr>
                <w:bCs/>
                <w:color w:val="auto"/>
              </w:rPr>
              <w:t>North Coast TMC</w:t>
            </w:r>
          </w:p>
        </w:tc>
        <w:tc>
          <w:tcPr>
            <w:tcW w:w="1717" w:type="dxa"/>
            <w:tcBorders>
              <w:top w:val="single" w:sz="4" w:space="0" w:color="auto"/>
              <w:left w:val="single" w:sz="4" w:space="0" w:color="auto"/>
              <w:bottom w:val="single" w:sz="4" w:space="0" w:color="auto"/>
              <w:right w:val="single" w:sz="4" w:space="0" w:color="auto"/>
            </w:tcBorders>
          </w:tcPr>
          <w:p w14:paraId="4385BCD5" w14:textId="77777777" w:rsidR="00503E63" w:rsidRPr="00F7408B" w:rsidRDefault="00503E63" w:rsidP="003B3865">
            <w:pPr>
              <w:widowControl w:val="0"/>
              <w:numPr>
                <w:ilvl w:val="0"/>
                <w:numId w:val="8"/>
              </w:numPr>
              <w:spacing w:line="360" w:lineRule="auto"/>
              <w:jc w:val="both"/>
              <w:rPr>
                <w:rFonts w:cs="Arial"/>
                <w:color w:val="auto"/>
                <w:szCs w:val="20"/>
              </w:rPr>
            </w:pPr>
            <w:r w:rsidRPr="00F7408B">
              <w:rPr>
                <w:rFonts w:cs="Arial"/>
                <w:color w:val="auto"/>
                <w:szCs w:val="20"/>
              </w:rPr>
              <w:t>07 5475 2837</w:t>
            </w:r>
          </w:p>
        </w:tc>
        <w:tc>
          <w:tcPr>
            <w:tcW w:w="996" w:type="dxa"/>
            <w:tcBorders>
              <w:top w:val="single" w:sz="4" w:space="0" w:color="auto"/>
              <w:left w:val="single" w:sz="4" w:space="0" w:color="auto"/>
              <w:bottom w:val="single" w:sz="4" w:space="0" w:color="auto"/>
            </w:tcBorders>
          </w:tcPr>
          <w:p w14:paraId="7CAA0441" w14:textId="77777777" w:rsidR="00503E63" w:rsidRPr="00F7408B" w:rsidRDefault="00503E63" w:rsidP="003B3865">
            <w:pPr>
              <w:widowControl w:val="0"/>
              <w:numPr>
                <w:ilvl w:val="0"/>
                <w:numId w:val="8"/>
              </w:numPr>
              <w:spacing w:line="360" w:lineRule="auto"/>
              <w:jc w:val="both"/>
              <w:rPr>
                <w:bCs/>
                <w:color w:val="auto"/>
              </w:rPr>
            </w:pPr>
            <w:r w:rsidRPr="00F7408B">
              <w:rPr>
                <w:bCs/>
                <w:color w:val="auto"/>
              </w:rPr>
              <w:t>Primary</w:t>
            </w:r>
          </w:p>
        </w:tc>
        <w:tc>
          <w:tcPr>
            <w:tcW w:w="3534" w:type="dxa"/>
            <w:tcBorders>
              <w:top w:val="single" w:sz="4" w:space="0" w:color="auto"/>
              <w:left w:val="single" w:sz="4" w:space="0" w:color="auto"/>
              <w:bottom w:val="single" w:sz="4" w:space="0" w:color="auto"/>
            </w:tcBorders>
          </w:tcPr>
          <w:p w14:paraId="76153BCF" w14:textId="77777777" w:rsidR="00503E63" w:rsidRPr="00F7408B" w:rsidRDefault="00503E63" w:rsidP="003B3865">
            <w:pPr>
              <w:widowControl w:val="0"/>
              <w:numPr>
                <w:ilvl w:val="0"/>
                <w:numId w:val="8"/>
              </w:numPr>
              <w:spacing w:line="360" w:lineRule="auto"/>
              <w:jc w:val="both"/>
              <w:rPr>
                <w:bCs/>
                <w:color w:val="auto"/>
              </w:rPr>
            </w:pPr>
          </w:p>
        </w:tc>
      </w:tr>
      <w:tr w:rsidR="00503E63" w:rsidRPr="00F7408B" w14:paraId="721F335C" w14:textId="27A45E86" w:rsidTr="00503E63">
        <w:trPr>
          <w:trHeight w:val="248"/>
          <w:jc w:val="center"/>
        </w:trPr>
        <w:tc>
          <w:tcPr>
            <w:tcW w:w="1607" w:type="dxa"/>
            <w:vMerge/>
            <w:tcBorders>
              <w:right w:val="single" w:sz="4" w:space="0" w:color="auto"/>
            </w:tcBorders>
          </w:tcPr>
          <w:p w14:paraId="3144DAD6" w14:textId="77777777" w:rsidR="00503E63" w:rsidRPr="00F7408B" w:rsidRDefault="00503E63" w:rsidP="003B3865">
            <w:pPr>
              <w:widowControl w:val="0"/>
              <w:numPr>
                <w:ilvl w:val="0"/>
                <w:numId w:val="8"/>
              </w:numPr>
              <w:spacing w:line="360" w:lineRule="auto"/>
              <w:jc w:val="both"/>
              <w:rPr>
                <w:b/>
                <w:bCs/>
                <w:color w:val="auto"/>
              </w:rPr>
            </w:pPr>
          </w:p>
        </w:tc>
        <w:tc>
          <w:tcPr>
            <w:tcW w:w="1491" w:type="dxa"/>
            <w:tcBorders>
              <w:top w:val="single" w:sz="4" w:space="0" w:color="auto"/>
              <w:left w:val="single" w:sz="4" w:space="0" w:color="auto"/>
              <w:bottom w:val="single" w:sz="4" w:space="0" w:color="auto"/>
              <w:right w:val="single" w:sz="4" w:space="0" w:color="auto"/>
            </w:tcBorders>
          </w:tcPr>
          <w:p w14:paraId="398BFE7D" w14:textId="77777777" w:rsidR="00503E63" w:rsidRPr="00F7408B" w:rsidRDefault="00503E63" w:rsidP="003B3865">
            <w:pPr>
              <w:widowControl w:val="0"/>
              <w:numPr>
                <w:ilvl w:val="0"/>
                <w:numId w:val="8"/>
              </w:numPr>
              <w:spacing w:line="360" w:lineRule="auto"/>
              <w:jc w:val="both"/>
              <w:rPr>
                <w:rFonts w:cs="Arial"/>
                <w:color w:val="auto"/>
                <w:szCs w:val="20"/>
              </w:rPr>
            </w:pPr>
            <w:r w:rsidRPr="00F7408B">
              <w:rPr>
                <w:rFonts w:cs="Arial"/>
                <w:color w:val="auto"/>
                <w:szCs w:val="20"/>
              </w:rPr>
              <w:t>Jaro Bauleka</w:t>
            </w:r>
          </w:p>
        </w:tc>
        <w:tc>
          <w:tcPr>
            <w:tcW w:w="1717" w:type="dxa"/>
            <w:tcBorders>
              <w:top w:val="single" w:sz="4" w:space="0" w:color="auto"/>
              <w:left w:val="single" w:sz="4" w:space="0" w:color="auto"/>
              <w:bottom w:val="single" w:sz="4" w:space="0" w:color="auto"/>
              <w:right w:val="single" w:sz="4" w:space="0" w:color="auto"/>
            </w:tcBorders>
          </w:tcPr>
          <w:p w14:paraId="4AAEC478" w14:textId="77777777" w:rsidR="00503E63" w:rsidRPr="00F7408B" w:rsidRDefault="00503E63" w:rsidP="003B3865">
            <w:pPr>
              <w:widowControl w:val="0"/>
              <w:numPr>
                <w:ilvl w:val="0"/>
                <w:numId w:val="8"/>
              </w:numPr>
              <w:spacing w:line="360" w:lineRule="auto"/>
              <w:jc w:val="both"/>
              <w:rPr>
                <w:rFonts w:cs="Arial"/>
                <w:color w:val="auto"/>
                <w:szCs w:val="20"/>
              </w:rPr>
            </w:pPr>
            <w:r w:rsidRPr="00F7408B">
              <w:rPr>
                <w:rFonts w:cs="Arial"/>
                <w:color w:val="auto"/>
                <w:szCs w:val="20"/>
              </w:rPr>
              <w:t>0472 849 073</w:t>
            </w:r>
          </w:p>
        </w:tc>
        <w:tc>
          <w:tcPr>
            <w:tcW w:w="996" w:type="dxa"/>
            <w:tcBorders>
              <w:top w:val="single" w:sz="4" w:space="0" w:color="auto"/>
              <w:left w:val="single" w:sz="4" w:space="0" w:color="auto"/>
              <w:bottom w:val="single" w:sz="4" w:space="0" w:color="auto"/>
            </w:tcBorders>
          </w:tcPr>
          <w:p w14:paraId="2DB41F3D" w14:textId="77777777" w:rsidR="00503E63" w:rsidRPr="00F7408B" w:rsidRDefault="00503E63" w:rsidP="003B3865">
            <w:pPr>
              <w:widowControl w:val="0"/>
              <w:numPr>
                <w:ilvl w:val="0"/>
                <w:numId w:val="8"/>
              </w:numPr>
              <w:spacing w:line="360" w:lineRule="auto"/>
              <w:jc w:val="both"/>
              <w:rPr>
                <w:bCs/>
                <w:color w:val="auto"/>
              </w:rPr>
            </w:pPr>
            <w:r w:rsidRPr="00F7408B">
              <w:rPr>
                <w:bCs/>
                <w:color w:val="auto"/>
              </w:rPr>
              <w:t>Secondary</w:t>
            </w:r>
          </w:p>
        </w:tc>
        <w:tc>
          <w:tcPr>
            <w:tcW w:w="3534" w:type="dxa"/>
            <w:tcBorders>
              <w:top w:val="single" w:sz="4" w:space="0" w:color="auto"/>
              <w:left w:val="single" w:sz="4" w:space="0" w:color="auto"/>
              <w:bottom w:val="single" w:sz="4" w:space="0" w:color="auto"/>
            </w:tcBorders>
          </w:tcPr>
          <w:p w14:paraId="67CB0AED" w14:textId="466CAB01" w:rsidR="00503E63" w:rsidRPr="00F7408B" w:rsidRDefault="005842F0" w:rsidP="00503E63">
            <w:pPr>
              <w:widowControl w:val="0"/>
              <w:numPr>
                <w:ilvl w:val="0"/>
                <w:numId w:val="8"/>
              </w:numPr>
              <w:spacing w:line="360" w:lineRule="auto"/>
              <w:jc w:val="both"/>
              <w:rPr>
                <w:bCs/>
                <w:color w:val="auto"/>
              </w:rPr>
            </w:pPr>
            <w:hyperlink r:id="rId43" w:history="1">
              <w:r w:rsidR="00503E63" w:rsidRPr="00F7408B">
                <w:rPr>
                  <w:rStyle w:val="Hyperlink"/>
                  <w:bCs/>
                </w:rPr>
                <w:t>Jaro.S.Bauleka@tmr.qld.gov.au</w:t>
              </w:r>
            </w:hyperlink>
          </w:p>
        </w:tc>
      </w:tr>
      <w:tr w:rsidR="00503E63" w:rsidRPr="00F7408B" w14:paraId="148DDAA6" w14:textId="736F148A" w:rsidTr="00503E63">
        <w:trPr>
          <w:trHeight w:val="248"/>
          <w:jc w:val="center"/>
        </w:trPr>
        <w:tc>
          <w:tcPr>
            <w:tcW w:w="1607" w:type="dxa"/>
            <w:tcBorders>
              <w:bottom w:val="single" w:sz="4" w:space="0" w:color="auto"/>
              <w:right w:val="single" w:sz="4" w:space="0" w:color="auto"/>
            </w:tcBorders>
          </w:tcPr>
          <w:p w14:paraId="02D1397B" w14:textId="57B01E2E" w:rsidR="00503E63" w:rsidRPr="00F7408B" w:rsidRDefault="00503E63" w:rsidP="003B3865">
            <w:pPr>
              <w:widowControl w:val="0"/>
              <w:numPr>
                <w:ilvl w:val="0"/>
                <w:numId w:val="8"/>
              </w:numPr>
              <w:spacing w:line="360" w:lineRule="auto"/>
              <w:jc w:val="both"/>
              <w:rPr>
                <w:b/>
                <w:bCs/>
                <w:color w:val="auto"/>
              </w:rPr>
            </w:pPr>
            <w:r w:rsidRPr="00F7408B">
              <w:rPr>
                <w:b/>
                <w:bCs/>
                <w:color w:val="auto"/>
              </w:rPr>
              <w:t>DJV</w:t>
            </w:r>
          </w:p>
        </w:tc>
        <w:tc>
          <w:tcPr>
            <w:tcW w:w="1491" w:type="dxa"/>
            <w:tcBorders>
              <w:top w:val="single" w:sz="4" w:space="0" w:color="auto"/>
              <w:left w:val="single" w:sz="4" w:space="0" w:color="auto"/>
              <w:bottom w:val="single" w:sz="4" w:space="0" w:color="auto"/>
              <w:right w:val="single" w:sz="4" w:space="0" w:color="auto"/>
            </w:tcBorders>
          </w:tcPr>
          <w:p w14:paraId="2F96DB35" w14:textId="77777777" w:rsidR="00503E63" w:rsidRPr="00F7408B" w:rsidRDefault="00503E63" w:rsidP="003B3865">
            <w:pPr>
              <w:widowControl w:val="0"/>
              <w:numPr>
                <w:ilvl w:val="0"/>
                <w:numId w:val="8"/>
              </w:numPr>
              <w:spacing w:line="360" w:lineRule="auto"/>
              <w:jc w:val="both"/>
              <w:rPr>
                <w:rFonts w:cs="Arial"/>
                <w:color w:val="auto"/>
                <w:szCs w:val="20"/>
              </w:rPr>
            </w:pPr>
          </w:p>
        </w:tc>
        <w:tc>
          <w:tcPr>
            <w:tcW w:w="1717" w:type="dxa"/>
            <w:tcBorders>
              <w:top w:val="single" w:sz="4" w:space="0" w:color="auto"/>
              <w:left w:val="single" w:sz="4" w:space="0" w:color="auto"/>
              <w:bottom w:val="single" w:sz="4" w:space="0" w:color="auto"/>
              <w:right w:val="single" w:sz="4" w:space="0" w:color="auto"/>
            </w:tcBorders>
          </w:tcPr>
          <w:p w14:paraId="49644A96" w14:textId="77777777" w:rsidR="00503E63" w:rsidRPr="00F7408B" w:rsidRDefault="00503E63" w:rsidP="003B3865">
            <w:pPr>
              <w:widowControl w:val="0"/>
              <w:numPr>
                <w:ilvl w:val="0"/>
                <w:numId w:val="8"/>
              </w:numPr>
              <w:spacing w:line="360" w:lineRule="auto"/>
              <w:jc w:val="both"/>
              <w:rPr>
                <w:rFonts w:cs="Arial"/>
                <w:color w:val="auto"/>
                <w:szCs w:val="20"/>
              </w:rPr>
            </w:pPr>
          </w:p>
        </w:tc>
        <w:tc>
          <w:tcPr>
            <w:tcW w:w="996" w:type="dxa"/>
            <w:tcBorders>
              <w:top w:val="single" w:sz="4" w:space="0" w:color="auto"/>
              <w:left w:val="single" w:sz="4" w:space="0" w:color="auto"/>
              <w:bottom w:val="single" w:sz="4" w:space="0" w:color="auto"/>
            </w:tcBorders>
          </w:tcPr>
          <w:p w14:paraId="278E2E2A" w14:textId="77777777" w:rsidR="00503E63" w:rsidRPr="00F7408B" w:rsidRDefault="00503E63" w:rsidP="003B3865">
            <w:pPr>
              <w:widowControl w:val="0"/>
              <w:numPr>
                <w:ilvl w:val="0"/>
                <w:numId w:val="8"/>
              </w:numPr>
              <w:spacing w:line="360" w:lineRule="auto"/>
              <w:jc w:val="both"/>
              <w:rPr>
                <w:bCs/>
                <w:color w:val="auto"/>
              </w:rPr>
            </w:pPr>
          </w:p>
        </w:tc>
        <w:tc>
          <w:tcPr>
            <w:tcW w:w="3534" w:type="dxa"/>
            <w:tcBorders>
              <w:top w:val="single" w:sz="4" w:space="0" w:color="auto"/>
              <w:left w:val="single" w:sz="4" w:space="0" w:color="auto"/>
              <w:bottom w:val="single" w:sz="4" w:space="0" w:color="auto"/>
            </w:tcBorders>
          </w:tcPr>
          <w:p w14:paraId="0773E84C" w14:textId="77777777" w:rsidR="00503E63" w:rsidRPr="00F7408B" w:rsidRDefault="00503E63" w:rsidP="003B3865">
            <w:pPr>
              <w:widowControl w:val="0"/>
              <w:numPr>
                <w:ilvl w:val="0"/>
                <w:numId w:val="8"/>
              </w:numPr>
              <w:spacing w:line="360" w:lineRule="auto"/>
              <w:jc w:val="both"/>
              <w:rPr>
                <w:bCs/>
                <w:color w:val="auto"/>
              </w:rPr>
            </w:pPr>
          </w:p>
        </w:tc>
      </w:tr>
      <w:tr w:rsidR="00503E63" w:rsidRPr="00F7408B" w14:paraId="5AF8DE27" w14:textId="04A37053" w:rsidTr="00503E63">
        <w:trPr>
          <w:trHeight w:val="248"/>
          <w:jc w:val="center"/>
        </w:trPr>
        <w:tc>
          <w:tcPr>
            <w:tcW w:w="1607" w:type="dxa"/>
            <w:tcBorders>
              <w:bottom w:val="single" w:sz="4" w:space="0" w:color="auto"/>
              <w:right w:val="single" w:sz="4" w:space="0" w:color="auto"/>
            </w:tcBorders>
          </w:tcPr>
          <w:p w14:paraId="379A53BF" w14:textId="79F3760D" w:rsidR="00503E63" w:rsidRPr="00F7408B" w:rsidRDefault="00503E63" w:rsidP="003B3865">
            <w:pPr>
              <w:widowControl w:val="0"/>
              <w:numPr>
                <w:ilvl w:val="0"/>
                <w:numId w:val="8"/>
              </w:numPr>
              <w:spacing w:line="360" w:lineRule="auto"/>
              <w:jc w:val="both"/>
              <w:rPr>
                <w:b/>
                <w:bCs/>
                <w:color w:val="auto"/>
              </w:rPr>
            </w:pPr>
            <w:r w:rsidRPr="00F7408B">
              <w:rPr>
                <w:b/>
                <w:bCs/>
                <w:color w:val="auto"/>
              </w:rPr>
              <w:t>CPS</w:t>
            </w:r>
          </w:p>
        </w:tc>
        <w:tc>
          <w:tcPr>
            <w:tcW w:w="1491" w:type="dxa"/>
            <w:tcBorders>
              <w:top w:val="single" w:sz="4" w:space="0" w:color="auto"/>
              <w:left w:val="single" w:sz="4" w:space="0" w:color="auto"/>
              <w:bottom w:val="single" w:sz="4" w:space="0" w:color="auto"/>
              <w:right w:val="single" w:sz="4" w:space="0" w:color="auto"/>
            </w:tcBorders>
          </w:tcPr>
          <w:p w14:paraId="368BA0C0" w14:textId="77777777" w:rsidR="00503E63" w:rsidRPr="00F7408B" w:rsidRDefault="00503E63" w:rsidP="003B3865">
            <w:pPr>
              <w:widowControl w:val="0"/>
              <w:numPr>
                <w:ilvl w:val="0"/>
                <w:numId w:val="8"/>
              </w:numPr>
              <w:spacing w:line="360" w:lineRule="auto"/>
              <w:jc w:val="both"/>
              <w:rPr>
                <w:rFonts w:cs="Arial"/>
                <w:color w:val="auto"/>
                <w:szCs w:val="20"/>
              </w:rPr>
            </w:pPr>
          </w:p>
        </w:tc>
        <w:tc>
          <w:tcPr>
            <w:tcW w:w="1717" w:type="dxa"/>
            <w:tcBorders>
              <w:top w:val="single" w:sz="4" w:space="0" w:color="auto"/>
              <w:left w:val="single" w:sz="4" w:space="0" w:color="auto"/>
              <w:bottom w:val="single" w:sz="4" w:space="0" w:color="auto"/>
              <w:right w:val="single" w:sz="4" w:space="0" w:color="auto"/>
            </w:tcBorders>
          </w:tcPr>
          <w:p w14:paraId="25A2C1D7" w14:textId="77777777" w:rsidR="00503E63" w:rsidRPr="00F7408B" w:rsidRDefault="00503E63" w:rsidP="003B3865">
            <w:pPr>
              <w:widowControl w:val="0"/>
              <w:numPr>
                <w:ilvl w:val="0"/>
                <w:numId w:val="8"/>
              </w:numPr>
              <w:spacing w:line="360" w:lineRule="auto"/>
              <w:jc w:val="both"/>
              <w:rPr>
                <w:rFonts w:cs="Arial"/>
                <w:color w:val="auto"/>
                <w:szCs w:val="20"/>
              </w:rPr>
            </w:pPr>
          </w:p>
        </w:tc>
        <w:tc>
          <w:tcPr>
            <w:tcW w:w="996" w:type="dxa"/>
            <w:tcBorders>
              <w:top w:val="single" w:sz="4" w:space="0" w:color="auto"/>
              <w:left w:val="single" w:sz="4" w:space="0" w:color="auto"/>
              <w:bottom w:val="single" w:sz="4" w:space="0" w:color="auto"/>
            </w:tcBorders>
          </w:tcPr>
          <w:p w14:paraId="6FF311A5" w14:textId="77777777" w:rsidR="00503E63" w:rsidRPr="00F7408B" w:rsidRDefault="00503E63" w:rsidP="003B3865">
            <w:pPr>
              <w:widowControl w:val="0"/>
              <w:numPr>
                <w:ilvl w:val="0"/>
                <w:numId w:val="8"/>
              </w:numPr>
              <w:spacing w:line="360" w:lineRule="auto"/>
              <w:jc w:val="both"/>
              <w:rPr>
                <w:bCs/>
                <w:color w:val="auto"/>
              </w:rPr>
            </w:pPr>
          </w:p>
        </w:tc>
        <w:tc>
          <w:tcPr>
            <w:tcW w:w="3534" w:type="dxa"/>
            <w:tcBorders>
              <w:top w:val="single" w:sz="4" w:space="0" w:color="auto"/>
              <w:left w:val="single" w:sz="4" w:space="0" w:color="auto"/>
              <w:bottom w:val="single" w:sz="4" w:space="0" w:color="auto"/>
            </w:tcBorders>
          </w:tcPr>
          <w:p w14:paraId="0D18C2EC" w14:textId="77777777" w:rsidR="00503E63" w:rsidRPr="00F7408B" w:rsidRDefault="00503E63" w:rsidP="003B3865">
            <w:pPr>
              <w:widowControl w:val="0"/>
              <w:numPr>
                <w:ilvl w:val="0"/>
                <w:numId w:val="8"/>
              </w:numPr>
              <w:spacing w:line="360" w:lineRule="auto"/>
              <w:jc w:val="both"/>
              <w:rPr>
                <w:bCs/>
                <w:color w:val="auto"/>
              </w:rPr>
            </w:pPr>
          </w:p>
        </w:tc>
      </w:tr>
    </w:tbl>
    <w:p w14:paraId="32024636" w14:textId="77777777" w:rsidR="00600266" w:rsidRPr="00F7408B" w:rsidRDefault="00600266" w:rsidP="00600266"/>
    <w:p w14:paraId="1C4C4DC7" w14:textId="125E0B32" w:rsidR="00486154" w:rsidRPr="00F7408B" w:rsidRDefault="00486154">
      <w:pPr>
        <w:spacing w:before="0" w:after="160"/>
      </w:pPr>
      <w:r w:rsidRPr="00F7408B">
        <w:br w:type="page"/>
      </w:r>
    </w:p>
    <w:p w14:paraId="436C5BD4" w14:textId="77777777" w:rsidR="00096DD6" w:rsidRPr="00F7408B" w:rsidRDefault="00B34F3E" w:rsidP="00B34F3E">
      <w:pPr>
        <w:pStyle w:val="BHUPAppendixHeading"/>
      </w:pPr>
      <w:bookmarkStart w:id="190" w:name="_Toc36029737"/>
      <w:bookmarkStart w:id="191" w:name="_Toc36032693"/>
      <w:r w:rsidRPr="00F7408B">
        <w:lastRenderedPageBreak/>
        <w:t>Appendix XX – Confirmed case notifications</w:t>
      </w:r>
      <w:bookmarkEnd w:id="190"/>
      <w:bookmarkEnd w:id="191"/>
      <w:r w:rsidRPr="00F7408B">
        <w:t xml:space="preserve"> </w:t>
      </w:r>
    </w:p>
    <w:p w14:paraId="6DED2BF3" w14:textId="77777777" w:rsidR="00096DD6" w:rsidRPr="00F7408B" w:rsidRDefault="00096DD6" w:rsidP="00096DD6">
      <w:pPr>
        <w:pStyle w:val="Style1"/>
        <w:tabs>
          <w:tab w:val="clear" w:pos="360"/>
        </w:tabs>
        <w:ind w:left="0" w:firstLine="0"/>
        <w:rPr>
          <w:sz w:val="20"/>
        </w:rPr>
      </w:pPr>
      <w:bookmarkStart w:id="192" w:name="_Toc35959711"/>
      <w:bookmarkStart w:id="193" w:name="_Toc36029738"/>
      <w:bookmarkStart w:id="194" w:name="_Toc36032694"/>
      <w:r w:rsidRPr="00F7408B">
        <w:rPr>
          <w:sz w:val="20"/>
        </w:rPr>
        <w:t>Internal email templates: Notification of confirmed case</w:t>
      </w:r>
      <w:bookmarkEnd w:id="192"/>
      <w:bookmarkEnd w:id="193"/>
      <w:bookmarkEnd w:id="194"/>
    </w:p>
    <w:p w14:paraId="4ACDD328" w14:textId="77777777" w:rsidR="00096DD6" w:rsidRPr="00F7408B" w:rsidRDefault="00096DD6" w:rsidP="00441D4D">
      <w:pPr>
        <w:pStyle w:val="ListParagraph0"/>
        <w:numPr>
          <w:ilvl w:val="0"/>
          <w:numId w:val="17"/>
        </w:numPr>
        <w:spacing w:before="60" w:after="60"/>
        <w:ind w:left="284" w:hanging="284"/>
        <w:contextualSpacing w:val="0"/>
        <w:rPr>
          <w:rFonts w:cs="Arial"/>
          <w:b/>
          <w:color w:val="0070C0"/>
          <w:szCs w:val="20"/>
        </w:rPr>
      </w:pPr>
      <w:bookmarkStart w:id="195" w:name="noticetostaff"/>
      <w:r w:rsidRPr="00F7408B">
        <w:rPr>
          <w:rFonts w:cs="Arial"/>
          <w:color w:val="0070C0"/>
          <w:szCs w:val="20"/>
        </w:rPr>
        <w:t>Email template</w:t>
      </w:r>
      <w:bookmarkEnd w:id="195"/>
      <w:r w:rsidRPr="00F7408B">
        <w:rPr>
          <w:rFonts w:cs="Arial"/>
          <w:color w:val="0070C0"/>
          <w:szCs w:val="20"/>
        </w:rPr>
        <w:t>: Notification to all employees on the project / in the office of confirmed case and request to leave the office immediately is relevant</w:t>
      </w:r>
    </w:p>
    <w:p w14:paraId="57583044" w14:textId="713F40D1" w:rsidR="00096DD6" w:rsidRPr="00F7408B" w:rsidRDefault="00096DD6" w:rsidP="00096DD6">
      <w:pPr>
        <w:ind w:left="1440" w:hanging="1440"/>
        <w:rPr>
          <w:rFonts w:cs="Arial"/>
          <w:i/>
          <w:szCs w:val="20"/>
        </w:rPr>
      </w:pPr>
      <w:r w:rsidRPr="00F7408B">
        <w:rPr>
          <w:rFonts w:cs="Arial"/>
          <w:i/>
          <w:szCs w:val="20"/>
        </w:rPr>
        <w:t>Su</w:t>
      </w:r>
      <w:bookmarkStart w:id="196" w:name="_Hlk35589021"/>
      <w:r w:rsidRPr="00F7408B">
        <w:rPr>
          <w:rFonts w:cs="Arial"/>
          <w:i/>
          <w:szCs w:val="20"/>
        </w:rPr>
        <w:t xml:space="preserve">bject: </w:t>
      </w:r>
      <w:r w:rsidRPr="00F7408B">
        <w:rPr>
          <w:rFonts w:cs="Arial"/>
          <w:i/>
          <w:szCs w:val="20"/>
        </w:rPr>
        <w:tab/>
        <w:t>IMPORTANT: Notification to employees about confirmed case of Coronavirus; and request to leave the office immediately</w:t>
      </w:r>
      <w:bookmarkEnd w:id="196"/>
    </w:p>
    <w:p w14:paraId="5DFA748C" w14:textId="3D9922E0" w:rsidR="00096DD6" w:rsidRPr="00F7408B" w:rsidRDefault="00096DD6" w:rsidP="00096DD6">
      <w:pPr>
        <w:rPr>
          <w:rFonts w:cs="Arial"/>
          <w:szCs w:val="20"/>
        </w:rPr>
      </w:pPr>
      <w:r w:rsidRPr="00F7408B">
        <w:rPr>
          <w:rFonts w:cs="Arial"/>
          <w:szCs w:val="20"/>
        </w:rPr>
        <w:t xml:space="preserve">All, </w:t>
      </w:r>
    </w:p>
    <w:p w14:paraId="391BBDBC" w14:textId="18FBD5FB" w:rsidR="00096DD6" w:rsidRPr="00F7408B" w:rsidRDefault="00096DD6" w:rsidP="00096DD6">
      <w:pPr>
        <w:rPr>
          <w:rFonts w:cs="Arial"/>
          <w:szCs w:val="20"/>
        </w:rPr>
      </w:pPr>
      <w:r w:rsidRPr="00F7408B">
        <w:rPr>
          <w:rFonts w:cs="Arial"/>
          <w:szCs w:val="20"/>
        </w:rPr>
        <w:t>We have had a confirmed case of Coronavirus ***in this office / on this site. For privacy reasons, we cannot identify the person. Ensuring their anonymity is paramount; and if you are aware of their identity, please respect their privacy so that they can focus completely on their health.</w:t>
      </w:r>
    </w:p>
    <w:p w14:paraId="63532D37" w14:textId="50B97C45" w:rsidR="00096DD6" w:rsidRPr="00F7408B" w:rsidRDefault="00096DD6" w:rsidP="00096DD6">
      <w:pPr>
        <w:rPr>
          <w:rFonts w:cs="Arial"/>
          <w:szCs w:val="20"/>
        </w:rPr>
      </w:pPr>
      <w:r w:rsidRPr="00F7408B">
        <w:rPr>
          <w:rFonts w:cs="Arial"/>
          <w:szCs w:val="20"/>
        </w:rPr>
        <w:t>We will do everything we can to support the individual through what is undoubtedly a disconcerting and difficult time.</w:t>
      </w:r>
    </w:p>
    <w:p w14:paraId="08FA76D1" w14:textId="77777777" w:rsidR="00096DD6" w:rsidRPr="00F7408B" w:rsidRDefault="00096DD6" w:rsidP="00096DD6">
      <w:pPr>
        <w:rPr>
          <w:rFonts w:cs="Arial"/>
          <w:szCs w:val="20"/>
        </w:rPr>
      </w:pPr>
      <w:r w:rsidRPr="00F7408B">
        <w:rPr>
          <w:rFonts w:cs="Arial"/>
          <w:szCs w:val="20"/>
        </w:rPr>
        <w:t>We will work closely with them and the Department of Health to identify anyone who has had close or casual contact with them. This is defined as:</w:t>
      </w:r>
    </w:p>
    <w:p w14:paraId="0BACEF9E" w14:textId="77777777" w:rsidR="00096DD6" w:rsidRPr="00F7408B" w:rsidRDefault="00096DD6" w:rsidP="00096DD6">
      <w:pPr>
        <w:pStyle w:val="subsection"/>
        <w:ind w:left="2160" w:hanging="1800"/>
        <w:rPr>
          <w:rFonts w:ascii="Arial" w:hAnsi="Arial" w:cs="Arial"/>
          <w:sz w:val="20"/>
          <w:szCs w:val="20"/>
        </w:rPr>
      </w:pPr>
      <w:r w:rsidRPr="00F7408B">
        <w:rPr>
          <w:rFonts w:ascii="Arial" w:hAnsi="Arial" w:cs="Arial"/>
          <w:sz w:val="20"/>
          <w:szCs w:val="20"/>
        </w:rPr>
        <w:t>Close Contact</w:t>
      </w:r>
      <w:r w:rsidRPr="00F7408B">
        <w:rPr>
          <w:rFonts w:ascii="Arial" w:hAnsi="Arial" w:cs="Arial"/>
          <w:sz w:val="20"/>
          <w:szCs w:val="20"/>
        </w:rPr>
        <w:tab/>
        <w:t>Any person who has spent greater than 15 minutes in face-to-face contact with the confirmed case (while they were symptomatic) in any setting, or any person who shared a closed space such as an office area, meeting room etc… where that person remained within 5 metres of the confirmed case for a period of 2 hours or greater.</w:t>
      </w:r>
    </w:p>
    <w:p w14:paraId="04714303" w14:textId="77777777" w:rsidR="00096DD6" w:rsidRPr="00F7408B" w:rsidRDefault="00096DD6" w:rsidP="00096DD6">
      <w:pPr>
        <w:pStyle w:val="subsection"/>
        <w:ind w:left="2160" w:hanging="1800"/>
        <w:rPr>
          <w:rFonts w:ascii="Arial" w:hAnsi="Arial" w:cs="Arial"/>
          <w:sz w:val="20"/>
          <w:szCs w:val="20"/>
        </w:rPr>
      </w:pPr>
      <w:r w:rsidRPr="00F7408B">
        <w:rPr>
          <w:rFonts w:ascii="Arial" w:hAnsi="Arial" w:cs="Arial"/>
          <w:sz w:val="20"/>
          <w:szCs w:val="20"/>
        </w:rPr>
        <w:t>Casual Contact</w:t>
      </w:r>
      <w:r w:rsidRPr="00F7408B">
        <w:rPr>
          <w:rFonts w:ascii="Arial" w:hAnsi="Arial" w:cs="Arial"/>
          <w:sz w:val="20"/>
          <w:szCs w:val="20"/>
        </w:rPr>
        <w:tab/>
        <w:t xml:space="preserve">Casual contact is defined as passing contact, not exceeding the requirements for close contact, or sharing the same facilities such as meal rooms etc. </w:t>
      </w:r>
    </w:p>
    <w:p w14:paraId="08248FED" w14:textId="77777777" w:rsidR="00096DD6" w:rsidRPr="00F7408B" w:rsidRDefault="00096DD6" w:rsidP="00096DD6">
      <w:pPr>
        <w:tabs>
          <w:tab w:val="left" w:pos="4132"/>
        </w:tabs>
        <w:spacing w:after="160"/>
        <w:rPr>
          <w:rFonts w:cs="Arial"/>
          <w:szCs w:val="20"/>
        </w:rPr>
      </w:pPr>
      <w:r w:rsidRPr="00F7408B">
        <w:rPr>
          <w:rFonts w:cs="Arial"/>
          <w:szCs w:val="20"/>
        </w:rPr>
        <w:t xml:space="preserve">Any persons who are identified as having close contact will be personally contacted and advised. They will be asked to seek medical attention and self-isolate for 14 days. </w:t>
      </w:r>
    </w:p>
    <w:p w14:paraId="7DB235A9" w14:textId="77777777" w:rsidR="00096DD6" w:rsidRPr="00F7408B" w:rsidRDefault="00096DD6" w:rsidP="00096DD6">
      <w:pPr>
        <w:tabs>
          <w:tab w:val="left" w:pos="4132"/>
        </w:tabs>
        <w:spacing w:after="160"/>
        <w:rPr>
          <w:rFonts w:cs="Arial"/>
          <w:szCs w:val="20"/>
        </w:rPr>
      </w:pPr>
      <w:r w:rsidRPr="00F7408B">
        <w:rPr>
          <w:rFonts w:cs="Arial"/>
          <w:szCs w:val="20"/>
        </w:rPr>
        <w:t>For those who are not contacted, you may have had casual contact. This is not cause for alarm; however, like you were previously, please keep an eye on your health and seek medical attention, if you develop any symptoms (fever, cough, shortness of breath or sore throat). Obviously if you are sick you should not come to work and self-isolate for 14 days.</w:t>
      </w:r>
    </w:p>
    <w:p w14:paraId="38C187EF" w14:textId="77777777" w:rsidR="00096DD6" w:rsidRPr="00F7408B" w:rsidRDefault="00096DD6" w:rsidP="00096DD6">
      <w:pPr>
        <w:tabs>
          <w:tab w:val="left" w:pos="4132"/>
        </w:tabs>
        <w:spacing w:after="160"/>
        <w:rPr>
          <w:rFonts w:cs="Arial"/>
          <w:szCs w:val="20"/>
        </w:rPr>
      </w:pPr>
      <w:r w:rsidRPr="00F7408B">
        <w:rPr>
          <w:rFonts w:cs="Arial"/>
          <w:szCs w:val="20"/>
        </w:rPr>
        <w:t>For now, we are asking everyone to go home. Where you can please work from home. This will allow us to conduct a thorough clean of the office. I expect this to be completed before tomorrow morning so that we can return tomorrow. I will confirm when the cleaning is complete via email later today or tonight.</w:t>
      </w:r>
    </w:p>
    <w:p w14:paraId="7388B942" w14:textId="7E1A47C6" w:rsidR="00096DD6" w:rsidRPr="00F7408B" w:rsidRDefault="00096DD6" w:rsidP="00096DD6">
      <w:pPr>
        <w:tabs>
          <w:tab w:val="left" w:pos="4132"/>
        </w:tabs>
        <w:spacing w:after="160"/>
        <w:rPr>
          <w:rFonts w:cs="Arial"/>
          <w:szCs w:val="20"/>
        </w:rPr>
      </w:pPr>
      <w:r w:rsidRPr="00F7408B">
        <w:rPr>
          <w:rFonts w:cs="Arial"/>
          <w:szCs w:val="20"/>
        </w:rPr>
        <w:t xml:space="preserve">I recognise that the uncertainty around the virus, and now a confirmed case within our team, may cause stress and anxiety, and I urge you to be in touch with our employee assistance program with </w:t>
      </w:r>
      <w:r w:rsidR="00FF7909" w:rsidRPr="00F7408B">
        <w:rPr>
          <w:szCs w:val="20"/>
        </w:rPr>
        <w:t>Converge International 1300 687 327</w:t>
      </w:r>
      <w:r w:rsidRPr="00F7408B">
        <w:rPr>
          <w:rFonts w:cs="Arial"/>
          <w:szCs w:val="20"/>
        </w:rPr>
        <w:t>, if you need assistance.</w:t>
      </w:r>
    </w:p>
    <w:p w14:paraId="5F380638" w14:textId="77777777" w:rsidR="00096DD6" w:rsidRPr="00F7408B" w:rsidRDefault="00096DD6" w:rsidP="00096DD6">
      <w:pPr>
        <w:tabs>
          <w:tab w:val="left" w:pos="4132"/>
        </w:tabs>
        <w:spacing w:after="160"/>
        <w:rPr>
          <w:rFonts w:cs="Arial"/>
          <w:szCs w:val="20"/>
        </w:rPr>
      </w:pPr>
      <w:r w:rsidRPr="00F7408B">
        <w:rPr>
          <w:rFonts w:cs="Arial"/>
          <w:szCs w:val="20"/>
        </w:rPr>
        <w:t xml:space="preserve">I thank you in advance for complying with our instructions and remaining calm. We will get through this together. </w:t>
      </w:r>
    </w:p>
    <w:p w14:paraId="03538C42" w14:textId="77777777" w:rsidR="00096DD6" w:rsidRPr="00F7408B" w:rsidRDefault="00096DD6" w:rsidP="00096DD6">
      <w:pPr>
        <w:pBdr>
          <w:bottom w:val="dotted" w:sz="24" w:space="1" w:color="auto"/>
        </w:pBdr>
        <w:tabs>
          <w:tab w:val="left" w:pos="4132"/>
        </w:tabs>
        <w:spacing w:after="160"/>
        <w:rPr>
          <w:rFonts w:cs="Arial"/>
          <w:szCs w:val="20"/>
        </w:rPr>
      </w:pPr>
      <w:r w:rsidRPr="00F7408B">
        <w:rPr>
          <w:rFonts w:cs="Arial"/>
          <w:szCs w:val="20"/>
        </w:rPr>
        <w:t>Regards,</w:t>
      </w:r>
    </w:p>
    <w:p w14:paraId="37386165" w14:textId="77777777" w:rsidR="00096DD6" w:rsidRPr="00F7408B" w:rsidRDefault="00096DD6" w:rsidP="00096DD6">
      <w:pPr>
        <w:pBdr>
          <w:bottom w:val="dotted" w:sz="24" w:space="1" w:color="auto"/>
        </w:pBdr>
        <w:tabs>
          <w:tab w:val="left" w:pos="4132"/>
        </w:tabs>
        <w:spacing w:after="160"/>
        <w:rPr>
          <w:rFonts w:cs="Arial"/>
          <w:szCs w:val="20"/>
        </w:rPr>
      </w:pPr>
    </w:p>
    <w:p w14:paraId="08FD39FC" w14:textId="77777777" w:rsidR="00096DD6" w:rsidRPr="00F7408B" w:rsidRDefault="00096DD6" w:rsidP="00096DD6">
      <w:pPr>
        <w:pBdr>
          <w:bottom w:val="dotted" w:sz="24" w:space="1" w:color="auto"/>
        </w:pBdr>
        <w:tabs>
          <w:tab w:val="left" w:pos="4132"/>
        </w:tabs>
        <w:spacing w:after="160"/>
        <w:rPr>
          <w:rFonts w:cs="Arial"/>
          <w:szCs w:val="20"/>
        </w:rPr>
      </w:pPr>
    </w:p>
    <w:p w14:paraId="75A63E4D" w14:textId="0E332AD0" w:rsidR="00096DD6" w:rsidRPr="00F7408B" w:rsidRDefault="00096DD6" w:rsidP="00096DD6">
      <w:pPr>
        <w:rPr>
          <w:rFonts w:cs="Arial"/>
          <w:szCs w:val="20"/>
        </w:rPr>
      </w:pPr>
    </w:p>
    <w:p w14:paraId="5BFE162C" w14:textId="4A929BB5" w:rsidR="0078639B" w:rsidRPr="00F7408B" w:rsidRDefault="0078639B" w:rsidP="00096DD6">
      <w:pPr>
        <w:rPr>
          <w:rFonts w:cs="Arial"/>
          <w:szCs w:val="20"/>
        </w:rPr>
      </w:pPr>
    </w:p>
    <w:p w14:paraId="756C3914" w14:textId="36EB377C" w:rsidR="0078639B" w:rsidRPr="00F7408B" w:rsidRDefault="0078639B" w:rsidP="00096DD6">
      <w:pPr>
        <w:rPr>
          <w:rFonts w:cs="Arial"/>
          <w:szCs w:val="20"/>
        </w:rPr>
      </w:pPr>
    </w:p>
    <w:p w14:paraId="78BC5594" w14:textId="77777777" w:rsidR="0078639B" w:rsidRPr="00F7408B" w:rsidRDefault="0078639B" w:rsidP="00096DD6">
      <w:pPr>
        <w:rPr>
          <w:rFonts w:cs="Arial"/>
          <w:szCs w:val="20"/>
        </w:rPr>
      </w:pPr>
    </w:p>
    <w:p w14:paraId="2A84F8EF" w14:textId="4C4AF482" w:rsidR="00096DD6" w:rsidRPr="00F7408B" w:rsidRDefault="00096DD6" w:rsidP="00441D4D">
      <w:pPr>
        <w:pStyle w:val="ListParagraph0"/>
        <w:numPr>
          <w:ilvl w:val="0"/>
          <w:numId w:val="17"/>
        </w:numPr>
        <w:spacing w:before="60" w:after="60"/>
        <w:ind w:left="284" w:hanging="284"/>
        <w:contextualSpacing w:val="0"/>
        <w:rPr>
          <w:rFonts w:cs="Arial"/>
          <w:b/>
          <w:color w:val="0070C0"/>
          <w:szCs w:val="20"/>
        </w:rPr>
      </w:pPr>
      <w:r w:rsidRPr="00F7408B">
        <w:rPr>
          <w:rFonts w:cs="Arial"/>
          <w:color w:val="0070C0"/>
          <w:szCs w:val="20"/>
        </w:rPr>
        <w:lastRenderedPageBreak/>
        <w:t>Email template: Notification to all employees on the project / in the office of confirmed case where a request to leave the office immediately is not relevant</w:t>
      </w:r>
    </w:p>
    <w:p w14:paraId="4AB143E1" w14:textId="562CF10F" w:rsidR="00096DD6" w:rsidRPr="00F7408B" w:rsidRDefault="00096DD6" w:rsidP="00096DD6">
      <w:pPr>
        <w:ind w:left="1440" w:hanging="1440"/>
        <w:rPr>
          <w:rFonts w:cs="Arial"/>
          <w:i/>
          <w:szCs w:val="20"/>
        </w:rPr>
      </w:pPr>
      <w:r w:rsidRPr="00F7408B">
        <w:rPr>
          <w:rFonts w:cs="Arial"/>
          <w:i/>
          <w:szCs w:val="20"/>
        </w:rPr>
        <w:t xml:space="preserve">Subject: </w:t>
      </w:r>
      <w:r w:rsidRPr="00F7408B">
        <w:rPr>
          <w:rFonts w:cs="Arial"/>
          <w:i/>
          <w:szCs w:val="20"/>
        </w:rPr>
        <w:tab/>
        <w:t>IMPORTANT: Notification to employees about confirmed case of Coronavirus</w:t>
      </w:r>
    </w:p>
    <w:p w14:paraId="637D9B5A" w14:textId="6E5640AD" w:rsidR="00096DD6" w:rsidRPr="00F7408B" w:rsidRDefault="00096DD6" w:rsidP="00096DD6">
      <w:pPr>
        <w:rPr>
          <w:rFonts w:cs="Arial"/>
          <w:szCs w:val="20"/>
        </w:rPr>
      </w:pPr>
      <w:r w:rsidRPr="00F7408B">
        <w:rPr>
          <w:rFonts w:cs="Arial"/>
          <w:szCs w:val="20"/>
        </w:rPr>
        <w:t xml:space="preserve">All, </w:t>
      </w:r>
    </w:p>
    <w:p w14:paraId="5D922743" w14:textId="5236F9F5" w:rsidR="00096DD6" w:rsidRPr="00F7408B" w:rsidRDefault="00096DD6" w:rsidP="00096DD6">
      <w:pPr>
        <w:rPr>
          <w:rFonts w:cs="Arial"/>
          <w:szCs w:val="20"/>
        </w:rPr>
      </w:pPr>
      <w:r w:rsidRPr="00F7408B">
        <w:rPr>
          <w:rFonts w:cs="Arial"/>
          <w:szCs w:val="20"/>
        </w:rPr>
        <w:t>We have had a confirmed case of Coronavirus on this site. For privacy reasons, we cannot identify the person. Ensuring their anonymity is paramount; and if you are aware of their identity, please respect their privacy so that they can focus completely on their health. I can advise that they were not based in the office, nor is there any reason to believe they have frequented our common facilities. Following discussions with the patient, we have identified areas in which they have been and as a result have **** closed name specific area/s or piece of machinery*** / identified that there is no requirement to close any areas on the project.</w:t>
      </w:r>
    </w:p>
    <w:p w14:paraId="5434B66D" w14:textId="1CD978A2" w:rsidR="00096DD6" w:rsidRPr="00F7408B" w:rsidRDefault="00096DD6" w:rsidP="00096DD6">
      <w:pPr>
        <w:rPr>
          <w:rFonts w:cs="Arial"/>
          <w:szCs w:val="20"/>
        </w:rPr>
      </w:pPr>
      <w:r w:rsidRPr="00F7408B">
        <w:rPr>
          <w:rFonts w:cs="Arial"/>
          <w:szCs w:val="20"/>
        </w:rPr>
        <w:t>We will do everything we can to support the individual through what is undoubtedly a disconcerting and difficult time.</w:t>
      </w:r>
    </w:p>
    <w:p w14:paraId="054766EB" w14:textId="77777777" w:rsidR="00096DD6" w:rsidRPr="00F7408B" w:rsidRDefault="00096DD6" w:rsidP="00096DD6">
      <w:pPr>
        <w:rPr>
          <w:rFonts w:cs="Arial"/>
          <w:szCs w:val="20"/>
        </w:rPr>
      </w:pPr>
      <w:r w:rsidRPr="00F7408B">
        <w:rPr>
          <w:rFonts w:cs="Arial"/>
          <w:szCs w:val="20"/>
        </w:rPr>
        <w:t>We will work closely with them and the Department of Health to identify anyone who has had close or casual contact with them. This is defined as:</w:t>
      </w:r>
    </w:p>
    <w:p w14:paraId="1F43E764" w14:textId="77777777" w:rsidR="00096DD6" w:rsidRPr="00F7408B" w:rsidRDefault="00096DD6" w:rsidP="00096DD6">
      <w:pPr>
        <w:pStyle w:val="subsection"/>
        <w:ind w:left="2160" w:hanging="1800"/>
        <w:rPr>
          <w:rFonts w:ascii="Arial" w:hAnsi="Arial" w:cs="Arial"/>
          <w:sz w:val="20"/>
          <w:szCs w:val="20"/>
        </w:rPr>
      </w:pPr>
      <w:r w:rsidRPr="00F7408B">
        <w:rPr>
          <w:rFonts w:ascii="Arial" w:hAnsi="Arial" w:cs="Arial"/>
          <w:sz w:val="20"/>
          <w:szCs w:val="20"/>
        </w:rPr>
        <w:t>Close Contact</w:t>
      </w:r>
      <w:r w:rsidRPr="00F7408B">
        <w:rPr>
          <w:rFonts w:ascii="Arial" w:hAnsi="Arial" w:cs="Arial"/>
          <w:sz w:val="20"/>
          <w:szCs w:val="20"/>
        </w:rPr>
        <w:tab/>
        <w:t>Any person who has spent greater than 15 minutes in face-to-face contact with the confirmed case (while they were symptomatic) in any setting, or any person who shared a closed space such as an office area, meeting room etc… where that person remained within 5 metres of the confirmed case for a period of 2 hours or greater.</w:t>
      </w:r>
    </w:p>
    <w:p w14:paraId="0B10ACA4" w14:textId="77777777" w:rsidR="00096DD6" w:rsidRPr="00F7408B" w:rsidRDefault="00096DD6" w:rsidP="00096DD6">
      <w:pPr>
        <w:pStyle w:val="subsection"/>
        <w:ind w:left="2160" w:hanging="1800"/>
        <w:rPr>
          <w:rFonts w:ascii="Arial" w:hAnsi="Arial" w:cs="Arial"/>
          <w:sz w:val="20"/>
          <w:szCs w:val="20"/>
        </w:rPr>
      </w:pPr>
      <w:r w:rsidRPr="00F7408B">
        <w:rPr>
          <w:rFonts w:ascii="Arial" w:hAnsi="Arial" w:cs="Arial"/>
          <w:sz w:val="20"/>
          <w:szCs w:val="20"/>
        </w:rPr>
        <w:t>Casual Contact</w:t>
      </w:r>
      <w:r w:rsidRPr="00F7408B">
        <w:rPr>
          <w:rFonts w:ascii="Arial" w:hAnsi="Arial" w:cs="Arial"/>
          <w:sz w:val="20"/>
          <w:szCs w:val="20"/>
        </w:rPr>
        <w:tab/>
        <w:t xml:space="preserve">Casual contact is defined as passing contact, not exceeding the requirements for close contact, or sharing the same facilities such as meal rooms etc. </w:t>
      </w:r>
    </w:p>
    <w:p w14:paraId="19BBC3BB" w14:textId="77777777" w:rsidR="00096DD6" w:rsidRPr="00F7408B" w:rsidRDefault="00096DD6" w:rsidP="00096DD6">
      <w:pPr>
        <w:tabs>
          <w:tab w:val="left" w:pos="4132"/>
        </w:tabs>
        <w:spacing w:after="160"/>
        <w:rPr>
          <w:rFonts w:cs="Arial"/>
          <w:szCs w:val="20"/>
        </w:rPr>
      </w:pPr>
      <w:r w:rsidRPr="00F7408B">
        <w:rPr>
          <w:rFonts w:cs="Arial"/>
          <w:szCs w:val="20"/>
        </w:rPr>
        <w:t xml:space="preserve">Any persons who are identified as having close contact will be personally contacted and advised. They will be asked to seek medical attention and self-isolate for 14 days. </w:t>
      </w:r>
    </w:p>
    <w:p w14:paraId="5350A098" w14:textId="77777777" w:rsidR="00096DD6" w:rsidRPr="00F7408B" w:rsidRDefault="00096DD6" w:rsidP="00096DD6">
      <w:pPr>
        <w:tabs>
          <w:tab w:val="left" w:pos="4132"/>
        </w:tabs>
        <w:spacing w:after="160"/>
        <w:rPr>
          <w:rFonts w:cs="Arial"/>
          <w:szCs w:val="20"/>
        </w:rPr>
      </w:pPr>
      <w:r w:rsidRPr="00F7408B">
        <w:rPr>
          <w:rFonts w:cs="Arial"/>
          <w:szCs w:val="20"/>
        </w:rPr>
        <w:t>For those who are not contacted, you may have had casual contact. This is not cause for alarm; however, like you were previously, please keep an eye on your health and seek medical attention, if you develop any symptoms (fever, cough, shortness of breath or sore throat). Obviously if you are sick you should not come to work and self-isolate for 14 days.</w:t>
      </w:r>
    </w:p>
    <w:p w14:paraId="572DC1E2" w14:textId="77777777" w:rsidR="00096DD6" w:rsidRPr="00F7408B" w:rsidRDefault="00096DD6" w:rsidP="00096DD6">
      <w:pPr>
        <w:tabs>
          <w:tab w:val="left" w:pos="4132"/>
        </w:tabs>
        <w:spacing w:after="160"/>
        <w:rPr>
          <w:rFonts w:cs="Arial"/>
          <w:szCs w:val="20"/>
        </w:rPr>
      </w:pPr>
      <w:r w:rsidRPr="00F7408B">
        <w:rPr>
          <w:rFonts w:cs="Arial"/>
          <w:szCs w:val="20"/>
        </w:rPr>
        <w:t>For now, we are asking everyone to avoid *** name area or machinery***. This will allow us to conduct a thorough clean of this area. I will confirm when the cleaning is complete via email later today or tonight.</w:t>
      </w:r>
    </w:p>
    <w:p w14:paraId="1173CCB4" w14:textId="0AEB1309" w:rsidR="00096DD6" w:rsidRPr="00F7408B" w:rsidRDefault="00096DD6" w:rsidP="00096DD6">
      <w:pPr>
        <w:tabs>
          <w:tab w:val="left" w:pos="4132"/>
        </w:tabs>
        <w:spacing w:after="160"/>
        <w:rPr>
          <w:rFonts w:cs="Arial"/>
          <w:szCs w:val="20"/>
        </w:rPr>
      </w:pPr>
      <w:r w:rsidRPr="00F7408B">
        <w:rPr>
          <w:rFonts w:cs="Arial"/>
          <w:szCs w:val="20"/>
        </w:rPr>
        <w:t xml:space="preserve">I recognise that the uncertainty around the virus, and now a confirmed case within our project, may cause stress and anxiety, and I urge you to be in touch with our employee assistance program with </w:t>
      </w:r>
      <w:r w:rsidR="00FF7909" w:rsidRPr="00F7408B">
        <w:rPr>
          <w:szCs w:val="20"/>
        </w:rPr>
        <w:t>Converge International 1300 687 327</w:t>
      </w:r>
      <w:r w:rsidRPr="00F7408B">
        <w:rPr>
          <w:rFonts w:cs="Arial"/>
          <w:szCs w:val="20"/>
        </w:rPr>
        <w:t>, if you need assistance.</w:t>
      </w:r>
    </w:p>
    <w:p w14:paraId="2280C173" w14:textId="77777777" w:rsidR="00096DD6" w:rsidRPr="00F7408B" w:rsidRDefault="00096DD6" w:rsidP="00096DD6">
      <w:pPr>
        <w:tabs>
          <w:tab w:val="left" w:pos="4132"/>
        </w:tabs>
        <w:spacing w:after="160"/>
        <w:rPr>
          <w:rFonts w:cs="Arial"/>
          <w:szCs w:val="20"/>
        </w:rPr>
      </w:pPr>
      <w:r w:rsidRPr="00F7408B">
        <w:rPr>
          <w:rFonts w:cs="Arial"/>
          <w:szCs w:val="20"/>
        </w:rPr>
        <w:t xml:space="preserve">I thank you in advance for complying with our instructions and remaining calm. We will get through this together. </w:t>
      </w:r>
    </w:p>
    <w:p w14:paraId="408A2B20" w14:textId="77777777" w:rsidR="00096DD6" w:rsidRPr="00F7408B" w:rsidRDefault="00096DD6" w:rsidP="00096DD6">
      <w:pPr>
        <w:pBdr>
          <w:bottom w:val="dotted" w:sz="24" w:space="1" w:color="auto"/>
        </w:pBdr>
        <w:tabs>
          <w:tab w:val="left" w:pos="4132"/>
        </w:tabs>
        <w:spacing w:after="160"/>
        <w:rPr>
          <w:rFonts w:cs="Arial"/>
          <w:szCs w:val="20"/>
        </w:rPr>
      </w:pPr>
      <w:r w:rsidRPr="00F7408B">
        <w:rPr>
          <w:rFonts w:cs="Arial"/>
          <w:szCs w:val="20"/>
        </w:rPr>
        <w:t>Regards,</w:t>
      </w:r>
    </w:p>
    <w:p w14:paraId="0FA53602" w14:textId="77777777" w:rsidR="00096DD6" w:rsidRPr="00F7408B" w:rsidRDefault="00096DD6" w:rsidP="00096DD6">
      <w:pPr>
        <w:pBdr>
          <w:bottom w:val="dotted" w:sz="24" w:space="1" w:color="auto"/>
        </w:pBdr>
        <w:tabs>
          <w:tab w:val="left" w:pos="4132"/>
        </w:tabs>
        <w:spacing w:after="160"/>
        <w:rPr>
          <w:rFonts w:cs="Arial"/>
          <w:szCs w:val="20"/>
        </w:rPr>
      </w:pPr>
    </w:p>
    <w:p w14:paraId="501593DD" w14:textId="77777777" w:rsidR="00096DD6" w:rsidRPr="00F7408B" w:rsidRDefault="00096DD6" w:rsidP="00096DD6">
      <w:pPr>
        <w:spacing w:after="160"/>
        <w:rPr>
          <w:rFonts w:eastAsia="Times New Roman" w:cs="Arial"/>
          <w:color w:val="0070C0"/>
          <w:szCs w:val="20"/>
          <w:lang w:eastAsia="en-AU"/>
        </w:rPr>
      </w:pPr>
      <w:r w:rsidRPr="00F7408B">
        <w:rPr>
          <w:rFonts w:cs="Arial"/>
          <w:b/>
          <w:color w:val="0070C0"/>
          <w:szCs w:val="20"/>
        </w:rPr>
        <w:br w:type="page"/>
      </w:r>
    </w:p>
    <w:p w14:paraId="66D65468" w14:textId="38138222" w:rsidR="00096DD6" w:rsidRPr="00F7408B" w:rsidRDefault="00096DD6" w:rsidP="00441D4D">
      <w:pPr>
        <w:pStyle w:val="ListParagraph0"/>
        <w:numPr>
          <w:ilvl w:val="0"/>
          <w:numId w:val="17"/>
        </w:numPr>
        <w:spacing w:before="60" w:after="60"/>
        <w:ind w:left="284" w:hanging="284"/>
        <w:contextualSpacing w:val="0"/>
        <w:rPr>
          <w:rFonts w:cs="Arial"/>
          <w:b/>
          <w:color w:val="0070C0"/>
          <w:szCs w:val="20"/>
        </w:rPr>
      </w:pPr>
      <w:r w:rsidRPr="00F7408B">
        <w:rPr>
          <w:rFonts w:cs="Arial"/>
          <w:color w:val="0070C0"/>
          <w:szCs w:val="20"/>
        </w:rPr>
        <w:lastRenderedPageBreak/>
        <w:t>E</w:t>
      </w:r>
      <w:bookmarkStart w:id="197" w:name="noticetogm"/>
      <w:bookmarkEnd w:id="197"/>
      <w:r w:rsidRPr="00F7408B">
        <w:rPr>
          <w:rFonts w:cs="Arial"/>
          <w:color w:val="0070C0"/>
          <w:szCs w:val="20"/>
        </w:rPr>
        <w:t>mail template: Not</w:t>
      </w:r>
      <w:r w:rsidR="00196227" w:rsidRPr="00F7408B">
        <w:rPr>
          <w:rFonts w:cs="Arial"/>
          <w:color w:val="0070C0"/>
          <w:szCs w:val="20"/>
        </w:rPr>
        <w:t>ification of confirmed case to Fulton Hogan and Seymour Whyte</w:t>
      </w:r>
      <w:r w:rsidRPr="00F7408B">
        <w:rPr>
          <w:rFonts w:cs="Arial"/>
          <w:color w:val="0070C0"/>
          <w:szCs w:val="20"/>
        </w:rPr>
        <w:t xml:space="preserve"> </w:t>
      </w:r>
    </w:p>
    <w:p w14:paraId="477112CA" w14:textId="77777777" w:rsidR="00096DD6" w:rsidRPr="00F7408B" w:rsidRDefault="00096DD6" w:rsidP="00096DD6">
      <w:pPr>
        <w:tabs>
          <w:tab w:val="left" w:pos="4132"/>
        </w:tabs>
        <w:spacing w:after="160"/>
        <w:rPr>
          <w:rFonts w:cs="Arial"/>
          <w:i/>
          <w:szCs w:val="20"/>
        </w:rPr>
      </w:pPr>
      <w:r w:rsidRPr="00F7408B">
        <w:rPr>
          <w:rFonts w:cs="Arial"/>
          <w:i/>
          <w:szCs w:val="20"/>
        </w:rPr>
        <w:t>Subject: Notification - Confirmed Case of Coronavirus</w:t>
      </w:r>
      <w:r w:rsidRPr="00F7408B">
        <w:rPr>
          <w:rFonts w:cs="Arial"/>
          <w:i/>
          <w:szCs w:val="20"/>
          <w:u w:val="single"/>
        </w:rPr>
        <w:t xml:space="preserve"> </w:t>
      </w:r>
    </w:p>
    <w:p w14:paraId="57EAB6A2" w14:textId="77777777" w:rsidR="00096DD6" w:rsidRPr="00F7408B" w:rsidRDefault="00096DD6" w:rsidP="00096DD6">
      <w:pPr>
        <w:tabs>
          <w:tab w:val="left" w:pos="4132"/>
        </w:tabs>
        <w:spacing w:after="160"/>
        <w:rPr>
          <w:rFonts w:cs="Arial"/>
          <w:szCs w:val="20"/>
        </w:rPr>
      </w:pPr>
      <w:r w:rsidRPr="00F7408B">
        <w:rPr>
          <w:rFonts w:cs="Arial"/>
          <w:szCs w:val="20"/>
        </w:rPr>
        <w:t xml:space="preserve">All, </w:t>
      </w:r>
    </w:p>
    <w:p w14:paraId="626D4A3A" w14:textId="6833743B" w:rsidR="00096DD6" w:rsidRPr="00F7408B" w:rsidRDefault="00096DD6" w:rsidP="00096DD6">
      <w:pPr>
        <w:tabs>
          <w:tab w:val="left" w:pos="4132"/>
        </w:tabs>
        <w:spacing w:after="160"/>
        <w:rPr>
          <w:rFonts w:cs="Arial"/>
          <w:szCs w:val="20"/>
        </w:rPr>
      </w:pPr>
      <w:r w:rsidRPr="00F7408B">
        <w:rPr>
          <w:rFonts w:cs="Arial"/>
          <w:szCs w:val="20"/>
        </w:rPr>
        <w:t xml:space="preserve">Please be advised that I have been informed that </w:t>
      </w:r>
      <w:r w:rsidRPr="00F7408B">
        <w:rPr>
          <w:rFonts w:cs="Arial"/>
          <w:color w:val="000000" w:themeColor="text1"/>
          <w:szCs w:val="20"/>
        </w:rPr>
        <w:t xml:space="preserve">****(name of employee) </w:t>
      </w:r>
      <w:r w:rsidRPr="00F7408B">
        <w:rPr>
          <w:rFonts w:cs="Arial"/>
          <w:szCs w:val="20"/>
        </w:rPr>
        <w:t>has been confirmed as having Coronavirus following medical testing. They are predominantly based in the office/on site. I am working on collating the information required and will provide it as soon as I can.</w:t>
      </w:r>
      <w:r w:rsidR="00196227" w:rsidRPr="00F7408B">
        <w:rPr>
          <w:rFonts w:cs="Arial"/>
          <w:szCs w:val="20"/>
        </w:rPr>
        <w:t xml:space="preserve"> The following actions are in progress [insert actions].</w:t>
      </w:r>
    </w:p>
    <w:p w14:paraId="15C58A0F" w14:textId="77777777" w:rsidR="00096DD6" w:rsidRPr="00F7408B" w:rsidRDefault="00096DD6" w:rsidP="00096DD6">
      <w:pPr>
        <w:tabs>
          <w:tab w:val="left" w:pos="4132"/>
        </w:tabs>
        <w:spacing w:after="160"/>
        <w:rPr>
          <w:rFonts w:cs="Arial"/>
          <w:szCs w:val="20"/>
        </w:rPr>
      </w:pPr>
      <w:r w:rsidRPr="00F7408B">
        <w:rPr>
          <w:rFonts w:cs="Arial"/>
          <w:szCs w:val="20"/>
        </w:rPr>
        <w:t>I will contact you if I require assistance. I will give you an update once I have completed all actions.</w:t>
      </w:r>
    </w:p>
    <w:p w14:paraId="564E2602" w14:textId="77777777" w:rsidR="00096DD6" w:rsidRPr="00F7408B" w:rsidRDefault="00096DD6" w:rsidP="00096DD6">
      <w:pPr>
        <w:pBdr>
          <w:bottom w:val="single" w:sz="12" w:space="6" w:color="auto"/>
        </w:pBdr>
        <w:tabs>
          <w:tab w:val="left" w:pos="4132"/>
        </w:tabs>
        <w:spacing w:after="160"/>
        <w:rPr>
          <w:rFonts w:cs="Arial"/>
          <w:szCs w:val="20"/>
        </w:rPr>
      </w:pPr>
      <w:r w:rsidRPr="00F7408B">
        <w:rPr>
          <w:rFonts w:cs="Arial"/>
          <w:szCs w:val="20"/>
        </w:rPr>
        <w:t>Regards,</w:t>
      </w:r>
    </w:p>
    <w:p w14:paraId="0F14FC49" w14:textId="77777777" w:rsidR="00096DD6" w:rsidRPr="00F7408B" w:rsidRDefault="00096DD6" w:rsidP="00096DD6">
      <w:pPr>
        <w:pBdr>
          <w:bottom w:val="single" w:sz="12" w:space="6" w:color="auto"/>
        </w:pBdr>
        <w:tabs>
          <w:tab w:val="left" w:pos="4132"/>
        </w:tabs>
        <w:spacing w:after="160"/>
        <w:rPr>
          <w:rFonts w:cs="Arial"/>
          <w:szCs w:val="20"/>
        </w:rPr>
      </w:pPr>
    </w:p>
    <w:p w14:paraId="331F4307" w14:textId="77777777" w:rsidR="00096DD6" w:rsidRPr="00F7408B" w:rsidRDefault="00096DD6" w:rsidP="00096DD6">
      <w:pPr>
        <w:rPr>
          <w:rFonts w:eastAsia="Times New Roman" w:cs="Arial"/>
          <w:b/>
          <w:bCs/>
          <w:color w:val="000000" w:themeColor="text1"/>
          <w:szCs w:val="20"/>
          <w:lang w:eastAsia="en-AU"/>
        </w:rPr>
        <w:sectPr w:rsidR="00096DD6" w:rsidRPr="00F7408B" w:rsidSect="00C20825">
          <w:pgSz w:w="11906" w:h="16838" w:code="9"/>
          <w:pgMar w:top="1418" w:right="1133" w:bottom="993" w:left="1418" w:header="567" w:footer="283" w:gutter="0"/>
          <w:cols w:space="708"/>
          <w:formProt w:val="0"/>
          <w:docGrid w:linePitch="360"/>
        </w:sectPr>
      </w:pPr>
    </w:p>
    <w:p w14:paraId="33DE8F51" w14:textId="1F62A796" w:rsidR="00096DD6" w:rsidRPr="00F7408B" w:rsidRDefault="00096DD6" w:rsidP="00096DD6">
      <w:pPr>
        <w:pStyle w:val="Style1"/>
        <w:tabs>
          <w:tab w:val="clear" w:pos="360"/>
        </w:tabs>
        <w:ind w:left="0" w:firstLine="0"/>
        <w:rPr>
          <w:sz w:val="20"/>
        </w:rPr>
      </w:pPr>
      <w:bookmarkStart w:id="198" w:name="_Toc35959712"/>
      <w:bookmarkStart w:id="199" w:name="_Toc36029739"/>
      <w:bookmarkStart w:id="200" w:name="_Toc36032695"/>
      <w:r w:rsidRPr="00F7408B">
        <w:rPr>
          <w:sz w:val="20"/>
        </w:rPr>
        <w:lastRenderedPageBreak/>
        <w:t>External email templates: Notification of confirmed case</w:t>
      </w:r>
      <w:bookmarkEnd w:id="198"/>
      <w:bookmarkEnd w:id="199"/>
      <w:bookmarkEnd w:id="200"/>
    </w:p>
    <w:p w14:paraId="5CA1B664" w14:textId="34467000" w:rsidR="00096DD6" w:rsidRPr="00F7408B" w:rsidRDefault="00096DD6" w:rsidP="00441D4D">
      <w:pPr>
        <w:pStyle w:val="ListParagraph0"/>
        <w:numPr>
          <w:ilvl w:val="0"/>
          <w:numId w:val="18"/>
        </w:numPr>
        <w:spacing w:before="0" w:after="0" w:line="240" w:lineRule="auto"/>
        <w:ind w:left="284" w:hanging="284"/>
        <w:contextualSpacing w:val="0"/>
        <w:rPr>
          <w:rFonts w:cs="Arial"/>
          <w:i/>
          <w:szCs w:val="20"/>
          <w:u w:val="single"/>
        </w:rPr>
      </w:pPr>
      <w:r w:rsidRPr="00F7408B">
        <w:rPr>
          <w:rFonts w:cs="Arial"/>
          <w:color w:val="0070C0"/>
          <w:szCs w:val="20"/>
        </w:rPr>
        <w:t>Email template: Notification to subcontractor</w:t>
      </w:r>
      <w:r w:rsidR="001D0065" w:rsidRPr="00F7408B">
        <w:rPr>
          <w:rFonts w:cs="Arial"/>
          <w:color w:val="0070C0"/>
          <w:szCs w:val="20"/>
        </w:rPr>
        <w:t>s and suppliers about a confirmed case of Coronavirus</w:t>
      </w:r>
      <w:r w:rsidRPr="00F7408B">
        <w:rPr>
          <w:rFonts w:cs="Arial"/>
          <w:i/>
          <w:szCs w:val="20"/>
        </w:rPr>
        <w:t xml:space="preserve"> </w:t>
      </w:r>
    </w:p>
    <w:p w14:paraId="0358BFC2" w14:textId="77777777" w:rsidR="001D0065" w:rsidRPr="00F7408B" w:rsidRDefault="001D0065" w:rsidP="001D0065">
      <w:pPr>
        <w:pStyle w:val="Address"/>
        <w:ind w:right="-858"/>
        <w:jc w:val="both"/>
        <w:rPr>
          <w:rFonts w:ascii="Arial" w:hAnsi="Arial" w:cs="Arial"/>
          <w:sz w:val="20"/>
        </w:rPr>
      </w:pPr>
    </w:p>
    <w:p w14:paraId="6DC49D24" w14:textId="536FCEAE" w:rsidR="001D0065" w:rsidRPr="00F7408B" w:rsidRDefault="001D0065" w:rsidP="001D0065">
      <w:pPr>
        <w:pStyle w:val="Address"/>
        <w:ind w:right="-858"/>
        <w:jc w:val="both"/>
        <w:rPr>
          <w:rFonts w:ascii="Arial" w:hAnsi="Arial" w:cs="Arial"/>
          <w:sz w:val="20"/>
        </w:rPr>
      </w:pPr>
      <w:r w:rsidRPr="00F7408B">
        <w:rPr>
          <w:rFonts w:ascii="Arial" w:hAnsi="Arial" w:cs="Arial"/>
          <w:sz w:val="20"/>
        </w:rPr>
        <w:t>Dear sub-contractors and suppliers,</w:t>
      </w:r>
    </w:p>
    <w:p w14:paraId="2ACD4FA3" w14:textId="77777777" w:rsidR="001D0065" w:rsidRPr="00F7408B" w:rsidRDefault="001D0065" w:rsidP="001D0065">
      <w:pPr>
        <w:ind w:right="-432"/>
        <w:rPr>
          <w:rFonts w:cs="Arial"/>
        </w:rPr>
      </w:pPr>
      <w:r w:rsidRPr="00F7408B">
        <w:rPr>
          <w:rFonts w:cs="Arial"/>
        </w:rPr>
        <w:t xml:space="preserve">Fulton Hogan Seymour Whyte Joint Venture (FHSWJV) wishes to advise that that the Bruce Highway Upgrade – Caloundra Road to Sunshine Motorway (CR2SM) site will shut-down </w:t>
      </w:r>
      <w:r w:rsidRPr="00F7408B">
        <w:rPr>
          <w:rFonts w:cs="Arial"/>
          <w:b/>
        </w:rPr>
        <w:t>[insert area]</w:t>
      </w:r>
      <w:r w:rsidRPr="00F7408B">
        <w:rPr>
          <w:rFonts w:cs="Arial"/>
        </w:rPr>
        <w:t xml:space="preserve"> from </w:t>
      </w:r>
      <w:r w:rsidRPr="00F7408B">
        <w:rPr>
          <w:rFonts w:cs="Arial"/>
          <w:b/>
        </w:rPr>
        <w:t>[insert date and time] to [insert date and time]</w:t>
      </w:r>
      <w:r w:rsidRPr="00F7408B">
        <w:rPr>
          <w:rFonts w:cs="Arial"/>
        </w:rPr>
        <w:t>.</w:t>
      </w:r>
    </w:p>
    <w:p w14:paraId="2174E6E0" w14:textId="77777777" w:rsidR="001D0065" w:rsidRPr="00F7408B" w:rsidRDefault="001D0065" w:rsidP="001D0065">
      <w:pPr>
        <w:rPr>
          <w:rFonts w:cs="Arial"/>
          <w:szCs w:val="20"/>
        </w:rPr>
      </w:pPr>
      <w:r w:rsidRPr="00F7408B">
        <w:rPr>
          <w:rFonts w:cs="Arial"/>
          <w:szCs w:val="20"/>
        </w:rPr>
        <w:t>This area is being shut-down as a precautionary measure as a result of a confirmed case of Coronavirus. For privacy reasons, we cannot identify the person. If you are aware of their identity, please respect their privacy so that they can focus completely on their health.</w:t>
      </w:r>
    </w:p>
    <w:p w14:paraId="1CC9DDDE" w14:textId="77777777" w:rsidR="001D0065" w:rsidRPr="00F7408B" w:rsidRDefault="001D0065" w:rsidP="001D0065">
      <w:pPr>
        <w:rPr>
          <w:rFonts w:cs="Arial"/>
          <w:szCs w:val="20"/>
        </w:rPr>
      </w:pPr>
      <w:r w:rsidRPr="00F7408B">
        <w:rPr>
          <w:rFonts w:cs="Arial"/>
          <w:szCs w:val="20"/>
        </w:rPr>
        <w:t>We will work closely with the employee and the Department of Health to identify anyone who has had close or casual contact with them. This is defined as:</w:t>
      </w:r>
    </w:p>
    <w:p w14:paraId="075153DC" w14:textId="77777777" w:rsidR="001D0065" w:rsidRPr="00F7408B" w:rsidRDefault="001D0065" w:rsidP="00441D4D">
      <w:pPr>
        <w:pStyle w:val="subsection"/>
        <w:numPr>
          <w:ilvl w:val="0"/>
          <w:numId w:val="32"/>
        </w:numPr>
        <w:spacing w:before="120" w:beforeAutospacing="0"/>
        <w:ind w:left="426" w:hanging="426"/>
        <w:rPr>
          <w:rFonts w:ascii="Arial" w:hAnsi="Arial" w:cs="Arial"/>
          <w:sz w:val="20"/>
          <w:szCs w:val="20"/>
        </w:rPr>
      </w:pPr>
      <w:r w:rsidRPr="00F7408B">
        <w:rPr>
          <w:rFonts w:ascii="Arial" w:hAnsi="Arial" w:cs="Arial"/>
          <w:b/>
          <w:sz w:val="20"/>
          <w:szCs w:val="20"/>
        </w:rPr>
        <w:t xml:space="preserve">Close contact: </w:t>
      </w:r>
      <w:r w:rsidRPr="00F7408B">
        <w:rPr>
          <w:rFonts w:ascii="Arial" w:hAnsi="Arial" w:cs="Arial"/>
          <w:sz w:val="20"/>
          <w:szCs w:val="20"/>
        </w:rPr>
        <w:t>Any person who has spent greater than 15 minutes in face-to-face contact with the confirmed case (while they were symptomatic) in any setting, or any person who shared a closed space (such as an office area, meeting room etc) where that person remained within 5 metres of the confirmed case for a period of 2 hours or greater.</w:t>
      </w:r>
    </w:p>
    <w:p w14:paraId="560AD9F7" w14:textId="77777777" w:rsidR="001D0065" w:rsidRPr="00F7408B" w:rsidRDefault="001D0065" w:rsidP="00441D4D">
      <w:pPr>
        <w:pStyle w:val="subsection"/>
        <w:numPr>
          <w:ilvl w:val="0"/>
          <w:numId w:val="32"/>
        </w:numPr>
        <w:spacing w:before="120" w:beforeAutospacing="0"/>
        <w:ind w:left="426" w:hanging="426"/>
        <w:rPr>
          <w:rFonts w:ascii="Arial" w:hAnsi="Arial" w:cs="Arial"/>
          <w:sz w:val="20"/>
          <w:szCs w:val="20"/>
        </w:rPr>
      </w:pPr>
      <w:r w:rsidRPr="00F7408B">
        <w:rPr>
          <w:rFonts w:ascii="Arial" w:hAnsi="Arial" w:cs="Arial"/>
          <w:b/>
          <w:sz w:val="20"/>
          <w:szCs w:val="20"/>
        </w:rPr>
        <w:t>Casual contact:</w:t>
      </w:r>
      <w:r w:rsidRPr="00F7408B">
        <w:rPr>
          <w:rFonts w:ascii="Arial" w:hAnsi="Arial" w:cs="Arial"/>
          <w:sz w:val="20"/>
          <w:szCs w:val="20"/>
        </w:rPr>
        <w:t xml:space="preserve"> Casual contact is defined as passing contact, not exceeding the requirements for close contact, or sharing the same facilities such as meal rooms etc. </w:t>
      </w:r>
    </w:p>
    <w:p w14:paraId="7958B7A9" w14:textId="77777777" w:rsidR="001D0065" w:rsidRPr="00F7408B" w:rsidRDefault="001D0065" w:rsidP="001D0065">
      <w:pPr>
        <w:tabs>
          <w:tab w:val="left" w:pos="4132"/>
        </w:tabs>
        <w:spacing w:after="160"/>
        <w:rPr>
          <w:rFonts w:cs="Arial"/>
          <w:szCs w:val="20"/>
        </w:rPr>
      </w:pPr>
      <w:r w:rsidRPr="00F7408B">
        <w:rPr>
          <w:rFonts w:cs="Arial"/>
          <w:szCs w:val="20"/>
        </w:rPr>
        <w:t>Any persons who are identified as having close contact will be personally contacted and advised by the Department of Health. They will be asked to seek medical attention and self-isolate. We will inform you if any of your employees are identified as having close contact with this person.</w:t>
      </w:r>
    </w:p>
    <w:p w14:paraId="5B8AD3EA" w14:textId="77777777" w:rsidR="001D0065" w:rsidRPr="00F7408B" w:rsidRDefault="001D0065" w:rsidP="001D0065">
      <w:pPr>
        <w:tabs>
          <w:tab w:val="left" w:pos="4132"/>
        </w:tabs>
        <w:spacing w:after="160"/>
        <w:rPr>
          <w:rFonts w:cs="Arial"/>
          <w:szCs w:val="20"/>
        </w:rPr>
      </w:pPr>
      <w:r w:rsidRPr="00F7408B">
        <w:rPr>
          <w:rFonts w:cs="Arial"/>
          <w:szCs w:val="20"/>
        </w:rPr>
        <w:t xml:space="preserve">For now, we are asking CR2SM sub-contractors and suppliers to please remove themselves from this area of the site for their health and well-being. This will allow us to conduct a thorough clean of the site. </w:t>
      </w:r>
    </w:p>
    <w:p w14:paraId="77F0AC38" w14:textId="77777777" w:rsidR="001D0065" w:rsidRPr="00F7408B" w:rsidRDefault="001D0065" w:rsidP="001D0065">
      <w:pPr>
        <w:ind w:right="-432"/>
        <w:rPr>
          <w:rFonts w:cs="Arial"/>
        </w:rPr>
      </w:pPr>
      <w:r w:rsidRPr="00F7408B">
        <w:rPr>
          <w:rFonts w:cs="Arial"/>
        </w:rPr>
        <w:t>Unfortunately, hired plant and equipment and personnel will not be payable during this temporary shut-down period. All plant and equipment will be quarantined, cleaned and made fit for use.</w:t>
      </w:r>
    </w:p>
    <w:p w14:paraId="670BD5FB" w14:textId="77777777" w:rsidR="001D0065" w:rsidRPr="00F7408B" w:rsidRDefault="001D0065" w:rsidP="001D0065">
      <w:pPr>
        <w:ind w:right="-432"/>
        <w:rPr>
          <w:rFonts w:cs="Arial"/>
        </w:rPr>
      </w:pPr>
      <w:r w:rsidRPr="00F7408B">
        <w:rPr>
          <w:rFonts w:cs="Arial"/>
        </w:rPr>
        <w:t xml:space="preserve">FHSWJV place the health and well-being of all of its employees, sub-contractors and suppliers as our number one priority. We appreciate your patience during this challenging time. </w:t>
      </w:r>
    </w:p>
    <w:p w14:paraId="4C1CDEEA" w14:textId="77777777" w:rsidR="001D0065" w:rsidRPr="00F7408B" w:rsidRDefault="001D0065" w:rsidP="001D0065">
      <w:pPr>
        <w:ind w:right="-432"/>
        <w:rPr>
          <w:rFonts w:cs="Arial"/>
        </w:rPr>
      </w:pPr>
      <w:r w:rsidRPr="00F7408B">
        <w:rPr>
          <w:rFonts w:cs="Arial"/>
        </w:rPr>
        <w:t>An update will be provided to sub-contractors and suppliers once all protocols have been implemented. In the meantime, if you have any queries, please contact [insert contact details].</w:t>
      </w:r>
    </w:p>
    <w:p w14:paraId="0DF56C9A" w14:textId="0737480F" w:rsidR="00096DD6" w:rsidRPr="00F7408B" w:rsidRDefault="001D0065" w:rsidP="00B24D6F">
      <w:pPr>
        <w:pStyle w:val="PortfolioBase"/>
        <w:keepLines w:val="0"/>
        <w:spacing w:line="280" w:lineRule="atLeast"/>
        <w:rPr>
          <w:rFonts w:cs="Arial"/>
          <w:b/>
          <w:color w:val="0070C0"/>
        </w:rPr>
      </w:pPr>
      <w:r w:rsidRPr="00F7408B">
        <w:rPr>
          <w:rFonts w:cs="Arial"/>
          <w:sz w:val="20"/>
        </w:rPr>
        <w:t>Sincerely</w:t>
      </w:r>
      <w:r w:rsidR="00B24D6F" w:rsidRPr="00F7408B">
        <w:rPr>
          <w:rFonts w:cs="Arial"/>
          <w:sz w:val="20"/>
        </w:rPr>
        <w:t>,</w:t>
      </w:r>
    </w:p>
    <w:p w14:paraId="69514C68" w14:textId="0C0E7158" w:rsidR="00B24D6F" w:rsidRPr="00F7408B" w:rsidRDefault="00B24D6F" w:rsidP="001D0065">
      <w:pPr>
        <w:spacing w:before="0" w:after="0" w:line="240" w:lineRule="auto"/>
        <w:rPr>
          <w:rFonts w:cs="Arial"/>
          <w:b/>
          <w:color w:val="0070C0"/>
          <w:szCs w:val="20"/>
        </w:rPr>
      </w:pPr>
    </w:p>
    <w:p w14:paraId="211EF2FF" w14:textId="209C63B8" w:rsidR="00B24D6F" w:rsidRPr="00F7408B" w:rsidRDefault="00B24D6F" w:rsidP="001D0065">
      <w:pPr>
        <w:spacing w:before="0" w:after="0" w:line="240" w:lineRule="auto"/>
        <w:rPr>
          <w:rFonts w:cs="Arial"/>
          <w:b/>
          <w:color w:val="0070C0"/>
          <w:szCs w:val="20"/>
        </w:rPr>
      </w:pPr>
    </w:p>
    <w:p w14:paraId="41C29D86" w14:textId="77777777" w:rsidR="00B24D6F" w:rsidRPr="00F7408B" w:rsidRDefault="00B24D6F" w:rsidP="00B24D6F">
      <w:pPr>
        <w:pBdr>
          <w:bottom w:val="single" w:sz="12" w:space="1" w:color="auto"/>
        </w:pBdr>
        <w:tabs>
          <w:tab w:val="left" w:pos="4132"/>
        </w:tabs>
        <w:rPr>
          <w:rFonts w:cs="Arial"/>
          <w:szCs w:val="20"/>
        </w:rPr>
      </w:pPr>
    </w:p>
    <w:p w14:paraId="2AAA5E97" w14:textId="77777777" w:rsidR="00B24D6F" w:rsidRPr="00F7408B" w:rsidRDefault="00B24D6F" w:rsidP="001D0065">
      <w:pPr>
        <w:spacing w:before="0" w:after="0" w:line="240" w:lineRule="auto"/>
        <w:rPr>
          <w:rFonts w:cs="Arial"/>
          <w:b/>
          <w:color w:val="0070C0"/>
          <w:szCs w:val="20"/>
        </w:rPr>
        <w:sectPr w:rsidR="00B24D6F" w:rsidRPr="00F7408B" w:rsidSect="00C20825">
          <w:pgSz w:w="11906" w:h="16838" w:code="9"/>
          <w:pgMar w:top="1418" w:right="1133" w:bottom="993" w:left="1418" w:header="567" w:footer="283" w:gutter="0"/>
          <w:cols w:space="708"/>
          <w:formProt w:val="0"/>
          <w:docGrid w:linePitch="360"/>
        </w:sectPr>
      </w:pPr>
    </w:p>
    <w:p w14:paraId="043333F5" w14:textId="39A1345D" w:rsidR="00096DD6" w:rsidRPr="00F7408B" w:rsidRDefault="00096DD6" w:rsidP="00441D4D">
      <w:pPr>
        <w:pStyle w:val="ListParagraph0"/>
        <w:numPr>
          <w:ilvl w:val="0"/>
          <w:numId w:val="18"/>
        </w:numPr>
        <w:spacing w:before="0" w:after="0" w:line="240" w:lineRule="auto"/>
        <w:ind w:left="284" w:hanging="284"/>
        <w:contextualSpacing w:val="0"/>
        <w:rPr>
          <w:rFonts w:cs="Arial"/>
          <w:b/>
          <w:color w:val="0070C0"/>
          <w:szCs w:val="20"/>
        </w:rPr>
      </w:pPr>
      <w:r w:rsidRPr="00F7408B">
        <w:rPr>
          <w:rFonts w:cs="Arial"/>
          <w:color w:val="0070C0"/>
          <w:szCs w:val="20"/>
        </w:rPr>
        <w:lastRenderedPageBreak/>
        <w:t>Email template: Notification to client or client representative</w:t>
      </w:r>
    </w:p>
    <w:p w14:paraId="7860C513" w14:textId="396D4B91" w:rsidR="00096DD6" w:rsidRPr="00F7408B" w:rsidRDefault="00096DD6" w:rsidP="00096DD6">
      <w:pPr>
        <w:tabs>
          <w:tab w:val="left" w:pos="4132"/>
        </w:tabs>
        <w:rPr>
          <w:rFonts w:cs="Arial"/>
          <w:i/>
          <w:szCs w:val="20"/>
        </w:rPr>
      </w:pPr>
      <w:r w:rsidRPr="00F7408B">
        <w:rPr>
          <w:rFonts w:cs="Arial"/>
          <w:i/>
          <w:szCs w:val="20"/>
        </w:rPr>
        <w:t xml:space="preserve">Subject: Notification - Confirmed Case of Coronavirus </w:t>
      </w:r>
    </w:p>
    <w:p w14:paraId="3B1B180E" w14:textId="5BDFDA7C" w:rsidR="00096DD6" w:rsidRPr="00F7408B" w:rsidRDefault="00096DD6" w:rsidP="00096DD6">
      <w:pPr>
        <w:tabs>
          <w:tab w:val="left" w:pos="4132"/>
        </w:tabs>
        <w:rPr>
          <w:rFonts w:eastAsia="Times New Roman" w:cs="Arial"/>
          <w:szCs w:val="20"/>
          <w:lang w:eastAsia="en-AU"/>
        </w:rPr>
      </w:pPr>
      <w:r w:rsidRPr="00F7408B">
        <w:rPr>
          <w:rFonts w:eastAsia="Times New Roman" w:cs="Arial"/>
          <w:szCs w:val="20"/>
          <w:lang w:eastAsia="en-AU"/>
        </w:rPr>
        <w:t xml:space="preserve">All, </w:t>
      </w:r>
    </w:p>
    <w:p w14:paraId="782EFBC7" w14:textId="34382659" w:rsidR="00096DD6" w:rsidRPr="00F7408B" w:rsidRDefault="00096DD6" w:rsidP="00096DD6">
      <w:pPr>
        <w:tabs>
          <w:tab w:val="left" w:pos="4132"/>
        </w:tabs>
        <w:rPr>
          <w:rFonts w:cs="Arial"/>
          <w:szCs w:val="20"/>
        </w:rPr>
      </w:pPr>
      <w:r w:rsidRPr="00F7408B">
        <w:rPr>
          <w:rFonts w:cs="Arial"/>
          <w:szCs w:val="20"/>
        </w:rPr>
        <w:t xml:space="preserve">Please be advised that I have been informed a ***(company name) employee on this project has been confirmed as having Coronavirus following medical testing. They are predominantly based in the office / on site. </w:t>
      </w:r>
    </w:p>
    <w:p w14:paraId="3D7DE759" w14:textId="66740BA9" w:rsidR="00096DD6" w:rsidRPr="00F7408B" w:rsidRDefault="00096DD6" w:rsidP="00096DD6">
      <w:pPr>
        <w:tabs>
          <w:tab w:val="left" w:pos="4132"/>
        </w:tabs>
        <w:rPr>
          <w:rFonts w:cs="Arial"/>
          <w:szCs w:val="20"/>
        </w:rPr>
      </w:pPr>
      <w:r w:rsidRPr="00F7408B">
        <w:rPr>
          <w:rFonts w:cs="Arial"/>
          <w:szCs w:val="20"/>
        </w:rPr>
        <w:t xml:space="preserve">I am working through </w:t>
      </w:r>
      <w:r w:rsidR="006E4272" w:rsidRPr="00F7408B">
        <w:rPr>
          <w:rFonts w:cs="Arial"/>
          <w:szCs w:val="20"/>
        </w:rPr>
        <w:t xml:space="preserve">Fulton Hogan </w:t>
      </w:r>
      <w:r w:rsidRPr="00F7408B">
        <w:rPr>
          <w:rFonts w:cs="Arial"/>
          <w:szCs w:val="20"/>
        </w:rPr>
        <w:t>Seymour Whyte</w:t>
      </w:r>
      <w:r w:rsidR="006E4272" w:rsidRPr="00F7408B">
        <w:rPr>
          <w:rFonts w:cs="Arial"/>
          <w:szCs w:val="20"/>
        </w:rPr>
        <w:t xml:space="preserve"> Joint Venture</w:t>
      </w:r>
      <w:r w:rsidRPr="00F7408B">
        <w:rPr>
          <w:rFonts w:cs="Arial"/>
          <w:szCs w:val="20"/>
        </w:rPr>
        <w:t xml:space="preserve">’s protocols and will provide an update as soon as I can. </w:t>
      </w:r>
    </w:p>
    <w:p w14:paraId="67A6E07D" w14:textId="0664C863" w:rsidR="00096DD6" w:rsidRPr="00F7408B" w:rsidRDefault="00096DD6" w:rsidP="00096DD6">
      <w:pPr>
        <w:rPr>
          <w:rFonts w:cs="Arial"/>
          <w:szCs w:val="20"/>
        </w:rPr>
      </w:pPr>
      <w:r w:rsidRPr="00F7408B">
        <w:rPr>
          <w:rFonts w:cs="Arial"/>
          <w:szCs w:val="20"/>
        </w:rPr>
        <w:t>I would like to assure you that we will work closely with the employee and the Department of Health to identify anyone who has had close or casual contact with them. This is defined as:</w:t>
      </w:r>
    </w:p>
    <w:p w14:paraId="07FEF81A" w14:textId="77777777" w:rsidR="00096DD6" w:rsidRPr="00F7408B" w:rsidRDefault="00096DD6" w:rsidP="00096DD6">
      <w:pPr>
        <w:pStyle w:val="subsection"/>
        <w:spacing w:before="0" w:beforeAutospacing="0" w:after="0" w:afterAutospacing="0"/>
        <w:ind w:left="2160" w:hanging="1800"/>
        <w:rPr>
          <w:rFonts w:ascii="Arial" w:hAnsi="Arial" w:cs="Arial"/>
          <w:sz w:val="20"/>
          <w:szCs w:val="20"/>
        </w:rPr>
      </w:pPr>
      <w:r w:rsidRPr="00F7408B">
        <w:rPr>
          <w:rFonts w:ascii="Arial" w:hAnsi="Arial" w:cs="Arial"/>
          <w:sz w:val="20"/>
          <w:szCs w:val="20"/>
        </w:rPr>
        <w:t>Close Contact</w:t>
      </w:r>
      <w:r w:rsidRPr="00F7408B">
        <w:rPr>
          <w:rFonts w:ascii="Arial" w:hAnsi="Arial" w:cs="Arial"/>
          <w:sz w:val="20"/>
          <w:szCs w:val="20"/>
        </w:rPr>
        <w:tab/>
        <w:t>Any person who has spent greater than 15 minutes in face-to-face contact with the confirmed case (while they were symptomatic) in any setting, or any person who shared a closed space such as an office area, meeting room etc. where that person remained within 5 metres of the confirmed case for a period of 2 hours or greater.</w:t>
      </w:r>
    </w:p>
    <w:p w14:paraId="5B80A502" w14:textId="77777777" w:rsidR="00096DD6" w:rsidRPr="00F7408B" w:rsidRDefault="00096DD6" w:rsidP="00096DD6">
      <w:pPr>
        <w:pStyle w:val="subsection"/>
        <w:spacing w:before="0" w:beforeAutospacing="0" w:after="0" w:afterAutospacing="0"/>
        <w:ind w:left="2160" w:hanging="1800"/>
        <w:rPr>
          <w:rFonts w:ascii="Arial" w:hAnsi="Arial" w:cs="Arial"/>
          <w:sz w:val="20"/>
          <w:szCs w:val="20"/>
        </w:rPr>
      </w:pPr>
    </w:p>
    <w:p w14:paraId="4ED5ED8E" w14:textId="1A942204" w:rsidR="00096DD6" w:rsidRPr="00F7408B" w:rsidRDefault="00096DD6" w:rsidP="00096DD6">
      <w:pPr>
        <w:pStyle w:val="subsection"/>
        <w:spacing w:before="0" w:beforeAutospacing="0" w:after="0" w:afterAutospacing="0"/>
        <w:ind w:left="2160" w:hanging="1800"/>
        <w:rPr>
          <w:rFonts w:ascii="Arial" w:hAnsi="Arial" w:cs="Arial"/>
          <w:sz w:val="20"/>
          <w:szCs w:val="20"/>
        </w:rPr>
      </w:pPr>
      <w:r w:rsidRPr="00F7408B">
        <w:rPr>
          <w:rFonts w:ascii="Arial" w:hAnsi="Arial" w:cs="Arial"/>
          <w:sz w:val="20"/>
          <w:szCs w:val="20"/>
        </w:rPr>
        <w:t>Casual Contact</w:t>
      </w:r>
      <w:r w:rsidRPr="00F7408B">
        <w:rPr>
          <w:rFonts w:ascii="Arial" w:hAnsi="Arial" w:cs="Arial"/>
          <w:sz w:val="20"/>
          <w:szCs w:val="20"/>
        </w:rPr>
        <w:tab/>
        <w:t xml:space="preserve">Casual contact is defined as passing contact, not exceeding the requirements for close contact, or sharing the same facilities such as meal rooms etc. </w:t>
      </w:r>
    </w:p>
    <w:p w14:paraId="3133AF71" w14:textId="2F007C47" w:rsidR="00096DD6" w:rsidRPr="00F7408B" w:rsidRDefault="00096DD6" w:rsidP="00096DD6">
      <w:pPr>
        <w:tabs>
          <w:tab w:val="left" w:pos="4132"/>
        </w:tabs>
        <w:rPr>
          <w:rFonts w:cs="Arial"/>
          <w:szCs w:val="20"/>
        </w:rPr>
      </w:pPr>
      <w:r w:rsidRPr="00F7408B">
        <w:rPr>
          <w:rFonts w:cs="Arial"/>
          <w:szCs w:val="20"/>
        </w:rPr>
        <w:t>Any persons who are identified as having close contact will be personally contacted and advised. They will be asked to seek medical attention and self-isolate. We will inform you if any of your employees are identified as having close contact with this person.</w:t>
      </w:r>
    </w:p>
    <w:p w14:paraId="3A7564C7" w14:textId="4C54F291" w:rsidR="00096DD6" w:rsidRPr="00F7408B" w:rsidRDefault="00096DD6" w:rsidP="00096DD6">
      <w:pPr>
        <w:tabs>
          <w:tab w:val="left" w:pos="4132"/>
        </w:tabs>
        <w:rPr>
          <w:rFonts w:cs="Arial"/>
          <w:szCs w:val="20"/>
        </w:rPr>
      </w:pPr>
      <w:r w:rsidRPr="00F7408B">
        <w:rPr>
          <w:rFonts w:cs="Arial"/>
          <w:szCs w:val="20"/>
        </w:rPr>
        <w:t xml:space="preserve">I will contact you if I require assistance. I will give you an update once I have implemented all protocols. In the meantime, if you have any queries, it would be appreciated if you contacted *** (enter relevant Operational GM’s name). </w:t>
      </w:r>
    </w:p>
    <w:p w14:paraId="44A7F531" w14:textId="77777777" w:rsidR="00096DD6" w:rsidRPr="00F7408B" w:rsidRDefault="00096DD6" w:rsidP="00096DD6">
      <w:pPr>
        <w:pBdr>
          <w:bottom w:val="single" w:sz="12" w:space="1" w:color="auto"/>
        </w:pBdr>
        <w:tabs>
          <w:tab w:val="left" w:pos="4132"/>
        </w:tabs>
        <w:rPr>
          <w:rFonts w:cs="Arial"/>
          <w:szCs w:val="20"/>
        </w:rPr>
      </w:pPr>
      <w:r w:rsidRPr="00F7408B">
        <w:rPr>
          <w:rFonts w:cs="Arial"/>
          <w:szCs w:val="20"/>
        </w:rPr>
        <w:t>Regards,</w:t>
      </w:r>
    </w:p>
    <w:p w14:paraId="7A763CE7" w14:textId="77777777" w:rsidR="00096DD6" w:rsidRPr="00F7408B" w:rsidRDefault="00096DD6" w:rsidP="00096DD6">
      <w:pPr>
        <w:pBdr>
          <w:bottom w:val="single" w:sz="12" w:space="1" w:color="auto"/>
        </w:pBdr>
        <w:tabs>
          <w:tab w:val="left" w:pos="4132"/>
        </w:tabs>
        <w:rPr>
          <w:rFonts w:cs="Arial"/>
          <w:szCs w:val="20"/>
        </w:rPr>
      </w:pPr>
    </w:p>
    <w:p w14:paraId="250B5D89" w14:textId="77777777" w:rsidR="00096DD6" w:rsidRPr="00F7408B" w:rsidRDefault="00096DD6" w:rsidP="00096DD6">
      <w:pPr>
        <w:pBdr>
          <w:bottom w:val="single" w:sz="12" w:space="1" w:color="auto"/>
        </w:pBdr>
        <w:tabs>
          <w:tab w:val="left" w:pos="4132"/>
        </w:tabs>
        <w:rPr>
          <w:rFonts w:cs="Arial"/>
          <w:szCs w:val="20"/>
        </w:rPr>
      </w:pPr>
    </w:p>
    <w:p w14:paraId="40100EBC" w14:textId="77777777" w:rsidR="00096DD6" w:rsidRPr="00F7408B" w:rsidRDefault="00096DD6" w:rsidP="00096DD6">
      <w:pPr>
        <w:pStyle w:val="ListParagraph0"/>
        <w:spacing w:before="0" w:after="0" w:line="240" w:lineRule="auto"/>
        <w:rPr>
          <w:rFonts w:cs="Arial"/>
          <w:b/>
          <w:color w:val="0070C0"/>
          <w:szCs w:val="20"/>
        </w:rPr>
      </w:pPr>
    </w:p>
    <w:p w14:paraId="2A0D4E08" w14:textId="369FAF48" w:rsidR="00096DD6" w:rsidRPr="00F7408B" w:rsidRDefault="00096DD6" w:rsidP="00441D4D">
      <w:pPr>
        <w:pStyle w:val="ListParagraph0"/>
        <w:numPr>
          <w:ilvl w:val="0"/>
          <w:numId w:val="18"/>
        </w:numPr>
        <w:spacing w:before="0" w:after="0" w:line="240" w:lineRule="auto"/>
        <w:ind w:left="284" w:hanging="284"/>
        <w:contextualSpacing w:val="0"/>
        <w:rPr>
          <w:rFonts w:cs="Arial"/>
          <w:b/>
          <w:color w:val="0070C0"/>
          <w:szCs w:val="20"/>
        </w:rPr>
      </w:pPr>
      <w:r w:rsidRPr="00F7408B">
        <w:rPr>
          <w:rFonts w:cs="Arial"/>
          <w:color w:val="0070C0"/>
          <w:szCs w:val="20"/>
        </w:rPr>
        <w:t>Email template: Confirmation to all employees regarding returning to work</w:t>
      </w:r>
    </w:p>
    <w:p w14:paraId="0E72E6CB" w14:textId="59DCD379" w:rsidR="00096DD6" w:rsidRPr="00F7408B" w:rsidRDefault="00096DD6" w:rsidP="00096DD6">
      <w:pPr>
        <w:rPr>
          <w:rFonts w:cs="Arial"/>
          <w:i/>
          <w:szCs w:val="20"/>
        </w:rPr>
      </w:pPr>
      <w:r w:rsidRPr="00F7408B">
        <w:rPr>
          <w:rFonts w:cs="Arial"/>
          <w:i/>
          <w:szCs w:val="20"/>
        </w:rPr>
        <w:t>Subject: Update - Confirmation to all employees regarding returning to work</w:t>
      </w:r>
    </w:p>
    <w:p w14:paraId="28EAB806" w14:textId="16A8DDF8" w:rsidR="00096DD6" w:rsidRPr="00F7408B" w:rsidRDefault="00096DD6" w:rsidP="00096DD6">
      <w:pPr>
        <w:tabs>
          <w:tab w:val="left" w:pos="4132"/>
        </w:tabs>
        <w:rPr>
          <w:rFonts w:cs="Arial"/>
          <w:szCs w:val="20"/>
        </w:rPr>
      </w:pPr>
      <w:r w:rsidRPr="00F7408B">
        <w:rPr>
          <w:rFonts w:cs="Arial"/>
          <w:szCs w:val="20"/>
        </w:rPr>
        <w:t>All,</w:t>
      </w:r>
    </w:p>
    <w:p w14:paraId="296743BE" w14:textId="35A8DC59" w:rsidR="00096DD6" w:rsidRPr="00F7408B" w:rsidRDefault="00096DD6" w:rsidP="00096DD6">
      <w:pPr>
        <w:tabs>
          <w:tab w:val="left" w:pos="4132"/>
        </w:tabs>
        <w:rPr>
          <w:rFonts w:cs="Arial"/>
          <w:szCs w:val="20"/>
        </w:rPr>
      </w:pPr>
      <w:r w:rsidRPr="00F7408B">
        <w:rPr>
          <w:rFonts w:cs="Arial"/>
          <w:szCs w:val="20"/>
        </w:rPr>
        <w:t xml:space="preserve">Following on from my earlier email regarding a confirmed case of Coronavirus, I can confirm that the office has been cleaned and sanitised. It is now safe for us to return. </w:t>
      </w:r>
    </w:p>
    <w:p w14:paraId="55B98289" w14:textId="07A43A6C" w:rsidR="00096DD6" w:rsidRPr="00F7408B" w:rsidRDefault="00096DD6" w:rsidP="00096DD6">
      <w:pPr>
        <w:tabs>
          <w:tab w:val="left" w:pos="4132"/>
        </w:tabs>
        <w:rPr>
          <w:rFonts w:cs="Arial"/>
          <w:szCs w:val="20"/>
        </w:rPr>
      </w:pPr>
      <w:r w:rsidRPr="00F7408B">
        <w:rPr>
          <w:rFonts w:cs="Arial"/>
          <w:szCs w:val="20"/>
        </w:rPr>
        <w:t>I would like to remind everyone if you are showing any symptoms of Coronavirus (fever, cough, shortness of breath or sore throat), please seek medical attention, self-isolate and do not return to work for at least 14 days.</w:t>
      </w:r>
    </w:p>
    <w:p w14:paraId="2DD82F80" w14:textId="1A5AF837" w:rsidR="00096DD6" w:rsidRPr="00F7408B" w:rsidRDefault="00096DD6" w:rsidP="00096DD6">
      <w:pPr>
        <w:tabs>
          <w:tab w:val="left" w:pos="4132"/>
        </w:tabs>
        <w:rPr>
          <w:rFonts w:cs="Arial"/>
          <w:szCs w:val="20"/>
        </w:rPr>
      </w:pPr>
      <w:r w:rsidRPr="00F7408B">
        <w:rPr>
          <w:rFonts w:cs="Arial"/>
          <w:szCs w:val="20"/>
        </w:rPr>
        <w:t xml:space="preserve">I look forward to seeing you all tomorrow morning. </w:t>
      </w:r>
    </w:p>
    <w:p w14:paraId="59A2FB45" w14:textId="77777777" w:rsidR="00096DD6" w:rsidRPr="00F7408B" w:rsidRDefault="00096DD6" w:rsidP="00096DD6">
      <w:pPr>
        <w:pBdr>
          <w:bottom w:val="single" w:sz="12" w:space="1" w:color="auto"/>
        </w:pBdr>
        <w:tabs>
          <w:tab w:val="left" w:pos="4132"/>
        </w:tabs>
        <w:rPr>
          <w:rFonts w:cs="Arial"/>
          <w:szCs w:val="20"/>
        </w:rPr>
      </w:pPr>
      <w:r w:rsidRPr="00F7408B">
        <w:rPr>
          <w:rFonts w:cs="Arial"/>
          <w:szCs w:val="20"/>
        </w:rPr>
        <w:t>Regards,</w:t>
      </w:r>
    </w:p>
    <w:p w14:paraId="5C8E61A1" w14:textId="77777777" w:rsidR="00096DD6" w:rsidRPr="00F7408B" w:rsidRDefault="00096DD6" w:rsidP="00096DD6">
      <w:pPr>
        <w:pBdr>
          <w:bottom w:val="single" w:sz="12" w:space="1" w:color="auto"/>
        </w:pBdr>
        <w:tabs>
          <w:tab w:val="left" w:pos="4132"/>
        </w:tabs>
        <w:rPr>
          <w:rFonts w:cs="Arial"/>
          <w:szCs w:val="20"/>
        </w:rPr>
      </w:pPr>
    </w:p>
    <w:p w14:paraId="1CD7A585" w14:textId="6CB30568" w:rsidR="00096DD6" w:rsidRPr="00F7408B" w:rsidRDefault="00096DD6" w:rsidP="00096DD6">
      <w:pPr>
        <w:pBdr>
          <w:bottom w:val="single" w:sz="12" w:space="1" w:color="auto"/>
        </w:pBdr>
        <w:tabs>
          <w:tab w:val="left" w:pos="4132"/>
        </w:tabs>
        <w:rPr>
          <w:rFonts w:cs="Arial"/>
          <w:szCs w:val="20"/>
        </w:rPr>
      </w:pPr>
    </w:p>
    <w:p w14:paraId="17F58FCC" w14:textId="77777777" w:rsidR="00096DD6" w:rsidRPr="00F7408B" w:rsidRDefault="00096DD6" w:rsidP="00096DD6">
      <w:pPr>
        <w:pBdr>
          <w:bottom w:val="single" w:sz="12" w:space="1" w:color="auto"/>
        </w:pBdr>
        <w:tabs>
          <w:tab w:val="left" w:pos="4132"/>
        </w:tabs>
        <w:rPr>
          <w:rFonts w:cs="Arial"/>
          <w:szCs w:val="20"/>
        </w:rPr>
      </w:pPr>
    </w:p>
    <w:p w14:paraId="429A4C97" w14:textId="77777777" w:rsidR="00096DD6" w:rsidRPr="00F7408B" w:rsidRDefault="00096DD6" w:rsidP="00441D4D">
      <w:pPr>
        <w:pStyle w:val="ListParagraph0"/>
        <w:numPr>
          <w:ilvl w:val="1"/>
          <w:numId w:val="17"/>
        </w:numPr>
        <w:spacing w:before="60" w:after="60"/>
        <w:contextualSpacing w:val="0"/>
        <w:rPr>
          <w:rFonts w:cs="Arial"/>
          <w:b/>
          <w:color w:val="0070C0"/>
          <w:szCs w:val="20"/>
        </w:rPr>
        <w:sectPr w:rsidR="00096DD6" w:rsidRPr="00F7408B" w:rsidSect="00C20825">
          <w:pgSz w:w="11906" w:h="16838" w:code="9"/>
          <w:pgMar w:top="1418" w:right="1133" w:bottom="993" w:left="1418" w:header="567" w:footer="283" w:gutter="0"/>
          <w:cols w:space="708"/>
          <w:formProt w:val="0"/>
          <w:docGrid w:linePitch="360"/>
        </w:sectPr>
      </w:pPr>
    </w:p>
    <w:p w14:paraId="260C2975" w14:textId="1A36B2BA" w:rsidR="00096DD6" w:rsidRPr="00F7408B" w:rsidRDefault="00096DD6" w:rsidP="00096DD6">
      <w:pPr>
        <w:pStyle w:val="Style1"/>
        <w:tabs>
          <w:tab w:val="clear" w:pos="360"/>
        </w:tabs>
        <w:ind w:left="0" w:firstLine="0"/>
        <w:rPr>
          <w:sz w:val="20"/>
        </w:rPr>
      </w:pPr>
      <w:bookmarkStart w:id="201" w:name="_Toc35959713"/>
      <w:bookmarkStart w:id="202" w:name="_Toc36029740"/>
      <w:bookmarkStart w:id="203" w:name="_Toc36032696"/>
      <w:r w:rsidRPr="00F7408B">
        <w:rPr>
          <w:sz w:val="20"/>
        </w:rPr>
        <w:lastRenderedPageBreak/>
        <w:t xml:space="preserve">Internal email </w:t>
      </w:r>
      <w:r w:rsidR="00E20498" w:rsidRPr="00F7408B">
        <w:rPr>
          <w:sz w:val="20"/>
        </w:rPr>
        <w:t>template</w:t>
      </w:r>
      <w:r w:rsidRPr="00F7408B">
        <w:rPr>
          <w:sz w:val="20"/>
        </w:rPr>
        <w:t>: Notification regarding Coronavirus Testing in Progress</w:t>
      </w:r>
      <w:bookmarkEnd w:id="201"/>
      <w:bookmarkEnd w:id="202"/>
      <w:bookmarkEnd w:id="203"/>
    </w:p>
    <w:p w14:paraId="64817AAE" w14:textId="671895F1" w:rsidR="00096DD6" w:rsidRPr="00F7408B" w:rsidRDefault="00096DD6" w:rsidP="00441D4D">
      <w:pPr>
        <w:pStyle w:val="ListParagraph0"/>
        <w:numPr>
          <w:ilvl w:val="1"/>
          <w:numId w:val="17"/>
        </w:numPr>
        <w:spacing w:before="60" w:after="60"/>
        <w:ind w:left="426" w:hanging="426"/>
        <w:contextualSpacing w:val="0"/>
        <w:rPr>
          <w:rFonts w:cs="Arial"/>
          <w:color w:val="0070C0"/>
          <w:szCs w:val="20"/>
        </w:rPr>
      </w:pPr>
      <w:r w:rsidRPr="00F7408B">
        <w:rPr>
          <w:rFonts w:cs="Arial"/>
          <w:color w:val="0070C0"/>
          <w:szCs w:val="20"/>
        </w:rPr>
        <w:t>Email template: Notification Regarding Coronavirus Testing in Progress</w:t>
      </w:r>
    </w:p>
    <w:p w14:paraId="564C47E4" w14:textId="77777777" w:rsidR="00096DD6" w:rsidRPr="00F7408B" w:rsidRDefault="00096DD6" w:rsidP="00096DD6">
      <w:pPr>
        <w:tabs>
          <w:tab w:val="left" w:pos="4132"/>
        </w:tabs>
        <w:spacing w:after="160"/>
        <w:rPr>
          <w:rFonts w:cs="Arial"/>
          <w:i/>
          <w:szCs w:val="20"/>
        </w:rPr>
      </w:pPr>
      <w:r w:rsidRPr="00F7408B">
        <w:rPr>
          <w:rFonts w:cs="Arial"/>
          <w:i/>
          <w:szCs w:val="20"/>
        </w:rPr>
        <w:t>Subject: Notification - Confirmed Case of Coronavirus</w:t>
      </w:r>
      <w:r w:rsidRPr="00F7408B">
        <w:rPr>
          <w:rFonts w:cs="Arial"/>
          <w:i/>
          <w:szCs w:val="20"/>
          <w:u w:val="single"/>
        </w:rPr>
        <w:t xml:space="preserve"> </w:t>
      </w:r>
    </w:p>
    <w:p w14:paraId="0266762F" w14:textId="30BF7E6D" w:rsidR="00096DD6" w:rsidRPr="00F7408B" w:rsidRDefault="00096DD6" w:rsidP="00096DD6">
      <w:pPr>
        <w:tabs>
          <w:tab w:val="left" w:pos="4132"/>
        </w:tabs>
        <w:rPr>
          <w:rFonts w:cs="Arial"/>
          <w:szCs w:val="20"/>
        </w:rPr>
      </w:pPr>
      <w:r w:rsidRPr="00F7408B">
        <w:rPr>
          <w:rFonts w:cs="Arial"/>
          <w:szCs w:val="20"/>
        </w:rPr>
        <w:t>All,</w:t>
      </w:r>
    </w:p>
    <w:p w14:paraId="703548DA" w14:textId="076644E3" w:rsidR="00096DD6" w:rsidRPr="00F7408B" w:rsidRDefault="00096DD6" w:rsidP="00096DD6">
      <w:pPr>
        <w:tabs>
          <w:tab w:val="left" w:pos="4132"/>
        </w:tabs>
        <w:rPr>
          <w:szCs w:val="20"/>
        </w:rPr>
      </w:pPr>
      <w:r w:rsidRPr="00F7408B">
        <w:rPr>
          <w:rFonts w:cs="Arial"/>
          <w:szCs w:val="20"/>
        </w:rPr>
        <w:t>I write to share that a team member / someone from the project is being tested for Coronavirus and is receiving appropriate care. We ask that you respect the privacy of the patient during what is most certainly a difficult time.</w:t>
      </w:r>
      <w:r w:rsidRPr="00F7408B">
        <w:rPr>
          <w:szCs w:val="20"/>
        </w:rPr>
        <w:t xml:space="preserve"> </w:t>
      </w:r>
    </w:p>
    <w:p w14:paraId="6943CB1C" w14:textId="5360CB41" w:rsidR="00096DD6" w:rsidRPr="00F7408B" w:rsidRDefault="00096DD6" w:rsidP="00096DD6">
      <w:pPr>
        <w:tabs>
          <w:tab w:val="left" w:pos="4132"/>
        </w:tabs>
        <w:rPr>
          <w:rFonts w:cs="Arial"/>
          <w:szCs w:val="20"/>
        </w:rPr>
      </w:pPr>
      <w:r w:rsidRPr="00F7408B">
        <w:rPr>
          <w:rFonts w:cs="Arial"/>
          <w:szCs w:val="20"/>
        </w:rPr>
        <w:t>Fulton Hogan Seymour Whyte Joint Venture has established protocols for evaluating patients who have symptoms and concern for Coronavirus.</w:t>
      </w:r>
      <w:r w:rsidRPr="00F7408B">
        <w:rPr>
          <w:szCs w:val="20"/>
        </w:rPr>
        <w:t xml:space="preserve"> </w:t>
      </w:r>
      <w:r w:rsidRPr="00F7408B">
        <w:rPr>
          <w:rFonts w:cs="Arial"/>
          <w:szCs w:val="20"/>
        </w:rPr>
        <w:t>Seymour Whyte is prepared to respond in the event of a confirmed case of Coronavirus. To date, there are no confirmed cases of the virus.</w:t>
      </w:r>
    </w:p>
    <w:p w14:paraId="2552E7E3" w14:textId="2FED8542" w:rsidR="00096DD6" w:rsidRPr="00F7408B" w:rsidRDefault="00096DD6" w:rsidP="00096DD6">
      <w:pPr>
        <w:tabs>
          <w:tab w:val="left" w:pos="4132"/>
        </w:tabs>
        <w:rPr>
          <w:rFonts w:cs="Arial"/>
          <w:szCs w:val="20"/>
        </w:rPr>
      </w:pPr>
      <w:r w:rsidRPr="00F7408B">
        <w:rPr>
          <w:rFonts w:cs="Arial"/>
          <w:szCs w:val="20"/>
        </w:rPr>
        <w:t xml:space="preserve">I recognise that the uncertainty around the virus, and now a suspected case within our team / the project, may cause stress and anxiety, and I urge you to be in touch with our employee assistance program with </w:t>
      </w:r>
      <w:r w:rsidR="005F1A95" w:rsidRPr="00F7408B">
        <w:rPr>
          <w:szCs w:val="20"/>
        </w:rPr>
        <w:t>Converge International 1300 687 327</w:t>
      </w:r>
      <w:r w:rsidRPr="00F7408B">
        <w:rPr>
          <w:rFonts w:cs="Arial"/>
          <w:szCs w:val="20"/>
        </w:rPr>
        <w:t>, if you need assistance.</w:t>
      </w:r>
    </w:p>
    <w:p w14:paraId="7896AC9A" w14:textId="77777777" w:rsidR="00096DD6" w:rsidRPr="00F7408B" w:rsidRDefault="00096DD6" w:rsidP="00096DD6">
      <w:pPr>
        <w:tabs>
          <w:tab w:val="left" w:pos="4132"/>
        </w:tabs>
        <w:rPr>
          <w:rFonts w:cs="Arial"/>
          <w:szCs w:val="20"/>
        </w:rPr>
      </w:pPr>
      <w:r w:rsidRPr="00F7408B">
        <w:rPr>
          <w:rFonts w:cs="Arial"/>
          <w:szCs w:val="20"/>
        </w:rPr>
        <w:t>Please keep the following in mind that the best way to protect yourself and others is to adopt isolation methods and good personal hygiene practices, including hand washing, (see posters around the offices) as key to minimising the risk:</w:t>
      </w:r>
    </w:p>
    <w:p w14:paraId="4768988A" w14:textId="77777777" w:rsidR="00096DD6" w:rsidRPr="00F7408B" w:rsidRDefault="00096DD6" w:rsidP="00441D4D">
      <w:pPr>
        <w:pStyle w:val="ListParagraph0"/>
        <w:numPr>
          <w:ilvl w:val="1"/>
          <w:numId w:val="19"/>
        </w:numPr>
        <w:tabs>
          <w:tab w:val="left" w:pos="4132"/>
        </w:tabs>
        <w:spacing w:before="60" w:after="60"/>
        <w:ind w:left="567" w:hanging="425"/>
        <w:contextualSpacing w:val="0"/>
        <w:rPr>
          <w:rFonts w:cs="Arial"/>
          <w:b/>
          <w:szCs w:val="20"/>
        </w:rPr>
      </w:pPr>
      <w:r w:rsidRPr="00F7408B">
        <w:rPr>
          <w:rFonts w:cs="Arial"/>
          <w:szCs w:val="20"/>
        </w:rPr>
        <w:t>Practice social distancing principles by being at least 1.5 metres away from others as standard protocol.</w:t>
      </w:r>
    </w:p>
    <w:p w14:paraId="12B0C512" w14:textId="77777777" w:rsidR="00096DD6" w:rsidRPr="00F7408B" w:rsidRDefault="00096DD6" w:rsidP="00441D4D">
      <w:pPr>
        <w:pStyle w:val="ListParagraph0"/>
        <w:numPr>
          <w:ilvl w:val="1"/>
          <w:numId w:val="19"/>
        </w:numPr>
        <w:tabs>
          <w:tab w:val="left" w:pos="4132"/>
        </w:tabs>
        <w:spacing w:before="60" w:after="60"/>
        <w:ind w:left="567" w:hanging="425"/>
        <w:contextualSpacing w:val="0"/>
        <w:rPr>
          <w:rFonts w:cs="Arial"/>
          <w:b/>
          <w:szCs w:val="20"/>
        </w:rPr>
      </w:pPr>
      <w:r w:rsidRPr="00F7408B">
        <w:rPr>
          <w:rFonts w:cs="Arial"/>
          <w:szCs w:val="20"/>
        </w:rPr>
        <w:t>Stop handshakes.</w:t>
      </w:r>
    </w:p>
    <w:p w14:paraId="2284FC56" w14:textId="77777777" w:rsidR="00096DD6" w:rsidRPr="00F7408B" w:rsidRDefault="00096DD6" w:rsidP="00441D4D">
      <w:pPr>
        <w:pStyle w:val="ListParagraph0"/>
        <w:numPr>
          <w:ilvl w:val="1"/>
          <w:numId w:val="19"/>
        </w:numPr>
        <w:tabs>
          <w:tab w:val="left" w:pos="4132"/>
        </w:tabs>
        <w:spacing w:before="60" w:after="60"/>
        <w:ind w:left="567" w:hanging="425"/>
        <w:contextualSpacing w:val="0"/>
        <w:rPr>
          <w:rFonts w:cs="Arial"/>
          <w:b/>
          <w:szCs w:val="20"/>
        </w:rPr>
      </w:pPr>
      <w:r w:rsidRPr="00F7408B">
        <w:rPr>
          <w:rFonts w:cs="Arial"/>
          <w:szCs w:val="20"/>
        </w:rPr>
        <w:t>Improved office-cleaning protocols.</w:t>
      </w:r>
    </w:p>
    <w:p w14:paraId="101BD141" w14:textId="31A69E7C" w:rsidR="00096DD6" w:rsidRPr="00F7408B" w:rsidRDefault="00096DD6" w:rsidP="00441D4D">
      <w:pPr>
        <w:pStyle w:val="ListParagraph0"/>
        <w:numPr>
          <w:ilvl w:val="1"/>
          <w:numId w:val="19"/>
        </w:numPr>
        <w:tabs>
          <w:tab w:val="left" w:pos="4132"/>
        </w:tabs>
        <w:spacing w:before="0" w:after="0" w:line="240" w:lineRule="auto"/>
        <w:ind w:left="567" w:hanging="425"/>
        <w:contextualSpacing w:val="0"/>
        <w:rPr>
          <w:rFonts w:cs="Arial"/>
          <w:b/>
          <w:szCs w:val="20"/>
        </w:rPr>
      </w:pPr>
      <w:r w:rsidRPr="00F7408B">
        <w:rPr>
          <w:rFonts w:cs="Arial"/>
          <w:szCs w:val="20"/>
        </w:rPr>
        <w:t>Remember, if you’re sick, please do not come to work.</w:t>
      </w:r>
    </w:p>
    <w:p w14:paraId="67605029" w14:textId="182D8CAF" w:rsidR="00096DD6" w:rsidRPr="00F7408B" w:rsidRDefault="00096DD6" w:rsidP="00096DD6">
      <w:pPr>
        <w:tabs>
          <w:tab w:val="left" w:pos="4132"/>
        </w:tabs>
        <w:rPr>
          <w:rFonts w:cs="Arial"/>
          <w:szCs w:val="20"/>
        </w:rPr>
      </w:pPr>
      <w:r w:rsidRPr="00F7408B">
        <w:rPr>
          <w:rFonts w:cs="Arial"/>
          <w:szCs w:val="20"/>
        </w:rPr>
        <w:t>If you have fever or respiratory symptoms and have a reason to think you were exposed to Coronavirus, please contact manager or supervisor immediately; and do not attend the workplace.</w:t>
      </w:r>
    </w:p>
    <w:p w14:paraId="3B57B29A" w14:textId="6A5CA079" w:rsidR="00096DD6" w:rsidRPr="00F7408B" w:rsidRDefault="00096DD6" w:rsidP="00096DD6">
      <w:pPr>
        <w:tabs>
          <w:tab w:val="left" w:pos="4132"/>
        </w:tabs>
        <w:rPr>
          <w:rFonts w:cs="Arial"/>
          <w:szCs w:val="20"/>
        </w:rPr>
      </w:pPr>
      <w:r w:rsidRPr="00F7408B">
        <w:rPr>
          <w:rFonts w:cs="Arial"/>
          <w:szCs w:val="20"/>
        </w:rPr>
        <w:t xml:space="preserve">For up-to-date information about Coronavirus, please visit </w:t>
      </w:r>
      <w:hyperlink r:id="rId44" w:tgtFrame="_blank" w:history="1">
        <w:r w:rsidRPr="00F7408B">
          <w:rPr>
            <w:rStyle w:val="Hyperlink"/>
            <w:szCs w:val="20"/>
          </w:rPr>
          <w:t>health.gov.au</w:t>
        </w:r>
      </w:hyperlink>
      <w:r w:rsidRPr="00F7408B">
        <w:rPr>
          <w:rFonts w:cs="Arial"/>
          <w:szCs w:val="20"/>
        </w:rPr>
        <w:t xml:space="preserve"> </w:t>
      </w:r>
    </w:p>
    <w:p w14:paraId="723D3995" w14:textId="15FDB65C" w:rsidR="00096DD6" w:rsidRPr="00F7408B" w:rsidRDefault="00096DD6" w:rsidP="00096DD6">
      <w:pPr>
        <w:tabs>
          <w:tab w:val="left" w:pos="4132"/>
        </w:tabs>
        <w:rPr>
          <w:rFonts w:cs="Arial"/>
          <w:szCs w:val="20"/>
        </w:rPr>
      </w:pPr>
      <w:r w:rsidRPr="00F7408B">
        <w:rPr>
          <w:rFonts w:cs="Arial"/>
          <w:szCs w:val="20"/>
        </w:rPr>
        <w:t>I thank you in advance for complying with our instructions and remaining calm. We will get through this together.</w:t>
      </w:r>
    </w:p>
    <w:p w14:paraId="31D70762" w14:textId="77777777" w:rsidR="00096DD6" w:rsidRPr="00F7408B" w:rsidRDefault="00096DD6" w:rsidP="00096DD6">
      <w:pPr>
        <w:tabs>
          <w:tab w:val="left" w:pos="4132"/>
        </w:tabs>
        <w:rPr>
          <w:rFonts w:cs="Arial"/>
          <w:szCs w:val="20"/>
        </w:rPr>
      </w:pPr>
      <w:r w:rsidRPr="00F7408B">
        <w:rPr>
          <w:rFonts w:cs="Arial"/>
          <w:szCs w:val="20"/>
        </w:rPr>
        <w:t>Regards,</w:t>
      </w:r>
    </w:p>
    <w:p w14:paraId="214316FE" w14:textId="77777777" w:rsidR="00096DD6" w:rsidRPr="00F7408B" w:rsidRDefault="00096DD6" w:rsidP="00096DD6">
      <w:pPr>
        <w:tabs>
          <w:tab w:val="left" w:pos="4132"/>
        </w:tabs>
        <w:rPr>
          <w:rFonts w:cs="Arial"/>
          <w:szCs w:val="20"/>
        </w:rPr>
      </w:pPr>
    </w:p>
    <w:p w14:paraId="25D5C054" w14:textId="77777777" w:rsidR="00096DD6" w:rsidRPr="00F7408B" w:rsidRDefault="00096DD6" w:rsidP="00096DD6">
      <w:pPr>
        <w:tabs>
          <w:tab w:val="left" w:pos="4132"/>
        </w:tabs>
        <w:rPr>
          <w:rFonts w:cs="Arial"/>
          <w:szCs w:val="20"/>
        </w:rPr>
      </w:pPr>
    </w:p>
    <w:p w14:paraId="144016E2" w14:textId="77777777" w:rsidR="00096DD6" w:rsidRPr="00F7408B" w:rsidRDefault="00096DD6" w:rsidP="00096DD6">
      <w:pPr>
        <w:tabs>
          <w:tab w:val="left" w:pos="4132"/>
        </w:tabs>
        <w:rPr>
          <w:rFonts w:cs="Arial"/>
          <w:szCs w:val="20"/>
        </w:rPr>
      </w:pPr>
    </w:p>
    <w:p w14:paraId="79BA90B3" w14:textId="77777777" w:rsidR="00096DD6" w:rsidRPr="00F7408B" w:rsidRDefault="00096DD6" w:rsidP="00096DD6">
      <w:pPr>
        <w:pBdr>
          <w:bottom w:val="single" w:sz="12" w:space="1" w:color="auto"/>
        </w:pBdr>
        <w:tabs>
          <w:tab w:val="left" w:pos="4132"/>
        </w:tabs>
        <w:rPr>
          <w:rFonts w:cs="Arial"/>
          <w:szCs w:val="20"/>
        </w:rPr>
      </w:pPr>
    </w:p>
    <w:p w14:paraId="054E1080" w14:textId="77777777" w:rsidR="00096DD6" w:rsidRPr="00F7408B" w:rsidRDefault="00096DD6" w:rsidP="00096DD6">
      <w:pPr>
        <w:pStyle w:val="ListParagraph0"/>
        <w:spacing w:before="0" w:after="0" w:line="240" w:lineRule="auto"/>
        <w:rPr>
          <w:rFonts w:cs="Arial"/>
          <w:b/>
          <w:color w:val="0070C0"/>
          <w:szCs w:val="20"/>
        </w:rPr>
      </w:pPr>
    </w:p>
    <w:p w14:paraId="1EDBC084" w14:textId="77777777" w:rsidR="00096DD6" w:rsidRPr="00F7408B" w:rsidRDefault="00096DD6" w:rsidP="00096DD6">
      <w:pPr>
        <w:tabs>
          <w:tab w:val="left" w:pos="4132"/>
        </w:tabs>
        <w:rPr>
          <w:rFonts w:cs="Arial"/>
          <w:szCs w:val="20"/>
        </w:rPr>
      </w:pPr>
    </w:p>
    <w:p w14:paraId="25086948" w14:textId="3ECFBE83" w:rsidR="00B008BF" w:rsidRPr="00F7408B" w:rsidRDefault="00B34F3E" w:rsidP="00B008BF">
      <w:pPr>
        <w:pStyle w:val="BHUPAppendixHeading"/>
      </w:pPr>
      <w:r w:rsidRPr="00F7408B">
        <w:br w:type="page"/>
      </w:r>
      <w:bookmarkStart w:id="204" w:name="_Toc36032697"/>
      <w:r w:rsidR="00B008BF" w:rsidRPr="00F7408B">
        <w:lastRenderedPageBreak/>
        <w:t>Appendix XX – Project unable to operate notifications</w:t>
      </w:r>
      <w:bookmarkEnd w:id="204"/>
      <w:r w:rsidR="00B008BF" w:rsidRPr="00F7408B">
        <w:t xml:space="preserve"> </w:t>
      </w:r>
    </w:p>
    <w:p w14:paraId="5E58ADD8" w14:textId="66D48AC5" w:rsidR="00E20498" w:rsidRPr="00F7408B" w:rsidRDefault="00E20498" w:rsidP="00E20498">
      <w:pPr>
        <w:pStyle w:val="Style1"/>
        <w:tabs>
          <w:tab w:val="clear" w:pos="360"/>
        </w:tabs>
        <w:ind w:left="0" w:firstLine="0"/>
        <w:rPr>
          <w:sz w:val="20"/>
        </w:rPr>
      </w:pPr>
      <w:r w:rsidRPr="00F7408B">
        <w:rPr>
          <w:sz w:val="20"/>
        </w:rPr>
        <w:t>Internal email templates: Notification of project unable to operate</w:t>
      </w:r>
    </w:p>
    <w:p w14:paraId="3480809D" w14:textId="76536EA6" w:rsidR="00D525A7" w:rsidRPr="00F7408B" w:rsidRDefault="00E20498" w:rsidP="00E20498">
      <w:pPr>
        <w:spacing w:before="0" w:after="160"/>
        <w:rPr>
          <w:rFonts w:cs="Arial"/>
          <w:color w:val="0070C0"/>
          <w:szCs w:val="20"/>
        </w:rPr>
      </w:pPr>
      <w:r w:rsidRPr="00F7408B">
        <w:rPr>
          <w:rFonts w:cs="Arial"/>
          <w:color w:val="0070C0"/>
          <w:szCs w:val="20"/>
        </w:rPr>
        <w:t>1.  Email template: to all employees on the project about project unable to operate and a full site shut-down</w:t>
      </w:r>
    </w:p>
    <w:p w14:paraId="79C8BDC7" w14:textId="43AF1CA2" w:rsidR="00E20498" w:rsidRPr="00F7408B" w:rsidRDefault="00E20498" w:rsidP="00E20498">
      <w:pPr>
        <w:spacing w:before="0" w:after="160"/>
        <w:rPr>
          <w:szCs w:val="20"/>
        </w:rPr>
      </w:pPr>
      <w:r w:rsidRPr="00F7408B">
        <w:rPr>
          <w:szCs w:val="20"/>
        </w:rPr>
        <w:t>All,</w:t>
      </w:r>
    </w:p>
    <w:p w14:paraId="2FEA4D4B" w14:textId="77777777" w:rsidR="00E20498" w:rsidRPr="00F7408B" w:rsidRDefault="00E20498" w:rsidP="00E20498">
      <w:pPr>
        <w:spacing w:before="0" w:after="160"/>
        <w:rPr>
          <w:szCs w:val="20"/>
        </w:rPr>
      </w:pPr>
    </w:p>
    <w:p w14:paraId="21D92D4C" w14:textId="5726A210" w:rsidR="00A737EB" w:rsidRPr="00F7408B" w:rsidRDefault="00A737EB" w:rsidP="00A737EB">
      <w:pPr>
        <w:pStyle w:val="Style1"/>
        <w:tabs>
          <w:tab w:val="clear" w:pos="360"/>
        </w:tabs>
        <w:ind w:left="0" w:firstLine="0"/>
        <w:rPr>
          <w:sz w:val="20"/>
        </w:rPr>
      </w:pPr>
      <w:bookmarkStart w:id="205" w:name="_Toc36032699"/>
      <w:r w:rsidRPr="00F7408B">
        <w:rPr>
          <w:sz w:val="20"/>
        </w:rPr>
        <w:t>External email templates: Notification of project unable to operate</w:t>
      </w:r>
      <w:bookmarkEnd w:id="205"/>
    </w:p>
    <w:p w14:paraId="23AB8764" w14:textId="38F9212A" w:rsidR="00A737EB" w:rsidRPr="00F7408B" w:rsidRDefault="00A737EB" w:rsidP="00441D4D">
      <w:pPr>
        <w:pStyle w:val="ListParagraph0"/>
        <w:numPr>
          <w:ilvl w:val="0"/>
          <w:numId w:val="33"/>
        </w:numPr>
        <w:spacing w:before="0" w:after="0" w:line="240" w:lineRule="auto"/>
        <w:ind w:left="284" w:hanging="284"/>
        <w:rPr>
          <w:rFonts w:cs="Arial"/>
          <w:i/>
          <w:szCs w:val="20"/>
          <w:u w:val="single"/>
        </w:rPr>
      </w:pPr>
      <w:r w:rsidRPr="00F7408B">
        <w:rPr>
          <w:rFonts w:cs="Arial"/>
          <w:color w:val="0070C0"/>
          <w:szCs w:val="20"/>
        </w:rPr>
        <w:t>Email template: Notification to subcontractors and suppliers about project unable to operate and a full site shut-down</w:t>
      </w:r>
    </w:p>
    <w:p w14:paraId="487A0ADE" w14:textId="77777777" w:rsidR="00C41678" w:rsidRPr="00F7408B" w:rsidRDefault="00C41678" w:rsidP="00C41678">
      <w:pPr>
        <w:pStyle w:val="ListParagraph0"/>
        <w:spacing w:before="0" w:after="0" w:line="240" w:lineRule="auto"/>
        <w:ind w:left="284"/>
        <w:rPr>
          <w:rFonts w:cs="Arial"/>
          <w:i/>
          <w:szCs w:val="20"/>
          <w:u w:val="single"/>
        </w:rPr>
      </w:pPr>
    </w:p>
    <w:p w14:paraId="00C83555" w14:textId="724BC57C" w:rsidR="00D525A7" w:rsidRPr="00F7408B" w:rsidRDefault="00D525A7" w:rsidP="00D525A7">
      <w:pPr>
        <w:pStyle w:val="Address"/>
        <w:ind w:right="-858"/>
        <w:jc w:val="both"/>
        <w:rPr>
          <w:rFonts w:ascii="Arial" w:hAnsi="Arial" w:cs="Arial"/>
          <w:sz w:val="20"/>
        </w:rPr>
      </w:pPr>
      <w:r w:rsidRPr="00F7408B">
        <w:rPr>
          <w:rFonts w:ascii="Arial" w:hAnsi="Arial" w:cs="Arial"/>
          <w:sz w:val="20"/>
        </w:rPr>
        <w:t>Dear sub-contractors and suppliers,</w:t>
      </w:r>
    </w:p>
    <w:p w14:paraId="1BB2B4B8" w14:textId="77777777" w:rsidR="00D525A7" w:rsidRPr="00F7408B" w:rsidRDefault="00D525A7" w:rsidP="00D525A7">
      <w:pPr>
        <w:ind w:right="-432"/>
        <w:rPr>
          <w:rFonts w:cs="Arial"/>
        </w:rPr>
      </w:pPr>
      <w:r w:rsidRPr="00F7408B">
        <w:rPr>
          <w:rFonts w:cs="Arial"/>
        </w:rPr>
        <w:t xml:space="preserve">Fulton Hogan Seymour Whyte Joint Venture (FHSWJV) wishes to advise that the Bruce Highway Upgrade – Caloundra Road to Sunshine Motorway (CR2SM) site will shut-down from </w:t>
      </w:r>
      <w:r w:rsidRPr="00F7408B">
        <w:rPr>
          <w:rFonts w:cs="Arial"/>
          <w:b/>
        </w:rPr>
        <w:t>[insert date and time]</w:t>
      </w:r>
      <w:r w:rsidRPr="00F7408B">
        <w:rPr>
          <w:rFonts w:cs="Arial"/>
        </w:rPr>
        <w:t>.</w:t>
      </w:r>
    </w:p>
    <w:p w14:paraId="31CBBFEE" w14:textId="77777777" w:rsidR="00D525A7" w:rsidRPr="00F7408B" w:rsidRDefault="00D525A7" w:rsidP="00D525A7">
      <w:pPr>
        <w:ind w:right="-432"/>
        <w:rPr>
          <w:rFonts w:cs="Arial"/>
        </w:rPr>
      </w:pPr>
      <w:r w:rsidRPr="00F7408B">
        <w:rPr>
          <w:rFonts w:cs="Arial"/>
        </w:rPr>
        <w:t xml:space="preserve">This is following direction from the [insert Australian/Queensland Government] on [insert date and time] in relation to [describe direction provided by the government in relation to COVID-19]. At this stage, the duration of the shut-down in unknown.  </w:t>
      </w:r>
    </w:p>
    <w:p w14:paraId="708ED7AD" w14:textId="77777777" w:rsidR="00D525A7" w:rsidRPr="00F7408B" w:rsidRDefault="00D525A7" w:rsidP="00D525A7">
      <w:pPr>
        <w:ind w:right="-432"/>
        <w:rPr>
          <w:rFonts w:cs="Arial"/>
        </w:rPr>
      </w:pPr>
      <w:r w:rsidRPr="00F7408B">
        <w:rPr>
          <w:rFonts w:cs="Arial"/>
        </w:rPr>
        <w:t>As per government guidelines, all CR2SM sub-contractors and suppliers are asked to please remove themselves from site by this time for their safety and well-being. While there will be some security patrols during this temporary shut-down period, there will be limited CR2SM presence on the site.</w:t>
      </w:r>
    </w:p>
    <w:p w14:paraId="32F4F19C" w14:textId="77777777" w:rsidR="00D525A7" w:rsidRPr="00F7408B" w:rsidRDefault="00D525A7" w:rsidP="00D525A7">
      <w:pPr>
        <w:ind w:right="-432"/>
        <w:rPr>
          <w:rFonts w:cs="Arial"/>
        </w:rPr>
      </w:pPr>
      <w:r w:rsidRPr="00F7408B">
        <w:rPr>
          <w:rFonts w:cs="Arial"/>
        </w:rPr>
        <w:t xml:space="preserve">When the shut-down period finishes, FHSWJV will contact sub-contractors and suppliers to advise if/when they are required to remobilise to site. </w:t>
      </w:r>
    </w:p>
    <w:p w14:paraId="79E5C329" w14:textId="77777777" w:rsidR="00D525A7" w:rsidRPr="00F7408B" w:rsidRDefault="00D525A7" w:rsidP="00D525A7">
      <w:pPr>
        <w:ind w:right="-432"/>
        <w:rPr>
          <w:rFonts w:cs="Arial"/>
        </w:rPr>
      </w:pPr>
      <w:r w:rsidRPr="00F7408B">
        <w:rPr>
          <w:rFonts w:cs="Arial"/>
        </w:rPr>
        <w:t>Unfortunately, hired plant, equipment and personnel will not be payable during this shut-down period and all plant and equipment removed from site during this period shall be at the sub-contractor’s/supplier’s expense. Storage space may be available at the CR2SM’s compounds, however, this will need prior arrangement with your relevant CR2SM supervisor and will be at your own risk.</w:t>
      </w:r>
    </w:p>
    <w:p w14:paraId="7E7D05C2" w14:textId="77777777" w:rsidR="00D525A7" w:rsidRPr="00F7408B" w:rsidRDefault="00D525A7" w:rsidP="00D525A7">
      <w:pPr>
        <w:ind w:right="-432"/>
        <w:rPr>
          <w:rFonts w:cs="Arial"/>
        </w:rPr>
      </w:pPr>
      <w:r w:rsidRPr="00F7408B">
        <w:rPr>
          <w:rFonts w:cs="Arial"/>
        </w:rPr>
        <w:t xml:space="preserve">Upon remobilising to the CR2SM site, there will be a re-start toolbox for all subcontractor and suppliers. Further details will be provided to you at that time. </w:t>
      </w:r>
    </w:p>
    <w:p w14:paraId="1D52EC13" w14:textId="77777777" w:rsidR="00D525A7" w:rsidRPr="00F7408B" w:rsidRDefault="00D525A7" w:rsidP="00D525A7">
      <w:pPr>
        <w:ind w:right="-432"/>
        <w:rPr>
          <w:rFonts w:cs="Arial"/>
        </w:rPr>
      </w:pPr>
      <w:r w:rsidRPr="00F7408B">
        <w:rPr>
          <w:rFonts w:cs="Arial"/>
        </w:rPr>
        <w:t xml:space="preserve">FHSWJV place the health and well-being of all of its employees, sub-contractors and suppliers as a number one priority. We appreciate your patience during this challenging time. </w:t>
      </w:r>
    </w:p>
    <w:p w14:paraId="11374D7A" w14:textId="77777777" w:rsidR="00D525A7" w:rsidRPr="00F7408B" w:rsidRDefault="00D525A7" w:rsidP="00D525A7">
      <w:pPr>
        <w:ind w:right="-432"/>
        <w:rPr>
          <w:rFonts w:cs="Arial"/>
        </w:rPr>
      </w:pPr>
      <w:r w:rsidRPr="00F7408B">
        <w:rPr>
          <w:rFonts w:cs="Arial"/>
        </w:rPr>
        <w:t>Should you have any questions in relation to this letter, please contact [insert contact details].</w:t>
      </w:r>
    </w:p>
    <w:p w14:paraId="11A3FA1E" w14:textId="1594FFE8" w:rsidR="00D525A7" w:rsidRPr="00F7408B" w:rsidRDefault="00D525A7" w:rsidP="00D525A7">
      <w:pPr>
        <w:pStyle w:val="PortfolioBase"/>
        <w:keepLines w:val="0"/>
        <w:spacing w:line="280" w:lineRule="atLeast"/>
        <w:rPr>
          <w:rFonts w:cs="Arial"/>
          <w:sz w:val="20"/>
        </w:rPr>
      </w:pPr>
      <w:r w:rsidRPr="00F7408B">
        <w:rPr>
          <w:rFonts w:cs="Arial"/>
          <w:sz w:val="20"/>
        </w:rPr>
        <w:t>Sincerely</w:t>
      </w:r>
    </w:p>
    <w:p w14:paraId="102A257A" w14:textId="7942D82B" w:rsidR="00D525A7" w:rsidRPr="00F7408B" w:rsidRDefault="00D525A7" w:rsidP="00D525A7">
      <w:pPr>
        <w:pStyle w:val="PortfolioBase"/>
        <w:keepLines w:val="0"/>
        <w:spacing w:line="280" w:lineRule="atLeast"/>
        <w:rPr>
          <w:rFonts w:cs="Arial"/>
          <w:sz w:val="20"/>
        </w:rPr>
      </w:pPr>
    </w:p>
    <w:p w14:paraId="02422BDE" w14:textId="77777777" w:rsidR="00EF0E37" w:rsidRPr="00F7408B" w:rsidRDefault="00EF0E37" w:rsidP="00EF0E37">
      <w:pPr>
        <w:pBdr>
          <w:bottom w:val="single" w:sz="12" w:space="1" w:color="auto"/>
        </w:pBdr>
        <w:tabs>
          <w:tab w:val="left" w:pos="4132"/>
        </w:tabs>
        <w:rPr>
          <w:rFonts w:cs="Arial"/>
          <w:szCs w:val="20"/>
        </w:rPr>
      </w:pPr>
    </w:p>
    <w:p w14:paraId="3F999DCB" w14:textId="77777777" w:rsidR="00EF0E37" w:rsidRPr="00F7408B" w:rsidRDefault="00EF0E37" w:rsidP="00EF0E37">
      <w:pPr>
        <w:pStyle w:val="ListParagraph0"/>
        <w:spacing w:before="0" w:after="0" w:line="240" w:lineRule="auto"/>
        <w:rPr>
          <w:rFonts w:cs="Arial"/>
          <w:b/>
          <w:color w:val="0070C0"/>
          <w:szCs w:val="20"/>
        </w:rPr>
      </w:pPr>
    </w:p>
    <w:p w14:paraId="2F3CBD34" w14:textId="4DB124E5" w:rsidR="00A737EB" w:rsidRPr="00F7408B" w:rsidRDefault="00A737EB" w:rsidP="00441D4D">
      <w:pPr>
        <w:pStyle w:val="ListParagraph0"/>
        <w:numPr>
          <w:ilvl w:val="0"/>
          <w:numId w:val="33"/>
        </w:numPr>
        <w:spacing w:before="0" w:after="0" w:line="240" w:lineRule="auto"/>
        <w:ind w:left="284" w:hanging="284"/>
        <w:rPr>
          <w:rFonts w:cs="Arial"/>
          <w:i/>
          <w:szCs w:val="20"/>
          <w:u w:val="single"/>
        </w:rPr>
      </w:pPr>
      <w:r w:rsidRPr="00F7408B">
        <w:rPr>
          <w:rFonts w:cs="Arial"/>
          <w:color w:val="0070C0"/>
          <w:szCs w:val="20"/>
        </w:rPr>
        <w:t>Email template: Notification to subcontractors and suppliers about project unable to operate and a temporary site shut-down</w:t>
      </w:r>
    </w:p>
    <w:p w14:paraId="1FE148D9" w14:textId="77777777" w:rsidR="00C41678" w:rsidRPr="00F7408B" w:rsidRDefault="00C41678" w:rsidP="00C41678">
      <w:pPr>
        <w:pStyle w:val="ListParagraph0"/>
        <w:spacing w:before="0" w:after="0" w:line="240" w:lineRule="auto"/>
        <w:ind w:left="284"/>
        <w:rPr>
          <w:rFonts w:cs="Arial"/>
          <w:i/>
          <w:szCs w:val="20"/>
          <w:u w:val="single"/>
        </w:rPr>
      </w:pPr>
    </w:p>
    <w:p w14:paraId="2113A33E" w14:textId="77777777" w:rsidR="00EF0E37" w:rsidRPr="00F7408B" w:rsidRDefault="00EF0E37" w:rsidP="00EF0E37">
      <w:pPr>
        <w:pStyle w:val="Address"/>
        <w:ind w:right="-858"/>
        <w:jc w:val="both"/>
        <w:rPr>
          <w:rFonts w:ascii="Arial" w:hAnsi="Arial" w:cs="Arial"/>
          <w:sz w:val="20"/>
        </w:rPr>
      </w:pPr>
      <w:r w:rsidRPr="00F7408B">
        <w:rPr>
          <w:rFonts w:ascii="Arial" w:hAnsi="Arial" w:cs="Arial"/>
          <w:sz w:val="20"/>
        </w:rPr>
        <w:t>Dear sub-contractors and suppliers,</w:t>
      </w:r>
    </w:p>
    <w:p w14:paraId="4DF56AD7" w14:textId="77777777" w:rsidR="00EF0E37" w:rsidRPr="00F7408B" w:rsidRDefault="00EF0E37" w:rsidP="00EF0E37">
      <w:pPr>
        <w:ind w:right="-432"/>
        <w:rPr>
          <w:rFonts w:cs="Arial"/>
        </w:rPr>
      </w:pPr>
      <w:r w:rsidRPr="00F7408B">
        <w:rPr>
          <w:rFonts w:cs="Arial"/>
        </w:rPr>
        <w:t xml:space="preserve">Fulton Hogan Seymour Whyte Joint Venture (FHSWJV) wishes to advise that the Bruce Highway Upgrade – Caloundra Road to Sunshine Motorway (CR2SM) site will shut-down from </w:t>
      </w:r>
      <w:r w:rsidRPr="00F7408B">
        <w:rPr>
          <w:rFonts w:cs="Arial"/>
          <w:b/>
        </w:rPr>
        <w:t>[insert date and time] to [insert date and time]</w:t>
      </w:r>
      <w:r w:rsidRPr="00F7408B">
        <w:rPr>
          <w:rFonts w:cs="Arial"/>
        </w:rPr>
        <w:t>.</w:t>
      </w:r>
    </w:p>
    <w:p w14:paraId="5B109032" w14:textId="77777777" w:rsidR="00EF0E37" w:rsidRPr="00F7408B" w:rsidRDefault="00EF0E37" w:rsidP="00EF0E37">
      <w:pPr>
        <w:ind w:right="-432"/>
        <w:rPr>
          <w:rFonts w:cs="Arial"/>
        </w:rPr>
      </w:pPr>
      <w:r w:rsidRPr="00F7408B">
        <w:rPr>
          <w:rFonts w:cs="Arial"/>
        </w:rPr>
        <w:t xml:space="preserve">This is following [insert Australian/Queensland Government direction or CR2SM statement] on [insert date and time] in relation to [describe direction or statement].  </w:t>
      </w:r>
    </w:p>
    <w:p w14:paraId="2578C30E" w14:textId="77777777" w:rsidR="00EF0E37" w:rsidRPr="00F7408B" w:rsidRDefault="00EF0E37" w:rsidP="00EF0E37">
      <w:pPr>
        <w:ind w:right="-432"/>
        <w:rPr>
          <w:rFonts w:cs="Arial"/>
        </w:rPr>
      </w:pPr>
      <w:r w:rsidRPr="00F7408B">
        <w:rPr>
          <w:rFonts w:cs="Arial"/>
        </w:rPr>
        <w:lastRenderedPageBreak/>
        <w:t>As per guidelines, all CR2SM sub-contractors and suppliers are asked to please remove themselves from site during this period for their safety and well-being. While there will be some security patrols during this temporary shut-down period, there will be limited CR2SM presence on the site.</w:t>
      </w:r>
    </w:p>
    <w:p w14:paraId="24DFB15A" w14:textId="77777777" w:rsidR="00EF0E37" w:rsidRPr="00F7408B" w:rsidRDefault="00EF0E37" w:rsidP="00EF0E37">
      <w:pPr>
        <w:ind w:right="-432"/>
        <w:rPr>
          <w:rFonts w:cs="Arial"/>
        </w:rPr>
      </w:pPr>
      <w:r w:rsidRPr="00F7408B">
        <w:rPr>
          <w:rFonts w:cs="Arial"/>
        </w:rPr>
        <w:t xml:space="preserve">When the temporary shut-down period finishes, FHSWJV will contact sub-contractors and suppliers to advise if/when they are required to remobilise to site. </w:t>
      </w:r>
    </w:p>
    <w:p w14:paraId="34A38530" w14:textId="77777777" w:rsidR="00EF0E37" w:rsidRPr="00F7408B" w:rsidRDefault="00EF0E37" w:rsidP="00EF0E37">
      <w:pPr>
        <w:ind w:right="-432"/>
        <w:rPr>
          <w:rFonts w:cs="Arial"/>
        </w:rPr>
      </w:pPr>
      <w:r w:rsidRPr="00F7408B">
        <w:rPr>
          <w:rFonts w:cs="Arial"/>
        </w:rPr>
        <w:t>Unfortunately, hired plant, equipment and personnel will not be payable during this temporary shut-down period and all plant and equipment removed from site during this period shall be at the sub-contractor’s/supplier’s expense. Storage space may be available at the CR2SM’s compounds, however, this will need prior arrangement with your relevant CR2SM supervisor and will be at your own risk.</w:t>
      </w:r>
    </w:p>
    <w:p w14:paraId="003964D3" w14:textId="77777777" w:rsidR="00EF0E37" w:rsidRPr="00F7408B" w:rsidRDefault="00EF0E37" w:rsidP="00EF0E37">
      <w:pPr>
        <w:ind w:right="-432"/>
        <w:rPr>
          <w:rFonts w:cs="Arial"/>
        </w:rPr>
      </w:pPr>
      <w:r w:rsidRPr="00F7408B">
        <w:rPr>
          <w:rFonts w:cs="Arial"/>
        </w:rPr>
        <w:t xml:space="preserve">Upon remobilising to the CR2SM site, there will be a re-start toolbox for all subcontractor and suppliers. Further details will be provided to you at that time. </w:t>
      </w:r>
    </w:p>
    <w:p w14:paraId="34DD92B9" w14:textId="77777777" w:rsidR="00EF0E37" w:rsidRPr="00F7408B" w:rsidRDefault="00EF0E37" w:rsidP="00EF0E37">
      <w:pPr>
        <w:ind w:right="-432"/>
        <w:rPr>
          <w:rFonts w:cs="Arial"/>
        </w:rPr>
      </w:pPr>
      <w:r w:rsidRPr="00F7408B">
        <w:rPr>
          <w:rFonts w:cs="Arial"/>
        </w:rPr>
        <w:t xml:space="preserve">FHSWJV place the health and well-being of all of its employees, sub-contractors and suppliers as a number one priority. We appreciate your patience during this challenging time. </w:t>
      </w:r>
    </w:p>
    <w:p w14:paraId="33529328" w14:textId="77777777" w:rsidR="00EF0E37" w:rsidRPr="00F7408B" w:rsidRDefault="00EF0E37" w:rsidP="00EF0E37">
      <w:pPr>
        <w:ind w:right="-432"/>
        <w:rPr>
          <w:rFonts w:cs="Arial"/>
        </w:rPr>
      </w:pPr>
      <w:r w:rsidRPr="00F7408B">
        <w:rPr>
          <w:rFonts w:cs="Arial"/>
        </w:rPr>
        <w:t>Should you have any questions in relation to this letter, please contact [insert contact details].</w:t>
      </w:r>
    </w:p>
    <w:p w14:paraId="01E4467E" w14:textId="77777777" w:rsidR="00EF0E37" w:rsidRPr="00F7408B" w:rsidRDefault="00EF0E37" w:rsidP="00EF0E37">
      <w:pPr>
        <w:pStyle w:val="PortfolioBase"/>
        <w:keepLines w:val="0"/>
        <w:spacing w:line="280" w:lineRule="atLeast"/>
        <w:rPr>
          <w:rFonts w:cs="Arial"/>
          <w:sz w:val="20"/>
        </w:rPr>
      </w:pPr>
      <w:r w:rsidRPr="00F7408B">
        <w:rPr>
          <w:rFonts w:cs="Arial"/>
          <w:sz w:val="20"/>
        </w:rPr>
        <w:t>Sincerely</w:t>
      </w:r>
    </w:p>
    <w:p w14:paraId="22FCB80F" w14:textId="77777777" w:rsidR="00EF0E37" w:rsidRPr="00F7408B" w:rsidRDefault="00EF0E37" w:rsidP="00D525A7">
      <w:pPr>
        <w:pStyle w:val="PortfolioBase"/>
        <w:keepLines w:val="0"/>
        <w:spacing w:line="280" w:lineRule="atLeast"/>
        <w:rPr>
          <w:rFonts w:cs="Arial"/>
          <w:sz w:val="20"/>
        </w:rPr>
      </w:pPr>
    </w:p>
    <w:p w14:paraId="68C01333" w14:textId="6BEE6AB5" w:rsidR="00B008BF" w:rsidRPr="00F7408B" w:rsidRDefault="00B008BF">
      <w:pPr>
        <w:spacing w:before="0" w:after="160"/>
        <w:rPr>
          <w:rFonts w:eastAsia="Times New Roman" w:cs="Arial"/>
          <w:b/>
          <w:bCs/>
          <w:color w:val="auto"/>
          <w:sz w:val="24"/>
          <w:szCs w:val="20"/>
          <w:lang w:val="en-AU" w:eastAsia="en-AU"/>
        </w:rPr>
      </w:pPr>
      <w:r w:rsidRPr="00F7408B">
        <w:rPr>
          <w:sz w:val="24"/>
        </w:rPr>
        <w:br w:type="page"/>
      </w:r>
    </w:p>
    <w:p w14:paraId="466A9A2A" w14:textId="2B647521" w:rsidR="00B008BF" w:rsidRPr="00F7408B" w:rsidRDefault="00B008BF" w:rsidP="00B008BF">
      <w:pPr>
        <w:pStyle w:val="BHUPAppendixHeading"/>
      </w:pPr>
      <w:bookmarkStart w:id="206" w:name="_Toc36032700"/>
      <w:r w:rsidRPr="00F7408B">
        <w:lastRenderedPageBreak/>
        <w:t>Appendix XX – Government direction notifications</w:t>
      </w:r>
      <w:bookmarkEnd w:id="206"/>
      <w:r w:rsidRPr="00F7408B">
        <w:t xml:space="preserve"> </w:t>
      </w:r>
    </w:p>
    <w:p w14:paraId="02A92350" w14:textId="37373EF1" w:rsidR="00B008BF" w:rsidRPr="00F7408B" w:rsidRDefault="00B008BF" w:rsidP="00B008BF">
      <w:pPr>
        <w:pStyle w:val="Style1"/>
        <w:tabs>
          <w:tab w:val="clear" w:pos="360"/>
        </w:tabs>
        <w:ind w:left="0" w:firstLine="0"/>
        <w:rPr>
          <w:sz w:val="24"/>
        </w:rPr>
      </w:pPr>
      <w:bookmarkStart w:id="207" w:name="_Toc36029744"/>
      <w:bookmarkStart w:id="208" w:name="_Toc36032701"/>
      <w:r w:rsidRPr="00F7408B">
        <w:rPr>
          <w:sz w:val="24"/>
        </w:rPr>
        <w:t>Internal email templates: XX</w:t>
      </w:r>
      <w:bookmarkEnd w:id="207"/>
      <w:bookmarkEnd w:id="208"/>
    </w:p>
    <w:p w14:paraId="5D767333" w14:textId="0A81D269" w:rsidR="00EF0E37" w:rsidRPr="00F7408B" w:rsidRDefault="00EF0E37" w:rsidP="00B008BF">
      <w:pPr>
        <w:pStyle w:val="Style1"/>
        <w:tabs>
          <w:tab w:val="clear" w:pos="360"/>
        </w:tabs>
        <w:ind w:left="0" w:firstLine="0"/>
        <w:rPr>
          <w:sz w:val="24"/>
        </w:rPr>
      </w:pPr>
    </w:p>
    <w:p w14:paraId="58658AED" w14:textId="707A7A1A" w:rsidR="00C41678" w:rsidRPr="00F7408B" w:rsidRDefault="00C41678" w:rsidP="00C41678">
      <w:pPr>
        <w:pStyle w:val="Style1"/>
        <w:tabs>
          <w:tab w:val="clear" w:pos="360"/>
        </w:tabs>
        <w:ind w:left="0" w:firstLine="0"/>
        <w:rPr>
          <w:sz w:val="20"/>
        </w:rPr>
      </w:pPr>
      <w:bookmarkStart w:id="209" w:name="_Toc36032702"/>
      <w:r w:rsidRPr="00F7408B">
        <w:rPr>
          <w:sz w:val="20"/>
        </w:rPr>
        <w:t>External email templates: Notification of government direction</w:t>
      </w:r>
      <w:bookmarkEnd w:id="209"/>
    </w:p>
    <w:p w14:paraId="4A8F7E37" w14:textId="4EF25F44" w:rsidR="00C41678" w:rsidRPr="00F7408B" w:rsidRDefault="00C41678" w:rsidP="00441D4D">
      <w:pPr>
        <w:pStyle w:val="ListParagraph0"/>
        <w:numPr>
          <w:ilvl w:val="0"/>
          <w:numId w:val="34"/>
        </w:numPr>
        <w:spacing w:before="0" w:after="0" w:line="240" w:lineRule="auto"/>
        <w:ind w:left="426" w:hanging="426"/>
        <w:rPr>
          <w:rFonts w:cs="Arial"/>
          <w:i/>
          <w:szCs w:val="20"/>
          <w:u w:val="single"/>
        </w:rPr>
      </w:pPr>
      <w:r w:rsidRPr="00F7408B">
        <w:rPr>
          <w:rFonts w:cs="Arial"/>
          <w:color w:val="0070C0"/>
          <w:szCs w:val="20"/>
        </w:rPr>
        <w:t>Email template: Notification to subcontractors and suppliers about government direction and a full site shut-down</w:t>
      </w:r>
    </w:p>
    <w:p w14:paraId="433D96C2" w14:textId="77777777" w:rsidR="00C41678" w:rsidRPr="00F7408B" w:rsidRDefault="00C41678" w:rsidP="00C41678">
      <w:pPr>
        <w:pStyle w:val="ListParagraph0"/>
        <w:spacing w:before="0" w:after="0" w:line="240" w:lineRule="auto"/>
        <w:ind w:left="426"/>
        <w:rPr>
          <w:rFonts w:cs="Arial"/>
          <w:i/>
          <w:szCs w:val="20"/>
          <w:u w:val="single"/>
        </w:rPr>
      </w:pPr>
    </w:p>
    <w:p w14:paraId="48551848" w14:textId="77777777" w:rsidR="00EF0E37" w:rsidRPr="00F7408B" w:rsidRDefault="00EF0E37" w:rsidP="00EF0E37">
      <w:pPr>
        <w:pStyle w:val="Address"/>
        <w:ind w:right="-858"/>
        <w:jc w:val="both"/>
        <w:rPr>
          <w:rFonts w:ascii="Arial" w:hAnsi="Arial" w:cs="Arial"/>
          <w:sz w:val="20"/>
        </w:rPr>
      </w:pPr>
      <w:r w:rsidRPr="00F7408B">
        <w:rPr>
          <w:rFonts w:ascii="Arial" w:hAnsi="Arial" w:cs="Arial"/>
          <w:sz w:val="20"/>
        </w:rPr>
        <w:t>Dear sub-contractors and suppliers,</w:t>
      </w:r>
    </w:p>
    <w:p w14:paraId="039162E5" w14:textId="77777777" w:rsidR="00EF0E37" w:rsidRPr="00F7408B" w:rsidRDefault="00EF0E37" w:rsidP="00EF0E37">
      <w:pPr>
        <w:ind w:right="-432"/>
        <w:rPr>
          <w:rFonts w:cs="Arial"/>
        </w:rPr>
      </w:pPr>
      <w:r w:rsidRPr="00F7408B">
        <w:rPr>
          <w:rFonts w:cs="Arial"/>
        </w:rPr>
        <w:t xml:space="preserve">Fulton Hogan Seymour Whyte Joint Venture (FHSWJV) wishes to advise that the Bruce Highway Upgrade – Caloundra Road to Sunshine Motorway (CR2SM) site will shut-down from </w:t>
      </w:r>
      <w:r w:rsidRPr="00F7408B">
        <w:rPr>
          <w:rFonts w:cs="Arial"/>
          <w:b/>
        </w:rPr>
        <w:t>[insert date and time]</w:t>
      </w:r>
      <w:r w:rsidRPr="00F7408B">
        <w:rPr>
          <w:rFonts w:cs="Arial"/>
        </w:rPr>
        <w:t>.</w:t>
      </w:r>
    </w:p>
    <w:p w14:paraId="7B8B8B68" w14:textId="77777777" w:rsidR="00EF0E37" w:rsidRPr="00F7408B" w:rsidRDefault="00EF0E37" w:rsidP="00EF0E37">
      <w:pPr>
        <w:ind w:right="-432"/>
        <w:rPr>
          <w:rFonts w:cs="Arial"/>
        </w:rPr>
      </w:pPr>
      <w:r w:rsidRPr="00F7408B">
        <w:rPr>
          <w:rFonts w:cs="Arial"/>
        </w:rPr>
        <w:t xml:space="preserve">This is following direction from the [insert Australian/Queensland Government] on [insert date and time] in relation to [describe direction provided by the government in relation to COVID-19]. At this stage, the duration of the shut-down in unknown.  </w:t>
      </w:r>
    </w:p>
    <w:p w14:paraId="33701908" w14:textId="77777777" w:rsidR="00EF0E37" w:rsidRPr="00F7408B" w:rsidRDefault="00EF0E37" w:rsidP="00EF0E37">
      <w:pPr>
        <w:ind w:right="-432"/>
        <w:rPr>
          <w:rFonts w:cs="Arial"/>
        </w:rPr>
      </w:pPr>
      <w:r w:rsidRPr="00F7408B">
        <w:rPr>
          <w:rFonts w:cs="Arial"/>
        </w:rPr>
        <w:t>As per government guidelines, all CR2SM sub-contractors and suppliers are asked to please remove themselves from site by this time for their safety and well-being. While there will be some security patrols during this temporary shut-down period, there will be limited CR2SM presence on the site.</w:t>
      </w:r>
    </w:p>
    <w:p w14:paraId="6E7D124F" w14:textId="77777777" w:rsidR="00EF0E37" w:rsidRPr="00F7408B" w:rsidRDefault="00EF0E37" w:rsidP="00EF0E37">
      <w:pPr>
        <w:ind w:right="-432"/>
        <w:rPr>
          <w:rFonts w:cs="Arial"/>
        </w:rPr>
      </w:pPr>
      <w:r w:rsidRPr="00F7408B">
        <w:rPr>
          <w:rFonts w:cs="Arial"/>
        </w:rPr>
        <w:t xml:space="preserve">When the shut-down period finishes, FHSWJV will contact sub-contractors and suppliers to advise if/when they are required to remobilise to site. </w:t>
      </w:r>
    </w:p>
    <w:p w14:paraId="4F3448B3" w14:textId="77777777" w:rsidR="00EF0E37" w:rsidRPr="00F7408B" w:rsidRDefault="00EF0E37" w:rsidP="00EF0E37">
      <w:pPr>
        <w:ind w:right="-432"/>
        <w:rPr>
          <w:rFonts w:cs="Arial"/>
        </w:rPr>
      </w:pPr>
      <w:r w:rsidRPr="00F7408B">
        <w:rPr>
          <w:rFonts w:cs="Arial"/>
        </w:rPr>
        <w:t>Unfortunately, hired plant, equipment and personnel will not be payable during this shut-down period and all plant and equipment removed from site during this period shall be at the sub-contractor’s/supplier’s expense. Storage space may be available at the CR2SM’s compounds, however, this will need prior arrangement with your relevant CR2SM supervisor and will be at your own risk.</w:t>
      </w:r>
    </w:p>
    <w:p w14:paraId="23D5D95D" w14:textId="77777777" w:rsidR="00EF0E37" w:rsidRPr="00F7408B" w:rsidRDefault="00EF0E37" w:rsidP="00EF0E37">
      <w:pPr>
        <w:ind w:right="-432"/>
        <w:rPr>
          <w:rFonts w:cs="Arial"/>
        </w:rPr>
      </w:pPr>
      <w:r w:rsidRPr="00F7408B">
        <w:rPr>
          <w:rFonts w:cs="Arial"/>
        </w:rPr>
        <w:t xml:space="preserve">Upon remobilising to the CR2SM site, there will be a re-start toolbox for all subcontractor and suppliers. Further details will be provided to you at that time. </w:t>
      </w:r>
    </w:p>
    <w:p w14:paraId="5E00928F" w14:textId="77777777" w:rsidR="00EF0E37" w:rsidRPr="00F7408B" w:rsidRDefault="00EF0E37" w:rsidP="00EF0E37">
      <w:pPr>
        <w:ind w:right="-432"/>
        <w:rPr>
          <w:rFonts w:cs="Arial"/>
        </w:rPr>
      </w:pPr>
      <w:r w:rsidRPr="00F7408B">
        <w:rPr>
          <w:rFonts w:cs="Arial"/>
        </w:rPr>
        <w:t xml:space="preserve">FHSWJV place the health and well-being of all of its employees, sub-contractors and suppliers as a number one priority. We appreciate your patience during this challenging time. </w:t>
      </w:r>
    </w:p>
    <w:p w14:paraId="5703669E" w14:textId="77777777" w:rsidR="00EF0E37" w:rsidRPr="00F7408B" w:rsidRDefault="00EF0E37" w:rsidP="00EF0E37">
      <w:pPr>
        <w:ind w:right="-432"/>
        <w:rPr>
          <w:rFonts w:cs="Arial"/>
        </w:rPr>
      </w:pPr>
      <w:r w:rsidRPr="00F7408B">
        <w:rPr>
          <w:rFonts w:cs="Arial"/>
        </w:rPr>
        <w:t>Should you have any questions in relation to this letter, please contact [insert contact details].</w:t>
      </w:r>
    </w:p>
    <w:p w14:paraId="3884A01A" w14:textId="77777777" w:rsidR="00EF0E37" w:rsidRPr="00F7408B" w:rsidRDefault="00EF0E37" w:rsidP="00EF0E37">
      <w:pPr>
        <w:pStyle w:val="PortfolioBase"/>
        <w:keepLines w:val="0"/>
        <w:spacing w:line="280" w:lineRule="atLeast"/>
        <w:rPr>
          <w:rFonts w:cs="Arial"/>
          <w:sz w:val="20"/>
        </w:rPr>
      </w:pPr>
      <w:r w:rsidRPr="00F7408B">
        <w:rPr>
          <w:rFonts w:cs="Arial"/>
          <w:sz w:val="20"/>
        </w:rPr>
        <w:t>Sincerely</w:t>
      </w:r>
    </w:p>
    <w:p w14:paraId="52FEE414" w14:textId="77777777" w:rsidR="00EF0E37" w:rsidRPr="00F7408B" w:rsidRDefault="00EF0E37" w:rsidP="00EF0E37">
      <w:pPr>
        <w:pStyle w:val="PortfolioBase"/>
        <w:keepLines w:val="0"/>
        <w:spacing w:line="280" w:lineRule="atLeast"/>
        <w:rPr>
          <w:rFonts w:cs="Arial"/>
          <w:sz w:val="20"/>
        </w:rPr>
      </w:pPr>
    </w:p>
    <w:p w14:paraId="1780BCEB" w14:textId="77777777" w:rsidR="00EF0E37" w:rsidRPr="00F7408B" w:rsidRDefault="00EF0E37" w:rsidP="00EF0E37">
      <w:pPr>
        <w:pBdr>
          <w:bottom w:val="single" w:sz="12" w:space="1" w:color="auto"/>
        </w:pBdr>
        <w:tabs>
          <w:tab w:val="left" w:pos="4132"/>
        </w:tabs>
        <w:rPr>
          <w:rFonts w:cs="Arial"/>
          <w:szCs w:val="20"/>
        </w:rPr>
      </w:pPr>
    </w:p>
    <w:p w14:paraId="40DC3B31" w14:textId="77777777" w:rsidR="00EF0E37" w:rsidRPr="00F7408B" w:rsidRDefault="00EF0E37" w:rsidP="00EF0E37">
      <w:pPr>
        <w:pStyle w:val="ListParagraph0"/>
        <w:spacing w:before="0" w:after="0" w:line="240" w:lineRule="auto"/>
        <w:rPr>
          <w:rFonts w:cs="Arial"/>
          <w:b/>
          <w:color w:val="0070C0"/>
          <w:szCs w:val="20"/>
        </w:rPr>
      </w:pPr>
    </w:p>
    <w:p w14:paraId="11D7294B" w14:textId="718E1A2F" w:rsidR="00C41678" w:rsidRPr="00F7408B" w:rsidRDefault="00C41678" w:rsidP="00441D4D">
      <w:pPr>
        <w:pStyle w:val="ListParagraph0"/>
        <w:numPr>
          <w:ilvl w:val="0"/>
          <w:numId w:val="34"/>
        </w:numPr>
        <w:spacing w:before="0" w:after="0" w:line="240" w:lineRule="auto"/>
        <w:ind w:left="426" w:hanging="426"/>
        <w:rPr>
          <w:rFonts w:cs="Arial"/>
          <w:i/>
          <w:szCs w:val="20"/>
          <w:u w:val="single"/>
        </w:rPr>
      </w:pPr>
      <w:r w:rsidRPr="00F7408B">
        <w:rPr>
          <w:rFonts w:cs="Arial"/>
          <w:color w:val="0070C0"/>
          <w:szCs w:val="20"/>
        </w:rPr>
        <w:t>Email template: Notification to subcontractors and suppliers about government direction and a temporary site shut-down</w:t>
      </w:r>
    </w:p>
    <w:p w14:paraId="738F672B" w14:textId="77777777" w:rsidR="00C41678" w:rsidRPr="00F7408B" w:rsidRDefault="00C41678" w:rsidP="00C41678">
      <w:pPr>
        <w:pStyle w:val="ListParagraph0"/>
        <w:spacing w:before="0" w:after="0" w:line="240" w:lineRule="auto"/>
        <w:ind w:left="426"/>
        <w:rPr>
          <w:rFonts w:cs="Arial"/>
          <w:i/>
          <w:szCs w:val="20"/>
          <w:u w:val="single"/>
        </w:rPr>
      </w:pPr>
    </w:p>
    <w:p w14:paraId="45790199" w14:textId="77777777" w:rsidR="00EF0E37" w:rsidRPr="00F7408B" w:rsidRDefault="00EF0E37" w:rsidP="00EF0E37">
      <w:pPr>
        <w:pStyle w:val="Address"/>
        <w:ind w:right="-858"/>
        <w:jc w:val="both"/>
        <w:rPr>
          <w:rFonts w:ascii="Arial" w:hAnsi="Arial" w:cs="Arial"/>
          <w:sz w:val="20"/>
        </w:rPr>
      </w:pPr>
      <w:r w:rsidRPr="00F7408B">
        <w:rPr>
          <w:rFonts w:ascii="Arial" w:hAnsi="Arial" w:cs="Arial"/>
          <w:sz w:val="20"/>
        </w:rPr>
        <w:t>Dear sub-contractors and suppliers,</w:t>
      </w:r>
    </w:p>
    <w:p w14:paraId="4E3F3069" w14:textId="77777777" w:rsidR="00EF0E37" w:rsidRPr="00F7408B" w:rsidRDefault="00EF0E37" w:rsidP="00EF0E37">
      <w:pPr>
        <w:ind w:right="-432"/>
        <w:rPr>
          <w:rFonts w:cs="Arial"/>
        </w:rPr>
      </w:pPr>
      <w:r w:rsidRPr="00F7408B">
        <w:rPr>
          <w:rFonts w:cs="Arial"/>
        </w:rPr>
        <w:t xml:space="preserve">Fulton Hogan Seymour Whyte Joint Venture (FHSWJV) wishes to advise that the Bruce Highway Upgrade – Caloundra Road to Sunshine Motorway (CR2SM) site will shut-down from </w:t>
      </w:r>
      <w:r w:rsidRPr="00F7408B">
        <w:rPr>
          <w:rFonts w:cs="Arial"/>
          <w:b/>
        </w:rPr>
        <w:t>[insert date and time] to [insert date and time]</w:t>
      </w:r>
      <w:r w:rsidRPr="00F7408B">
        <w:rPr>
          <w:rFonts w:cs="Arial"/>
        </w:rPr>
        <w:t>.</w:t>
      </w:r>
    </w:p>
    <w:p w14:paraId="69310036" w14:textId="77777777" w:rsidR="00EF0E37" w:rsidRPr="00F7408B" w:rsidRDefault="00EF0E37" w:rsidP="00EF0E37">
      <w:pPr>
        <w:ind w:right="-432"/>
        <w:rPr>
          <w:rFonts w:cs="Arial"/>
        </w:rPr>
      </w:pPr>
      <w:r w:rsidRPr="00F7408B">
        <w:rPr>
          <w:rFonts w:cs="Arial"/>
        </w:rPr>
        <w:t xml:space="preserve">This is following [insert Australian/Queensland Government direction or CR2SM statement] on [insert date and time] in relation to [describe direction or statement].  </w:t>
      </w:r>
    </w:p>
    <w:p w14:paraId="17E2102E" w14:textId="77777777" w:rsidR="00EF0E37" w:rsidRPr="00F7408B" w:rsidRDefault="00EF0E37" w:rsidP="00EF0E37">
      <w:pPr>
        <w:ind w:right="-432"/>
        <w:rPr>
          <w:rFonts w:cs="Arial"/>
        </w:rPr>
      </w:pPr>
      <w:r w:rsidRPr="00F7408B">
        <w:rPr>
          <w:rFonts w:cs="Arial"/>
        </w:rPr>
        <w:t>As per guidelines, all CR2SM sub-contractors and suppliers are asked to please remove themselves from site during this period for their safety and well-being. While there will be some security patrols during this temporary shut-down period, there will be limited CR2SM presence on the site.</w:t>
      </w:r>
    </w:p>
    <w:p w14:paraId="56937227" w14:textId="77777777" w:rsidR="00EF0E37" w:rsidRPr="00F7408B" w:rsidRDefault="00EF0E37" w:rsidP="00EF0E37">
      <w:pPr>
        <w:ind w:right="-432"/>
        <w:rPr>
          <w:rFonts w:cs="Arial"/>
        </w:rPr>
      </w:pPr>
      <w:r w:rsidRPr="00F7408B">
        <w:rPr>
          <w:rFonts w:cs="Arial"/>
        </w:rPr>
        <w:t xml:space="preserve">When the temporary shut-down period finishes, FHSWJV will contact sub-contractors and suppliers to advise if/when they are required to remobilise to site. </w:t>
      </w:r>
    </w:p>
    <w:p w14:paraId="718F19E8" w14:textId="77777777" w:rsidR="00EF0E37" w:rsidRPr="00F7408B" w:rsidRDefault="00EF0E37" w:rsidP="00EF0E37">
      <w:pPr>
        <w:ind w:right="-432"/>
        <w:rPr>
          <w:rFonts w:cs="Arial"/>
        </w:rPr>
      </w:pPr>
      <w:r w:rsidRPr="00F7408B">
        <w:rPr>
          <w:rFonts w:cs="Arial"/>
        </w:rPr>
        <w:lastRenderedPageBreak/>
        <w:t>Unfortunately, hired plant, equipment and personnel will not be payable during this temporary shut-down period and all plant and equipment removed from site during this period shall be at the sub-contractor’s/supplier’s expense. Storage space may be available at the CR2SM’s compounds, however, this will need prior arrangement with your relevant CR2SM supervisor and will be at your own risk.</w:t>
      </w:r>
    </w:p>
    <w:p w14:paraId="19E1CE06" w14:textId="77777777" w:rsidR="00EF0E37" w:rsidRPr="00F7408B" w:rsidRDefault="00EF0E37" w:rsidP="00EF0E37">
      <w:pPr>
        <w:ind w:right="-432"/>
        <w:rPr>
          <w:rFonts w:cs="Arial"/>
        </w:rPr>
      </w:pPr>
      <w:r w:rsidRPr="00F7408B">
        <w:rPr>
          <w:rFonts w:cs="Arial"/>
        </w:rPr>
        <w:t xml:space="preserve">Upon remobilising to the CR2SM site, there will be a re-start toolbox for all subcontractor and suppliers. Further details will be provided to you at that time. </w:t>
      </w:r>
    </w:p>
    <w:p w14:paraId="06A96FA9" w14:textId="77777777" w:rsidR="00EF0E37" w:rsidRPr="00F7408B" w:rsidRDefault="00EF0E37" w:rsidP="00EF0E37">
      <w:pPr>
        <w:ind w:right="-432"/>
        <w:rPr>
          <w:rFonts w:cs="Arial"/>
        </w:rPr>
      </w:pPr>
      <w:r w:rsidRPr="00F7408B">
        <w:rPr>
          <w:rFonts w:cs="Arial"/>
        </w:rPr>
        <w:t xml:space="preserve">FHSWJV place the health and well-being of all of its employees, sub-contractors and suppliers as a number one priority. We appreciate your patience during this challenging time. </w:t>
      </w:r>
    </w:p>
    <w:p w14:paraId="2D2D51B4" w14:textId="77777777" w:rsidR="00EF0E37" w:rsidRPr="00F7408B" w:rsidRDefault="00EF0E37" w:rsidP="00EF0E37">
      <w:pPr>
        <w:ind w:right="-432"/>
        <w:rPr>
          <w:rFonts w:cs="Arial"/>
        </w:rPr>
      </w:pPr>
      <w:r w:rsidRPr="00F7408B">
        <w:rPr>
          <w:rFonts w:cs="Arial"/>
        </w:rPr>
        <w:t>Should you have any questions in relation to this letter, please contact [insert contact details].</w:t>
      </w:r>
    </w:p>
    <w:p w14:paraId="3EA43FC8" w14:textId="77777777" w:rsidR="00EF0E37" w:rsidRPr="00F7408B" w:rsidRDefault="00EF0E37" w:rsidP="00EF0E37">
      <w:pPr>
        <w:pStyle w:val="PortfolioBase"/>
        <w:keepLines w:val="0"/>
        <w:spacing w:line="280" w:lineRule="atLeast"/>
        <w:rPr>
          <w:rFonts w:cs="Arial"/>
          <w:sz w:val="20"/>
        </w:rPr>
      </w:pPr>
      <w:r w:rsidRPr="00F7408B">
        <w:rPr>
          <w:rFonts w:cs="Arial"/>
          <w:sz w:val="20"/>
        </w:rPr>
        <w:t>Sincerely</w:t>
      </w:r>
    </w:p>
    <w:p w14:paraId="3171B8CC" w14:textId="77777777" w:rsidR="00EF0E37" w:rsidRPr="00F7408B" w:rsidRDefault="00EF0E37" w:rsidP="00B008BF">
      <w:pPr>
        <w:pStyle w:val="Style1"/>
        <w:tabs>
          <w:tab w:val="clear" w:pos="360"/>
        </w:tabs>
        <w:ind w:left="0" w:firstLine="0"/>
        <w:rPr>
          <w:sz w:val="24"/>
        </w:rPr>
      </w:pPr>
    </w:p>
    <w:p w14:paraId="2DBC76AD" w14:textId="77777777" w:rsidR="00B008BF" w:rsidRPr="00F7408B" w:rsidRDefault="00B008BF" w:rsidP="00B008BF">
      <w:pPr>
        <w:spacing w:before="0" w:after="160"/>
        <w:rPr>
          <w:rFonts w:eastAsiaTheme="majorEastAsia" w:cstheme="majorBidi"/>
          <w:b/>
          <w:color w:val="41B9BF"/>
          <w:spacing w:val="-10"/>
          <w:kern w:val="28"/>
          <w:sz w:val="40"/>
          <w:szCs w:val="72"/>
          <w:lang w:val="en-AU"/>
        </w:rPr>
      </w:pPr>
      <w:r w:rsidRPr="00F7408B">
        <w:br w:type="page"/>
      </w:r>
    </w:p>
    <w:p w14:paraId="5046A03B" w14:textId="2CBC4EC6" w:rsidR="00AB0613" w:rsidRPr="00F7408B" w:rsidRDefault="00AB0613" w:rsidP="00AB0613">
      <w:pPr>
        <w:pStyle w:val="BHUPAppendixHeading"/>
      </w:pPr>
      <w:bookmarkStart w:id="210" w:name="_Toc36032703"/>
      <w:r w:rsidRPr="00F7408B">
        <w:lastRenderedPageBreak/>
        <w:t xml:space="preserve">Appendix </w:t>
      </w:r>
      <w:r w:rsidR="00B34F3E" w:rsidRPr="00F7408B">
        <w:t xml:space="preserve">XX </w:t>
      </w:r>
      <w:r w:rsidR="0071189E" w:rsidRPr="00F7408B">
        <w:t>– Site Shut-down P</w:t>
      </w:r>
      <w:r w:rsidRPr="00F7408B">
        <w:t>rocedure</w:t>
      </w:r>
      <w:bookmarkEnd w:id="210"/>
    </w:p>
    <w:p w14:paraId="407DE654" w14:textId="1DDC099F" w:rsidR="00AB0613" w:rsidRPr="00F7408B" w:rsidRDefault="0073544A" w:rsidP="0073544A">
      <w:pPr>
        <w:pStyle w:val="BHUPHeading1"/>
        <w:numPr>
          <w:ilvl w:val="0"/>
          <w:numId w:val="0"/>
        </w:numPr>
        <w:ind w:left="851" w:hanging="851"/>
      </w:pPr>
      <w:bookmarkStart w:id="211" w:name="_Toc36029746"/>
      <w:bookmarkStart w:id="212" w:name="_Toc36032704"/>
      <w:r w:rsidRPr="00F7408B">
        <w:t>1</w:t>
      </w:r>
      <w:r w:rsidRPr="00F7408B">
        <w:tab/>
      </w:r>
      <w:r w:rsidR="00AB0613" w:rsidRPr="00F7408B">
        <w:t>Site Closure - Key Roles</w:t>
      </w:r>
      <w:bookmarkEnd w:id="211"/>
      <w:bookmarkEnd w:id="212"/>
    </w:p>
    <w:p w14:paraId="38F9F7C3" w14:textId="77777777" w:rsidR="00AB0613" w:rsidRPr="00F7408B" w:rsidRDefault="00AB0613" w:rsidP="00AB0613">
      <w:pPr>
        <w:pStyle w:val="BHUPBody"/>
      </w:pPr>
      <w:r w:rsidRPr="00F7408B">
        <w:t xml:space="preserve">The site closure key roles and responsibilities identified for during the site closure include: </w:t>
      </w:r>
    </w:p>
    <w:p w14:paraId="68A2C61C" w14:textId="32F1283A" w:rsidR="00AB0613" w:rsidRPr="00F7408B" w:rsidRDefault="0073544A" w:rsidP="0073544A">
      <w:pPr>
        <w:pStyle w:val="BHUPHeading2"/>
        <w:numPr>
          <w:ilvl w:val="0"/>
          <w:numId w:val="0"/>
        </w:numPr>
        <w:ind w:left="851" w:hanging="851"/>
      </w:pPr>
      <w:bookmarkStart w:id="213" w:name="_Toc500221257"/>
      <w:bookmarkStart w:id="214" w:name="_Toc36029747"/>
      <w:bookmarkStart w:id="215" w:name="_Toc36032705"/>
      <w:r w:rsidRPr="00F7408B">
        <w:t>1.1</w:t>
      </w:r>
      <w:r w:rsidRPr="00F7408B">
        <w:tab/>
      </w:r>
      <w:r w:rsidR="00AB0613" w:rsidRPr="00F7408B">
        <w:t>Shut-down Manager</w:t>
      </w:r>
      <w:bookmarkEnd w:id="213"/>
      <w:bookmarkEnd w:id="214"/>
      <w:bookmarkEnd w:id="215"/>
      <w:r w:rsidR="00AB0613" w:rsidRPr="00F7408B">
        <w:t xml:space="preserve"> </w:t>
      </w:r>
    </w:p>
    <w:p w14:paraId="47970AF2" w14:textId="77777777" w:rsidR="00AB0613" w:rsidRPr="00F7408B" w:rsidRDefault="00AB0613" w:rsidP="00AB0613">
      <w:pPr>
        <w:pStyle w:val="BHUPBody"/>
      </w:pPr>
      <w:r w:rsidRPr="00F7408B">
        <w:t xml:space="preserve">The role of the Shut-down Manager is to be the first point of contact for CR2SM. The Shut-down Manager will coordinate drive throughs of the project site, coordinate teams to ensure that maintenance is undertaken as detailed in this section. </w:t>
      </w:r>
    </w:p>
    <w:p w14:paraId="088BB98A" w14:textId="6D1BC53F" w:rsidR="00AB0613" w:rsidRPr="00F7408B" w:rsidRDefault="0073544A" w:rsidP="0073544A">
      <w:pPr>
        <w:pStyle w:val="BHUPHeading2"/>
        <w:numPr>
          <w:ilvl w:val="0"/>
          <w:numId w:val="0"/>
        </w:numPr>
        <w:ind w:left="851" w:hanging="851"/>
      </w:pPr>
      <w:bookmarkStart w:id="216" w:name="_Toc500221258"/>
      <w:bookmarkStart w:id="217" w:name="_Toc36029748"/>
      <w:bookmarkStart w:id="218" w:name="_Toc36032706"/>
      <w:r w:rsidRPr="00F7408B">
        <w:t>1.2</w:t>
      </w:r>
      <w:r w:rsidRPr="00F7408B">
        <w:tab/>
      </w:r>
      <w:r w:rsidR="00AB0613" w:rsidRPr="00F7408B">
        <w:t>Environmental</w:t>
      </w:r>
      <w:bookmarkEnd w:id="216"/>
      <w:bookmarkEnd w:id="217"/>
      <w:bookmarkEnd w:id="218"/>
    </w:p>
    <w:p w14:paraId="73598B84" w14:textId="77777777" w:rsidR="00AB0613" w:rsidRPr="00F7408B" w:rsidRDefault="00AB0613" w:rsidP="00AB0613">
      <w:pPr>
        <w:pStyle w:val="BHUPBody"/>
      </w:pPr>
      <w:r w:rsidRPr="00F7408B">
        <w:t xml:space="preserve">CR2SM have environmental obligations to meet during any shut-down period. The following legislative requirements and due diligence measures will be undertaken where reasonable and practicable during the shut-down period: </w:t>
      </w:r>
    </w:p>
    <w:p w14:paraId="4D4A437C" w14:textId="77777777" w:rsidR="00AB0613" w:rsidRPr="00F7408B" w:rsidRDefault="00AB0613" w:rsidP="00AB0613">
      <w:pPr>
        <w:pStyle w:val="BHUPBullets"/>
      </w:pPr>
      <w:r w:rsidRPr="00F7408B">
        <w:t xml:space="preserve">Undertake post rainfall maintenance / repairs where required including de-silting of sediment controls and dewatering of sediment basins within their designed requirements (5 days) </w:t>
      </w:r>
    </w:p>
    <w:p w14:paraId="350BC1B1" w14:textId="77777777" w:rsidR="00AB0613" w:rsidRPr="00F7408B" w:rsidRDefault="00AB0613" w:rsidP="00AB0613">
      <w:pPr>
        <w:pStyle w:val="BHUPBullets"/>
      </w:pPr>
      <w:r w:rsidRPr="00F7408B">
        <w:t>Post rainfall surface water quality monitoring shall be undertaken in accordance with Section 6.1 of the Water Quality Management Plan (</w:t>
      </w:r>
      <w:hyperlink r:id="rId45" w:history="1">
        <w:r w:rsidRPr="00F7408B">
          <w:rPr>
            <w:rStyle w:val="Hyperlink"/>
          </w:rPr>
          <w:t>28010A1-CON-000PMEM00-PLN-0014</w:t>
        </w:r>
      </w:hyperlink>
      <w:r w:rsidRPr="00F7408B">
        <w:t xml:space="preserve">) (where safe to do so). Surface water quality monitoring shall be undertaken within 12 hours of a rainfall event exceeding 24.5mm in 24hrs. </w:t>
      </w:r>
    </w:p>
    <w:p w14:paraId="1F126E62" w14:textId="77777777" w:rsidR="00AB0613" w:rsidRPr="00F7408B" w:rsidRDefault="00AB0613" w:rsidP="00AB0613">
      <w:pPr>
        <w:pStyle w:val="BHUPBullets"/>
      </w:pPr>
      <w:r w:rsidRPr="00F7408B">
        <w:t>Provision of water carts to minimise dust during prior to and during predicted dry and windy periods</w:t>
      </w:r>
    </w:p>
    <w:p w14:paraId="2121593B" w14:textId="77777777" w:rsidR="00AB0613" w:rsidRPr="00F7408B" w:rsidRDefault="00AB0613" w:rsidP="00AB0613">
      <w:pPr>
        <w:pStyle w:val="BHUPBullets"/>
      </w:pPr>
      <w:r w:rsidRPr="00F7408B">
        <w:t xml:space="preserve">Reporting to TMR / ER / DEHP of any incidents / pollution events </w:t>
      </w:r>
    </w:p>
    <w:p w14:paraId="1768E5AE" w14:textId="77777777" w:rsidR="00AB0613" w:rsidRPr="00F7408B" w:rsidRDefault="00AB0613" w:rsidP="00AB0613">
      <w:pPr>
        <w:pStyle w:val="BHUPBullets"/>
      </w:pPr>
      <w:r w:rsidRPr="00F7408B">
        <w:t>Implementation of the Severe Weather Management Plan (</w:t>
      </w:r>
      <w:hyperlink r:id="rId46" w:history="1">
        <w:r w:rsidRPr="00F7408B">
          <w:rPr>
            <w:rStyle w:val="Hyperlink"/>
          </w:rPr>
          <w:t>28010A1-CON-000PMHS00-PLN-0003</w:t>
        </w:r>
      </w:hyperlink>
      <w:r w:rsidRPr="00F7408B">
        <w:t>)</w:t>
      </w:r>
    </w:p>
    <w:p w14:paraId="2E40155C" w14:textId="42DB1E9D" w:rsidR="00AB0613" w:rsidRPr="00F7408B" w:rsidRDefault="0073544A" w:rsidP="0073544A">
      <w:pPr>
        <w:pStyle w:val="BHUPHeading2"/>
        <w:numPr>
          <w:ilvl w:val="0"/>
          <w:numId w:val="0"/>
        </w:numPr>
        <w:ind w:left="851" w:hanging="851"/>
      </w:pPr>
      <w:bookmarkStart w:id="219" w:name="_Toc500221259"/>
      <w:bookmarkStart w:id="220" w:name="_Toc36029749"/>
      <w:bookmarkStart w:id="221" w:name="_Toc36032707"/>
      <w:r w:rsidRPr="00F7408B">
        <w:t>1.3</w:t>
      </w:r>
      <w:r w:rsidRPr="00F7408B">
        <w:tab/>
      </w:r>
      <w:r w:rsidR="00AB0613" w:rsidRPr="00F7408B">
        <w:t>Maintenance Crew</w:t>
      </w:r>
      <w:bookmarkEnd w:id="219"/>
      <w:bookmarkEnd w:id="220"/>
      <w:bookmarkEnd w:id="221"/>
    </w:p>
    <w:p w14:paraId="6B803965" w14:textId="77777777" w:rsidR="00AB0613" w:rsidRPr="00F7408B" w:rsidRDefault="00AB0613" w:rsidP="00AB0613">
      <w:pPr>
        <w:pStyle w:val="BHUPBody"/>
      </w:pPr>
      <w:r w:rsidRPr="00F7408B">
        <w:t>The maintenance crew and/or Traffic Control will be deployed by the Shut-down Manager to complete:</w:t>
      </w:r>
    </w:p>
    <w:p w14:paraId="3126C2C4" w14:textId="77777777" w:rsidR="00AB0613" w:rsidRPr="00F7408B" w:rsidRDefault="00AB0613" w:rsidP="00AB0613">
      <w:pPr>
        <w:pStyle w:val="BHUPBullets"/>
      </w:pPr>
      <w:r w:rsidRPr="00F7408B">
        <w:t>Patrolling extent of project.</w:t>
      </w:r>
    </w:p>
    <w:p w14:paraId="370AA269" w14:textId="77777777" w:rsidR="00AB0613" w:rsidRPr="00F7408B" w:rsidRDefault="00AB0613" w:rsidP="00AB0613">
      <w:pPr>
        <w:pStyle w:val="BHUPBullets"/>
      </w:pPr>
      <w:r w:rsidRPr="00F7408B">
        <w:t>Clear debris/detritus on the road and make safe.</w:t>
      </w:r>
    </w:p>
    <w:p w14:paraId="2E055B61" w14:textId="77777777" w:rsidR="00AB0613" w:rsidRPr="00F7408B" w:rsidRDefault="00AB0613" w:rsidP="00AB0613">
      <w:pPr>
        <w:pStyle w:val="BHUPBullets"/>
      </w:pPr>
      <w:r w:rsidRPr="00F7408B">
        <w:t>Repair potholes if UDS (Upper Defect Severity) is reached (require Traffic Control).</w:t>
      </w:r>
    </w:p>
    <w:p w14:paraId="1E8F6BC9" w14:textId="77777777" w:rsidR="00AB0613" w:rsidRPr="00F7408B" w:rsidRDefault="00AB0613" w:rsidP="00AB0613">
      <w:pPr>
        <w:pStyle w:val="BHUPBullets"/>
      </w:pPr>
      <w:r w:rsidRPr="00F7408B">
        <w:t>Inform Shutdown Manager &amp; Traffic Manager of Incidents that require a response while they are  on site.</w:t>
      </w:r>
    </w:p>
    <w:p w14:paraId="7F26C5CC" w14:textId="77777777" w:rsidR="00AB0613" w:rsidRPr="00F7408B" w:rsidRDefault="00AB0613" w:rsidP="00AB0613">
      <w:pPr>
        <w:pStyle w:val="BHUPBullets"/>
      </w:pPr>
      <w:r w:rsidRPr="00F7408B">
        <w:t>Traffic Manager to inform TMR in the event that that an incident response is required.</w:t>
      </w:r>
    </w:p>
    <w:p w14:paraId="0D7F23C4" w14:textId="7D2175BD" w:rsidR="00AB0613" w:rsidRPr="00F7408B" w:rsidRDefault="0073544A" w:rsidP="0073544A">
      <w:pPr>
        <w:pStyle w:val="BHUPHeading2"/>
        <w:numPr>
          <w:ilvl w:val="0"/>
          <w:numId w:val="0"/>
        </w:numPr>
        <w:ind w:left="851" w:hanging="851"/>
        <w:rPr>
          <w:rFonts w:cs="Arial"/>
          <w:i/>
          <w:lang w:val="en-AU"/>
        </w:rPr>
      </w:pPr>
      <w:bookmarkStart w:id="222" w:name="_Toc500221260"/>
      <w:bookmarkStart w:id="223" w:name="_Toc36029750"/>
      <w:bookmarkStart w:id="224" w:name="_Toc36032708"/>
      <w:r w:rsidRPr="00F7408B">
        <w:t>1.4</w:t>
      </w:r>
      <w:r w:rsidRPr="00F7408B">
        <w:tab/>
      </w:r>
      <w:r w:rsidR="00AB0613" w:rsidRPr="00F7408B">
        <w:t>TMR Traffic Management</w:t>
      </w:r>
      <w:bookmarkEnd w:id="222"/>
      <w:r w:rsidR="00AB0613" w:rsidRPr="00F7408B">
        <w:t xml:space="preserve"> Centre</w:t>
      </w:r>
      <w:bookmarkEnd w:id="223"/>
      <w:bookmarkEnd w:id="224"/>
    </w:p>
    <w:p w14:paraId="618BC508" w14:textId="77777777" w:rsidR="00AB0613" w:rsidRPr="00F7408B" w:rsidRDefault="00AB0613" w:rsidP="00AB0613">
      <w:pPr>
        <w:pStyle w:val="BHUPBody"/>
      </w:pPr>
      <w:r w:rsidRPr="00F7408B">
        <w:t xml:space="preserve">The TMR Traffic Management Centre (TMC) will monitor the project area as part of their usual duties.  They will coordinate a response to our site if required. </w:t>
      </w:r>
    </w:p>
    <w:p w14:paraId="4A12B1E7" w14:textId="77777777" w:rsidR="00AB0613" w:rsidRPr="00F7408B" w:rsidRDefault="00AB0613" w:rsidP="00AB0613">
      <w:pPr>
        <w:pStyle w:val="BHUPBody"/>
      </w:pPr>
      <w:r w:rsidRPr="00F7408B">
        <w:t xml:space="preserve">Their role is to: </w:t>
      </w:r>
    </w:p>
    <w:p w14:paraId="4A3FB745" w14:textId="77777777" w:rsidR="00AB0613" w:rsidRPr="00F7408B" w:rsidRDefault="00AB0613" w:rsidP="00AB0613">
      <w:pPr>
        <w:pStyle w:val="BHUPBullets"/>
      </w:pPr>
      <w:r w:rsidRPr="00F7408B">
        <w:t xml:space="preserve">Monitor traffic conditions </w:t>
      </w:r>
    </w:p>
    <w:p w14:paraId="0966AF6E" w14:textId="77777777" w:rsidR="00AB0613" w:rsidRPr="00F7408B" w:rsidRDefault="00AB0613" w:rsidP="00AB0613">
      <w:pPr>
        <w:pStyle w:val="BHUPBullets"/>
      </w:pPr>
      <w:r w:rsidRPr="00F7408B">
        <w:lastRenderedPageBreak/>
        <w:t>Coordinate incident response</w:t>
      </w:r>
    </w:p>
    <w:p w14:paraId="4364CEE0" w14:textId="77777777" w:rsidR="00AB0613" w:rsidRPr="00F7408B" w:rsidRDefault="00AB0613" w:rsidP="00AB0613">
      <w:pPr>
        <w:pStyle w:val="BHUPBullets"/>
      </w:pPr>
      <w:r w:rsidRPr="00F7408B">
        <w:t xml:space="preserve">Provide end of queue management </w:t>
      </w:r>
    </w:p>
    <w:p w14:paraId="0D613EE5" w14:textId="77777777" w:rsidR="00AB0613" w:rsidRPr="00F7408B" w:rsidRDefault="00AB0613" w:rsidP="00AB0613">
      <w:pPr>
        <w:pStyle w:val="BHUPBody"/>
      </w:pPr>
      <w:r w:rsidRPr="00F7408B">
        <w:t>Should the TMC</w:t>
      </w:r>
      <w:r w:rsidRPr="00F7408B">
        <w:rPr>
          <w:i/>
          <w:iCs/>
        </w:rPr>
        <w:t xml:space="preserve"> </w:t>
      </w:r>
      <w:r w:rsidRPr="00F7408B">
        <w:t xml:space="preserve">be responding to an incident or implementing Traffic Control on our site they should inform the CR2SM </w:t>
      </w:r>
      <w:r w:rsidRPr="00F7408B">
        <w:rPr>
          <w:b/>
        </w:rPr>
        <w:t>On Call Representative</w:t>
      </w:r>
      <w:r w:rsidRPr="00F7408B">
        <w:t xml:space="preserve"> (using 24/7 phone).</w:t>
      </w:r>
    </w:p>
    <w:p w14:paraId="66B690A9" w14:textId="77777777" w:rsidR="00AB0613" w:rsidRPr="00F7408B" w:rsidRDefault="00AB0613" w:rsidP="00AB0613">
      <w:pPr>
        <w:pStyle w:val="BHUPBody"/>
      </w:pPr>
      <w:r w:rsidRPr="00F7408B">
        <w:t>The CR2SM On Call Representative will undertake periodic inspections during the shut-down period and rectify any defects to make safe as soon as practicable. Further rectification works for identified defects will be scheduled to be completed after the shutdown unless deemed a hazard.</w:t>
      </w:r>
    </w:p>
    <w:p w14:paraId="04D88973" w14:textId="04D5D710" w:rsidR="00AB0613" w:rsidRPr="00F7408B" w:rsidRDefault="0073544A" w:rsidP="0073544A">
      <w:pPr>
        <w:pStyle w:val="BHUPHeading1"/>
        <w:numPr>
          <w:ilvl w:val="0"/>
          <w:numId w:val="0"/>
        </w:numPr>
        <w:ind w:left="851" w:hanging="851"/>
      </w:pPr>
      <w:bookmarkStart w:id="225" w:name="_Toc500221261"/>
      <w:bookmarkStart w:id="226" w:name="_Toc36029751"/>
      <w:bookmarkStart w:id="227" w:name="_Toc36032709"/>
      <w:r w:rsidRPr="00F7408B">
        <w:t>2</w:t>
      </w:r>
      <w:r w:rsidRPr="00F7408B">
        <w:tab/>
      </w:r>
      <w:r w:rsidR="00AB0613" w:rsidRPr="00F7408B">
        <w:t>Incident Response</w:t>
      </w:r>
      <w:bookmarkEnd w:id="225"/>
      <w:bookmarkEnd w:id="226"/>
      <w:bookmarkEnd w:id="227"/>
    </w:p>
    <w:p w14:paraId="021DC365" w14:textId="77777777" w:rsidR="00AB0613" w:rsidRPr="00F7408B" w:rsidRDefault="00AB0613" w:rsidP="00AB0613">
      <w:pPr>
        <w:pStyle w:val="BHUPBody"/>
      </w:pPr>
      <w:r w:rsidRPr="00F7408B">
        <w:t>TMC provide full response to all incidents on state controlled roads within our project, should our staff be on site then they are to provide assistance on request.</w:t>
      </w:r>
    </w:p>
    <w:p w14:paraId="4ADD9929" w14:textId="1C9928CD" w:rsidR="00AB0613" w:rsidRPr="00F7408B" w:rsidRDefault="0073544A" w:rsidP="0073544A">
      <w:pPr>
        <w:pStyle w:val="BHUPHeading2"/>
        <w:numPr>
          <w:ilvl w:val="0"/>
          <w:numId w:val="0"/>
        </w:numPr>
        <w:ind w:left="851" w:hanging="851"/>
      </w:pPr>
      <w:bookmarkStart w:id="228" w:name="_Toc500221262"/>
      <w:bookmarkStart w:id="229" w:name="_Toc36029752"/>
      <w:bookmarkStart w:id="230" w:name="_Toc36032710"/>
      <w:r w:rsidRPr="00F7408B">
        <w:t>2.1</w:t>
      </w:r>
      <w:r w:rsidRPr="00F7408B">
        <w:tab/>
      </w:r>
      <w:r w:rsidR="00AB0613" w:rsidRPr="00F7408B">
        <w:t>Standby Crew</w:t>
      </w:r>
      <w:bookmarkEnd w:id="228"/>
      <w:bookmarkEnd w:id="229"/>
      <w:bookmarkEnd w:id="230"/>
      <w:r w:rsidR="00AB0613" w:rsidRPr="00F7408B">
        <w:t xml:space="preserve"> </w:t>
      </w:r>
    </w:p>
    <w:p w14:paraId="32499ED4" w14:textId="77777777" w:rsidR="00AB0613" w:rsidRPr="00F7408B" w:rsidRDefault="00AB0613" w:rsidP="00AB0613">
      <w:pPr>
        <w:pStyle w:val="BHUPBody"/>
      </w:pPr>
      <w:r w:rsidRPr="00F7408B">
        <w:t>A stand by crew will be available and called into action by the Shut-down Manager should emergency repairs be required. Potential critical issues over the closure period include:</w:t>
      </w:r>
    </w:p>
    <w:p w14:paraId="4D5EE8D5" w14:textId="7AEA5431" w:rsidR="00AB0613" w:rsidRPr="00F7408B" w:rsidRDefault="0073544A" w:rsidP="0073544A">
      <w:pPr>
        <w:pStyle w:val="BHUPHeading3"/>
        <w:numPr>
          <w:ilvl w:val="0"/>
          <w:numId w:val="0"/>
        </w:numPr>
      </w:pPr>
      <w:bookmarkStart w:id="231" w:name="_Toc36029753"/>
      <w:bookmarkStart w:id="232" w:name="_Toc36032711"/>
      <w:r w:rsidRPr="00F7408B">
        <w:t>2.1.1</w:t>
      </w:r>
      <w:r w:rsidRPr="00F7408B">
        <w:tab/>
      </w:r>
      <w:r w:rsidR="00AB0613" w:rsidRPr="00F7408B">
        <w:t>After Hours Maintenance</w:t>
      </w:r>
      <w:bookmarkEnd w:id="231"/>
      <w:bookmarkEnd w:id="232"/>
    </w:p>
    <w:p w14:paraId="29D75532" w14:textId="77777777" w:rsidR="0073544A" w:rsidRPr="00F7408B" w:rsidRDefault="00AB0613" w:rsidP="00441D4D">
      <w:pPr>
        <w:pStyle w:val="BHUPNumbering"/>
        <w:numPr>
          <w:ilvl w:val="0"/>
          <w:numId w:val="29"/>
        </w:numPr>
        <w:ind w:left="1418" w:hanging="709"/>
      </w:pPr>
      <w:r w:rsidRPr="00F7408B">
        <w:t>CR2SM are informed of a maintenance issue;</w:t>
      </w:r>
    </w:p>
    <w:p w14:paraId="078B58B8" w14:textId="0522F9D7" w:rsidR="00AB0613" w:rsidRPr="00F7408B" w:rsidRDefault="00AB0613" w:rsidP="00441D4D">
      <w:pPr>
        <w:pStyle w:val="BHUPNumbering"/>
        <w:numPr>
          <w:ilvl w:val="0"/>
          <w:numId w:val="29"/>
        </w:numPr>
        <w:ind w:left="1418" w:hanging="709"/>
      </w:pPr>
      <w:r w:rsidRPr="00F7408B">
        <w:t>Mobilise the maintenance crew to rectify the issue.</w:t>
      </w:r>
    </w:p>
    <w:p w14:paraId="07D7400C" w14:textId="2BA5D6B6" w:rsidR="00AB0613" w:rsidRPr="00F7408B" w:rsidRDefault="0073544A" w:rsidP="0073544A">
      <w:pPr>
        <w:pStyle w:val="BHUPHeading3"/>
        <w:numPr>
          <w:ilvl w:val="0"/>
          <w:numId w:val="0"/>
        </w:numPr>
      </w:pPr>
      <w:bookmarkStart w:id="233" w:name="_Toc36029754"/>
      <w:bookmarkStart w:id="234" w:name="_Toc36032712"/>
      <w:r w:rsidRPr="00F7408B">
        <w:t>2.1.2</w:t>
      </w:r>
      <w:r w:rsidRPr="00F7408B">
        <w:tab/>
      </w:r>
      <w:r w:rsidR="00AB0613" w:rsidRPr="00F7408B">
        <w:t>Destroyed End Treatment (Crash Cushion / Guardrail End Treatment)</w:t>
      </w:r>
      <w:bookmarkEnd w:id="233"/>
      <w:bookmarkEnd w:id="234"/>
    </w:p>
    <w:p w14:paraId="67C0BE7C" w14:textId="77777777" w:rsidR="00AB0613" w:rsidRPr="00F7408B" w:rsidRDefault="00AB0613" w:rsidP="00AB0613">
      <w:pPr>
        <w:pStyle w:val="BHUPBody"/>
        <w:ind w:left="709"/>
      </w:pPr>
      <w:r w:rsidRPr="00F7408B">
        <w:t>An end treatment gets hit and destroyed and requires replacement.</w:t>
      </w:r>
    </w:p>
    <w:p w14:paraId="685888BD" w14:textId="77777777" w:rsidR="00AB0613" w:rsidRPr="00F7408B" w:rsidRDefault="00AB0613" w:rsidP="0073544A">
      <w:pPr>
        <w:pStyle w:val="BHUPNumbering"/>
        <w:numPr>
          <w:ilvl w:val="0"/>
          <w:numId w:val="9"/>
        </w:numPr>
        <w:ind w:left="709" w:firstLine="0"/>
      </w:pPr>
      <w:r w:rsidRPr="00F7408B">
        <w:t>CR2SM are informed of the damaged end treatment;</w:t>
      </w:r>
    </w:p>
    <w:p w14:paraId="2782B7DE" w14:textId="77777777" w:rsidR="00AB0613" w:rsidRPr="00F7408B" w:rsidRDefault="00AB0613" w:rsidP="0073544A">
      <w:pPr>
        <w:pStyle w:val="BHUPNumbering"/>
        <w:ind w:left="709" w:firstLine="0"/>
      </w:pPr>
      <w:r w:rsidRPr="00F7408B">
        <w:t>Inform Shutdown Manager and Traffic Manager to inspect the damage;</w:t>
      </w:r>
    </w:p>
    <w:p w14:paraId="5CD48721" w14:textId="77777777" w:rsidR="00AB0613" w:rsidRPr="00F7408B" w:rsidRDefault="00AB0613" w:rsidP="0073544A">
      <w:pPr>
        <w:pStyle w:val="BHUPNumbering"/>
        <w:ind w:left="1418" w:hanging="709"/>
      </w:pPr>
      <w:r w:rsidRPr="00F7408B">
        <w:rPr>
          <w:lang w:val="en-US"/>
        </w:rPr>
        <w:t>Initiate a standby crew to make safe the damaged concrete barrier/guardrail, by installing delineation, hazard markers or water filled barriers (subject to assessment)</w:t>
      </w:r>
    </w:p>
    <w:p w14:paraId="6050E1C4" w14:textId="77777777" w:rsidR="00AB0613" w:rsidRPr="00F7408B" w:rsidRDefault="00AB0613" w:rsidP="0073544A">
      <w:pPr>
        <w:pStyle w:val="BHUPNumbering"/>
        <w:ind w:left="1418" w:hanging="709"/>
      </w:pPr>
      <w:r w:rsidRPr="00F7408B">
        <w:rPr>
          <w:lang w:val="en-US"/>
        </w:rPr>
        <w:t>Mobilise resources to replace damaged end treatment / crash cushion if the damage has been deemed too severe by Shutdown Manager / Traffic Manager / Traffic On Call Rep to be scheduled for completion post shutdown period.</w:t>
      </w:r>
    </w:p>
    <w:p w14:paraId="19F201CF" w14:textId="77777777" w:rsidR="00AB0613" w:rsidRPr="00F7408B" w:rsidRDefault="00AB0613" w:rsidP="00AB0613">
      <w:pPr>
        <w:pStyle w:val="BHUPLetters"/>
        <w:ind w:left="1843" w:hanging="425"/>
        <w:rPr>
          <w:lang w:val="en-US"/>
        </w:rPr>
      </w:pPr>
      <w:r w:rsidRPr="00F7408B">
        <w:t xml:space="preserve">Replacement </w:t>
      </w:r>
      <w:r w:rsidRPr="00F7408B">
        <w:rPr>
          <w:lang w:val="en-US"/>
        </w:rPr>
        <w:t>Absorb 350, Triton CET, TAU II and Quadguard modules available at Roy’s Road yard.</w:t>
      </w:r>
    </w:p>
    <w:p w14:paraId="743C215C" w14:textId="77777777" w:rsidR="00AB0613" w:rsidRPr="00F7408B" w:rsidRDefault="00AB0613" w:rsidP="00AB0613">
      <w:pPr>
        <w:pStyle w:val="BHUPBody"/>
        <w:numPr>
          <w:ilvl w:val="0"/>
          <w:numId w:val="13"/>
        </w:numPr>
        <w:ind w:left="1843" w:hanging="425"/>
        <w:rPr>
          <w:lang w:val="en-US"/>
        </w:rPr>
      </w:pPr>
      <w:r w:rsidRPr="00F7408B">
        <w:rPr>
          <w:lang w:val="en-US"/>
        </w:rPr>
        <w:t>Replacement Guardrail end terminals via Evolution Civil</w:t>
      </w:r>
    </w:p>
    <w:p w14:paraId="41D8CB58" w14:textId="77777777" w:rsidR="00AB0613" w:rsidRPr="00F7408B" w:rsidRDefault="00AB0613" w:rsidP="00AB0613">
      <w:pPr>
        <w:pStyle w:val="BHUPNumbering"/>
        <w:ind w:left="1843" w:hanging="425"/>
      </w:pPr>
      <w:r w:rsidRPr="00F7408B">
        <w:t>Mobilise a water cart (Absorb350 / Triton CET) ;</w:t>
      </w:r>
    </w:p>
    <w:p w14:paraId="34FDD1CD" w14:textId="77777777" w:rsidR="00AB0613" w:rsidRPr="00F7408B" w:rsidRDefault="00AB0613" w:rsidP="00AB0613">
      <w:pPr>
        <w:pStyle w:val="BHUPNumbering"/>
        <w:ind w:left="1843" w:hanging="425"/>
      </w:pPr>
      <w:r w:rsidRPr="00F7408B">
        <w:t xml:space="preserve">Fill the end treatment cartridges with water, leaving leading end treatment empty (refer installation manual). </w:t>
      </w:r>
    </w:p>
    <w:p w14:paraId="08666F5B" w14:textId="38D2A92D" w:rsidR="00AB0613" w:rsidRPr="00F7408B" w:rsidRDefault="00EA0422" w:rsidP="00EA0422">
      <w:pPr>
        <w:pStyle w:val="BHUPHeading3"/>
        <w:numPr>
          <w:ilvl w:val="0"/>
          <w:numId w:val="0"/>
        </w:numPr>
        <w:ind w:left="720" w:hanging="720"/>
      </w:pPr>
      <w:bookmarkStart w:id="235" w:name="_Toc36029755"/>
      <w:bookmarkStart w:id="236" w:name="_Toc36032713"/>
      <w:r w:rsidRPr="00F7408B">
        <w:t>2.1.3</w:t>
      </w:r>
      <w:r w:rsidRPr="00F7408B">
        <w:tab/>
      </w:r>
      <w:r w:rsidR="00AB0613" w:rsidRPr="00F7408B">
        <w:t>Concrete Barrier/Guardrail gets severely damaged and requires rectification</w:t>
      </w:r>
      <w:bookmarkEnd w:id="235"/>
      <w:bookmarkEnd w:id="236"/>
      <w:r w:rsidR="00AB0613" w:rsidRPr="00F7408B">
        <w:t xml:space="preserve"> </w:t>
      </w:r>
    </w:p>
    <w:p w14:paraId="5CCAAD48" w14:textId="77777777" w:rsidR="00AB0613" w:rsidRPr="00F7408B" w:rsidRDefault="00AB0613" w:rsidP="00AB0613">
      <w:pPr>
        <w:pStyle w:val="BHUPNumbering"/>
        <w:numPr>
          <w:ilvl w:val="0"/>
          <w:numId w:val="10"/>
        </w:numPr>
        <w:ind w:left="1276" w:hanging="425"/>
      </w:pPr>
      <w:r w:rsidRPr="00F7408B">
        <w:t>CR2SM are informed of a damaged concrete barrier;</w:t>
      </w:r>
    </w:p>
    <w:p w14:paraId="666677F9" w14:textId="77777777" w:rsidR="00AB0613" w:rsidRPr="00F7408B" w:rsidRDefault="00AB0613" w:rsidP="00AB0613">
      <w:pPr>
        <w:pStyle w:val="BHUPNumbering"/>
        <w:ind w:left="1276" w:hanging="425"/>
      </w:pPr>
      <w:r w:rsidRPr="00F7408B">
        <w:lastRenderedPageBreak/>
        <w:t>Inform Shutdown Manager and Traffic Manager to inspect the damage;</w:t>
      </w:r>
    </w:p>
    <w:p w14:paraId="04157CFA" w14:textId="77777777" w:rsidR="00AB0613" w:rsidRPr="00F7408B" w:rsidRDefault="00AB0613" w:rsidP="00AB0613">
      <w:pPr>
        <w:pStyle w:val="BHUPNumbering"/>
        <w:ind w:left="1276" w:hanging="425"/>
      </w:pPr>
      <w:r w:rsidRPr="00F7408B">
        <w:rPr>
          <w:lang w:val="en-US"/>
        </w:rPr>
        <w:t>Initiate a standby crew to make safe the damaged concrete barrier/guardrail, by installing delineation, hazard markers or water filled barriers (subject to assessment)</w:t>
      </w:r>
    </w:p>
    <w:p w14:paraId="47683D6A" w14:textId="77777777" w:rsidR="00AB0613" w:rsidRPr="00F7408B" w:rsidRDefault="00AB0613" w:rsidP="00AB0613">
      <w:pPr>
        <w:pStyle w:val="BHUPNumbering"/>
        <w:ind w:left="1276" w:hanging="425"/>
      </w:pPr>
      <w:r w:rsidRPr="00F7408B">
        <w:rPr>
          <w:lang w:val="en-US"/>
        </w:rPr>
        <w:t>Mobilise resources to replace damaged barrier / guardrail if the damage has been deemed too severe by Shutdown Manager / Traffic Manager / Traffic On Call Rep to be scheduled for completion post shutdown period.</w:t>
      </w:r>
    </w:p>
    <w:p w14:paraId="0508E700" w14:textId="77777777" w:rsidR="00AB0613" w:rsidRPr="00F7408B" w:rsidRDefault="00AB0613" w:rsidP="00AB0613">
      <w:pPr>
        <w:pStyle w:val="BHUPLetters"/>
        <w:ind w:left="1701" w:hanging="425"/>
      </w:pPr>
      <w:r w:rsidRPr="00F7408B">
        <w:t>Replacement W-Beam components held by Evolution Civil</w:t>
      </w:r>
    </w:p>
    <w:p w14:paraId="41929629" w14:textId="77777777" w:rsidR="00AB0613" w:rsidRPr="00F7408B" w:rsidRDefault="00AB0613" w:rsidP="00AB0613">
      <w:pPr>
        <w:pStyle w:val="BHUPBody"/>
        <w:numPr>
          <w:ilvl w:val="0"/>
          <w:numId w:val="14"/>
        </w:numPr>
        <w:ind w:left="1701" w:hanging="425"/>
      </w:pPr>
      <w:r w:rsidRPr="00F7408B">
        <w:t>Replacement PCB / Zoneguard / Water filled barriers available at Roys Road.</w:t>
      </w:r>
    </w:p>
    <w:p w14:paraId="2F976E59" w14:textId="77777777" w:rsidR="00AB0613" w:rsidRPr="00F7408B" w:rsidRDefault="00AB0613" w:rsidP="003A40F9">
      <w:pPr>
        <w:pStyle w:val="BHUPBody"/>
      </w:pPr>
      <w:r w:rsidRPr="00F7408B">
        <w:t>For unplanned events and emergency response the traffic management requirements are in the project Operation Inspection Maintenance Plan and MUTCD Part 3 Appendix H “Emergency and Unplanned Works”.</w:t>
      </w:r>
    </w:p>
    <w:p w14:paraId="5F7122CC" w14:textId="48350458" w:rsidR="00AB0613" w:rsidRPr="00F7408B" w:rsidRDefault="003A40F9" w:rsidP="003A40F9">
      <w:pPr>
        <w:pStyle w:val="BHUPHeading3"/>
        <w:numPr>
          <w:ilvl w:val="0"/>
          <w:numId w:val="0"/>
        </w:numPr>
        <w:ind w:left="720" w:hanging="720"/>
      </w:pPr>
      <w:bookmarkStart w:id="237" w:name="_Toc36029756"/>
      <w:bookmarkStart w:id="238" w:name="_Toc36032714"/>
      <w:r w:rsidRPr="00F7408B">
        <w:t>2.1.4</w:t>
      </w:r>
      <w:r w:rsidRPr="00F7408B">
        <w:tab/>
      </w:r>
      <w:r w:rsidR="00AB0613" w:rsidRPr="00F7408B">
        <w:t>Traffic Signal Failure</w:t>
      </w:r>
      <w:bookmarkEnd w:id="237"/>
      <w:bookmarkEnd w:id="238"/>
    </w:p>
    <w:p w14:paraId="09EE2652" w14:textId="77777777" w:rsidR="003A40F9" w:rsidRPr="00F7408B" w:rsidRDefault="00AB0613" w:rsidP="003A40F9">
      <w:pPr>
        <w:pStyle w:val="BHUPBody"/>
        <w:rPr>
          <w:lang w:eastAsia="ja-JP"/>
        </w:rPr>
      </w:pPr>
      <w:r w:rsidRPr="00F7408B">
        <w:rPr>
          <w:lang w:eastAsia="ja-JP"/>
        </w:rPr>
        <w:t>In the event of a traffic signal failure the TMC will notify the CR2SM Traffic On Call Representative. For network power outages the TMC will liaise with the service provider and call Queensland Police for support if required. For faults to project signal infrastructure the Shutdown Manager / On Call Traffic Representative will contact DM Roads (refer Appendix 1) to respond and assess.</w:t>
      </w:r>
      <w:bookmarkStart w:id="239" w:name="_Toc500221263"/>
    </w:p>
    <w:p w14:paraId="434D6457" w14:textId="7794D0A8" w:rsidR="00AB0613" w:rsidRPr="00F7408B" w:rsidRDefault="003A40F9" w:rsidP="003A40F9">
      <w:pPr>
        <w:pStyle w:val="BHUPHeading3"/>
        <w:numPr>
          <w:ilvl w:val="0"/>
          <w:numId w:val="0"/>
        </w:numPr>
        <w:ind w:left="720" w:hanging="720"/>
      </w:pPr>
      <w:bookmarkStart w:id="240" w:name="_Toc36029757"/>
      <w:bookmarkStart w:id="241" w:name="_Toc36032715"/>
      <w:r w:rsidRPr="00F7408B">
        <w:t>2.1.5</w:t>
      </w:r>
      <w:r w:rsidRPr="00F7408B">
        <w:tab/>
      </w:r>
      <w:r w:rsidR="00AB0613" w:rsidRPr="00F7408B">
        <w:t>Variable Message Signs (VMS)</w:t>
      </w:r>
      <w:bookmarkEnd w:id="239"/>
      <w:bookmarkEnd w:id="240"/>
      <w:bookmarkEnd w:id="241"/>
    </w:p>
    <w:p w14:paraId="0B0F4157" w14:textId="77777777" w:rsidR="00AB0613" w:rsidRPr="00F7408B" w:rsidRDefault="00AB0613" w:rsidP="003A40F9">
      <w:pPr>
        <w:widowControl w:val="0"/>
        <w:spacing w:line="276" w:lineRule="auto"/>
        <w:jc w:val="both"/>
        <w:rPr>
          <w:rFonts w:eastAsia="Times New Roman" w:cs="Times New Roman"/>
          <w:color w:val="auto"/>
          <w:szCs w:val="24"/>
          <w:lang w:val="en-AU" w:eastAsia="en-US"/>
        </w:rPr>
      </w:pPr>
      <w:r w:rsidRPr="00F7408B">
        <w:rPr>
          <w:rFonts w:eastAsia="Times New Roman" w:cs="Times New Roman"/>
          <w:color w:val="auto"/>
          <w:szCs w:val="24"/>
          <w:lang w:val="en-AU" w:eastAsia="en-US"/>
        </w:rPr>
        <w:t>The CR2SM VMS are available to the TMC to display messages in the event of an incident or unplanned event. Should CR2SM require a message to be displayed in the event of an incident, the TMC can be contacted to display the appropriate message. This will be coordinated by the on call traffic and maintenance team.</w:t>
      </w:r>
    </w:p>
    <w:p w14:paraId="634A5103" w14:textId="77777777" w:rsidR="00AB0613" w:rsidRPr="00F7408B" w:rsidRDefault="00AB0613" w:rsidP="003A40F9">
      <w:pPr>
        <w:widowControl w:val="0"/>
        <w:spacing w:line="276" w:lineRule="auto"/>
        <w:jc w:val="both"/>
        <w:rPr>
          <w:rFonts w:eastAsia="Times New Roman" w:cs="Times New Roman"/>
          <w:color w:val="auto"/>
          <w:szCs w:val="24"/>
          <w:lang w:val="en-AU" w:eastAsia="en-US"/>
        </w:rPr>
      </w:pPr>
      <w:r w:rsidRPr="00F7408B">
        <w:rPr>
          <w:rFonts w:eastAsia="Times New Roman" w:cs="Times New Roman"/>
          <w:color w:val="auto"/>
          <w:szCs w:val="24"/>
          <w:lang w:val="en-AU" w:eastAsia="en-US"/>
        </w:rPr>
        <w:t>Four (4) VMS will be operating for the duration of the shutdown period as Wayfinding for Glenview / Palmview residents and Aussie World precinct. These will be monitored as part of periodic inspections. For VMS supplied by Coates Hire that are not operating during the shutdown period the call out number has been provided in Appendix 1.</w:t>
      </w:r>
    </w:p>
    <w:p w14:paraId="3C22E979" w14:textId="223D0576" w:rsidR="003A40F9" w:rsidRPr="00F7408B" w:rsidRDefault="003A40F9">
      <w:pPr>
        <w:spacing w:before="0" w:after="160"/>
        <w:rPr>
          <w:rFonts w:eastAsiaTheme="majorEastAsia" w:cstheme="majorBidi"/>
          <w:b/>
          <w:color w:val="41B9BF"/>
          <w:spacing w:val="-10"/>
          <w:kern w:val="28"/>
          <w:sz w:val="40"/>
          <w:szCs w:val="72"/>
          <w:lang w:val="en-AU"/>
        </w:rPr>
      </w:pPr>
      <w:r w:rsidRPr="00F7408B">
        <w:br w:type="page"/>
      </w:r>
    </w:p>
    <w:p w14:paraId="36507BB3" w14:textId="12C2CA46" w:rsidR="00600266" w:rsidRPr="00F7408B" w:rsidRDefault="00FD36DD" w:rsidP="00FD36DD">
      <w:pPr>
        <w:pStyle w:val="BHUPHeading1"/>
        <w:numPr>
          <w:ilvl w:val="0"/>
          <w:numId w:val="0"/>
        </w:numPr>
        <w:ind w:left="851" w:hanging="851"/>
      </w:pPr>
      <w:bookmarkStart w:id="242" w:name="_Toc36032716"/>
      <w:r w:rsidRPr="00F7408B">
        <w:lastRenderedPageBreak/>
        <w:t>3</w:t>
      </w:r>
      <w:r w:rsidRPr="00F7408B">
        <w:tab/>
      </w:r>
      <w:r w:rsidR="00D82958" w:rsidRPr="00F7408B">
        <w:t>Shut</w:t>
      </w:r>
      <w:r w:rsidR="00AE2A93" w:rsidRPr="00F7408B">
        <w:t>-</w:t>
      </w:r>
      <w:r w:rsidR="00D82958" w:rsidRPr="00F7408B">
        <w:t>down Resources On-</w:t>
      </w:r>
      <w:r w:rsidR="00E72B28" w:rsidRPr="00F7408B">
        <w:t>C</w:t>
      </w:r>
      <w:r w:rsidR="00600266" w:rsidRPr="00F7408B">
        <w:t>all</w:t>
      </w:r>
      <w:bookmarkEnd w:id="242"/>
    </w:p>
    <w:p w14:paraId="48A6428A" w14:textId="7B08D78B" w:rsidR="00925B73" w:rsidRPr="00F7408B" w:rsidRDefault="00925B73" w:rsidP="000836A8">
      <w:pPr>
        <w:pStyle w:val="BHUPBody"/>
        <w:spacing w:after="240"/>
      </w:pPr>
      <w:r w:rsidRPr="00F7408B">
        <w:t>To be contacted by the Shut</w:t>
      </w:r>
      <w:r w:rsidR="00FD36DD" w:rsidRPr="00F7408B">
        <w:t>-</w:t>
      </w:r>
      <w:r w:rsidRPr="00F7408B">
        <w:t>down Manager and/or Supervisor as required.</w:t>
      </w:r>
    </w:p>
    <w:tbl>
      <w:tblPr>
        <w:tblStyle w:val="TableGrid"/>
        <w:tblW w:w="0" w:type="auto"/>
        <w:tblLook w:val="04A0" w:firstRow="1" w:lastRow="0" w:firstColumn="1" w:lastColumn="0" w:noHBand="0" w:noVBand="1"/>
      </w:tblPr>
      <w:tblGrid>
        <w:gridCol w:w="1567"/>
        <w:gridCol w:w="2207"/>
        <w:gridCol w:w="2342"/>
        <w:gridCol w:w="1735"/>
        <w:gridCol w:w="1493"/>
      </w:tblGrid>
      <w:tr w:rsidR="00503E63" w:rsidRPr="00F7408B" w14:paraId="02BB72F9" w14:textId="2A9A845C" w:rsidTr="00503E63">
        <w:trPr>
          <w:tblHeader/>
        </w:trPr>
        <w:tc>
          <w:tcPr>
            <w:tcW w:w="1567" w:type="dxa"/>
            <w:shd w:val="clear" w:color="auto" w:fill="008C95" w:themeFill="accent1"/>
          </w:tcPr>
          <w:p w14:paraId="2D539109" w14:textId="77777777" w:rsidR="00503E63" w:rsidRPr="00F7408B" w:rsidRDefault="00503E63" w:rsidP="001724AE">
            <w:pPr>
              <w:rPr>
                <w:rFonts w:cs="Arial"/>
                <w:b/>
                <w:color w:val="FFFFFF" w:themeColor="background1"/>
              </w:rPr>
            </w:pPr>
            <w:r w:rsidRPr="00F7408B">
              <w:rPr>
                <w:rFonts w:cs="Arial"/>
                <w:b/>
                <w:color w:val="FFFFFF" w:themeColor="background1"/>
              </w:rPr>
              <w:t>Company</w:t>
            </w:r>
          </w:p>
        </w:tc>
        <w:tc>
          <w:tcPr>
            <w:tcW w:w="2207" w:type="dxa"/>
            <w:shd w:val="clear" w:color="auto" w:fill="008C95" w:themeFill="accent1"/>
          </w:tcPr>
          <w:p w14:paraId="79EFC522" w14:textId="77777777" w:rsidR="00503E63" w:rsidRPr="00F7408B" w:rsidRDefault="00503E63" w:rsidP="001724AE">
            <w:pPr>
              <w:rPr>
                <w:rFonts w:cs="Arial"/>
                <w:b/>
                <w:color w:val="FFFFFF" w:themeColor="background1"/>
              </w:rPr>
            </w:pPr>
            <w:r w:rsidRPr="00F7408B">
              <w:rPr>
                <w:rFonts w:cs="Arial"/>
                <w:b/>
                <w:color w:val="FFFFFF" w:themeColor="background1"/>
              </w:rPr>
              <w:t>Resource</w:t>
            </w:r>
          </w:p>
        </w:tc>
        <w:tc>
          <w:tcPr>
            <w:tcW w:w="2342" w:type="dxa"/>
            <w:shd w:val="clear" w:color="auto" w:fill="008C95" w:themeFill="accent1"/>
          </w:tcPr>
          <w:p w14:paraId="7E6A9266" w14:textId="77777777" w:rsidR="00503E63" w:rsidRPr="00F7408B" w:rsidRDefault="00503E63" w:rsidP="001724AE">
            <w:pPr>
              <w:rPr>
                <w:rFonts w:cs="Arial"/>
                <w:b/>
                <w:color w:val="FFFFFF" w:themeColor="background1"/>
              </w:rPr>
            </w:pPr>
            <w:r w:rsidRPr="00F7408B">
              <w:rPr>
                <w:rFonts w:cs="Arial"/>
                <w:b/>
                <w:color w:val="FFFFFF" w:themeColor="background1"/>
              </w:rPr>
              <w:t>Contact Name</w:t>
            </w:r>
          </w:p>
        </w:tc>
        <w:tc>
          <w:tcPr>
            <w:tcW w:w="1735" w:type="dxa"/>
            <w:shd w:val="clear" w:color="auto" w:fill="008C95" w:themeFill="accent1"/>
          </w:tcPr>
          <w:p w14:paraId="597F465E" w14:textId="77777777" w:rsidR="00503E63" w:rsidRPr="00F7408B" w:rsidRDefault="00503E63" w:rsidP="001724AE">
            <w:pPr>
              <w:rPr>
                <w:rFonts w:cs="Arial"/>
                <w:b/>
                <w:color w:val="FFFFFF" w:themeColor="background1"/>
              </w:rPr>
            </w:pPr>
            <w:r w:rsidRPr="00F7408B">
              <w:rPr>
                <w:rFonts w:cs="Arial"/>
                <w:b/>
                <w:color w:val="FFFFFF" w:themeColor="background1"/>
              </w:rPr>
              <w:t>Phone Number</w:t>
            </w:r>
          </w:p>
        </w:tc>
        <w:tc>
          <w:tcPr>
            <w:tcW w:w="1493" w:type="dxa"/>
            <w:shd w:val="clear" w:color="auto" w:fill="008C95" w:themeFill="accent1"/>
          </w:tcPr>
          <w:p w14:paraId="04D48AAD" w14:textId="437C05F6" w:rsidR="00503E63" w:rsidRPr="00F7408B" w:rsidRDefault="00503E63" w:rsidP="001724AE">
            <w:pPr>
              <w:rPr>
                <w:rFonts w:cs="Arial"/>
                <w:b/>
                <w:color w:val="FFFFFF" w:themeColor="background1"/>
              </w:rPr>
            </w:pPr>
            <w:r w:rsidRPr="00F7408B">
              <w:rPr>
                <w:rFonts w:cs="Arial"/>
                <w:b/>
                <w:color w:val="FFFFFF" w:themeColor="background1"/>
              </w:rPr>
              <w:t>E-mail Address</w:t>
            </w:r>
          </w:p>
        </w:tc>
      </w:tr>
      <w:tr w:rsidR="00503E63" w:rsidRPr="00F7408B" w14:paraId="0B1ACE57" w14:textId="68D8CCBC" w:rsidTr="00503E63">
        <w:tc>
          <w:tcPr>
            <w:tcW w:w="1567" w:type="dxa"/>
          </w:tcPr>
          <w:p w14:paraId="6C36605E" w14:textId="77777777" w:rsidR="00503E63" w:rsidRPr="00F7408B" w:rsidRDefault="00503E63" w:rsidP="00A07944">
            <w:pPr>
              <w:pStyle w:val="BHUPBody"/>
              <w:jc w:val="left"/>
              <w:rPr>
                <w:rFonts w:cs="Arial"/>
                <w:b/>
              </w:rPr>
            </w:pPr>
            <w:r w:rsidRPr="00F7408B">
              <w:rPr>
                <w:b/>
              </w:rPr>
              <w:t xml:space="preserve">C&amp;S Bond </w:t>
            </w:r>
          </w:p>
        </w:tc>
        <w:tc>
          <w:tcPr>
            <w:tcW w:w="2207" w:type="dxa"/>
          </w:tcPr>
          <w:p w14:paraId="7D1BF2E7" w14:textId="77777777" w:rsidR="00503E63" w:rsidRPr="00F7408B" w:rsidRDefault="00503E63" w:rsidP="000836A8">
            <w:pPr>
              <w:pStyle w:val="BHUPBody"/>
              <w:rPr>
                <w:rFonts w:cs="Arial"/>
              </w:rPr>
            </w:pPr>
            <w:r w:rsidRPr="00F7408B">
              <w:rPr>
                <w:rFonts w:cs="Arial"/>
              </w:rPr>
              <w:t>Excavator</w:t>
            </w:r>
          </w:p>
        </w:tc>
        <w:tc>
          <w:tcPr>
            <w:tcW w:w="2342" w:type="dxa"/>
          </w:tcPr>
          <w:p w14:paraId="34428952" w14:textId="77777777" w:rsidR="00503E63" w:rsidRPr="00F7408B" w:rsidRDefault="00503E63" w:rsidP="000836A8">
            <w:pPr>
              <w:pStyle w:val="BHUPBody"/>
              <w:rPr>
                <w:rFonts w:cs="Arial"/>
              </w:rPr>
            </w:pPr>
            <w:r w:rsidRPr="00F7408B">
              <w:t>Chris Bond</w:t>
            </w:r>
          </w:p>
        </w:tc>
        <w:tc>
          <w:tcPr>
            <w:tcW w:w="1735" w:type="dxa"/>
          </w:tcPr>
          <w:p w14:paraId="779ADCF0" w14:textId="77777777" w:rsidR="00503E63" w:rsidRPr="00F7408B" w:rsidRDefault="00503E63" w:rsidP="000836A8">
            <w:pPr>
              <w:pStyle w:val="BHUPBody"/>
              <w:rPr>
                <w:rFonts w:cs="Arial"/>
              </w:rPr>
            </w:pPr>
            <w:r w:rsidRPr="00F7408B">
              <w:t>0412 060 916</w:t>
            </w:r>
          </w:p>
        </w:tc>
        <w:tc>
          <w:tcPr>
            <w:tcW w:w="1493" w:type="dxa"/>
          </w:tcPr>
          <w:p w14:paraId="603349D9" w14:textId="77777777" w:rsidR="00503E63" w:rsidRPr="00F7408B" w:rsidRDefault="00503E63" w:rsidP="000836A8">
            <w:pPr>
              <w:pStyle w:val="BHUPBody"/>
            </w:pPr>
          </w:p>
        </w:tc>
      </w:tr>
      <w:tr w:rsidR="00503E63" w:rsidRPr="00F7408B" w14:paraId="6B3B067B" w14:textId="2AA4E5D8" w:rsidTr="00503E63">
        <w:tc>
          <w:tcPr>
            <w:tcW w:w="1567" w:type="dxa"/>
          </w:tcPr>
          <w:p w14:paraId="1E6A897E" w14:textId="77777777" w:rsidR="00503E63" w:rsidRPr="00F7408B" w:rsidRDefault="00503E63" w:rsidP="00FC2955">
            <w:pPr>
              <w:pStyle w:val="BHUPBody"/>
              <w:jc w:val="left"/>
              <w:rPr>
                <w:rFonts w:cs="Arial"/>
                <w:b/>
              </w:rPr>
            </w:pPr>
            <w:r w:rsidRPr="00F7408B">
              <w:rPr>
                <w:b/>
              </w:rPr>
              <w:t>Mick Grech</w:t>
            </w:r>
          </w:p>
        </w:tc>
        <w:tc>
          <w:tcPr>
            <w:tcW w:w="2207" w:type="dxa"/>
          </w:tcPr>
          <w:p w14:paraId="78296EDA" w14:textId="77777777" w:rsidR="00503E63" w:rsidRPr="00F7408B" w:rsidRDefault="00503E63" w:rsidP="000836A8">
            <w:pPr>
              <w:pStyle w:val="BHUPBody"/>
              <w:rPr>
                <w:rFonts w:cs="Arial"/>
              </w:rPr>
            </w:pPr>
            <w:r w:rsidRPr="00F7408B">
              <w:t>Watercarts</w:t>
            </w:r>
          </w:p>
        </w:tc>
        <w:tc>
          <w:tcPr>
            <w:tcW w:w="2342" w:type="dxa"/>
          </w:tcPr>
          <w:p w14:paraId="688E975B" w14:textId="77777777" w:rsidR="00503E63" w:rsidRPr="00F7408B" w:rsidRDefault="00503E63" w:rsidP="00FC2955">
            <w:pPr>
              <w:pStyle w:val="BHUPBody"/>
              <w:rPr>
                <w:rFonts w:cs="Arial"/>
              </w:rPr>
            </w:pPr>
            <w:r w:rsidRPr="00F7408B">
              <w:t>Mick Grech</w:t>
            </w:r>
          </w:p>
        </w:tc>
        <w:tc>
          <w:tcPr>
            <w:tcW w:w="1735" w:type="dxa"/>
          </w:tcPr>
          <w:p w14:paraId="41516922" w14:textId="77777777" w:rsidR="00503E63" w:rsidRPr="00F7408B" w:rsidRDefault="00503E63" w:rsidP="000836A8">
            <w:pPr>
              <w:pStyle w:val="BHUPBody"/>
              <w:rPr>
                <w:rFonts w:cs="Arial"/>
              </w:rPr>
            </w:pPr>
            <w:r w:rsidRPr="00F7408B">
              <w:t>0418 186 761</w:t>
            </w:r>
          </w:p>
        </w:tc>
        <w:tc>
          <w:tcPr>
            <w:tcW w:w="1493" w:type="dxa"/>
          </w:tcPr>
          <w:p w14:paraId="13126B69" w14:textId="77777777" w:rsidR="00503E63" w:rsidRPr="00F7408B" w:rsidRDefault="00503E63" w:rsidP="000836A8">
            <w:pPr>
              <w:pStyle w:val="BHUPBody"/>
            </w:pPr>
          </w:p>
        </w:tc>
      </w:tr>
      <w:tr w:rsidR="00503E63" w:rsidRPr="00F7408B" w14:paraId="2E9E7170" w14:textId="44AF49C0" w:rsidTr="00503E63">
        <w:tc>
          <w:tcPr>
            <w:tcW w:w="1567" w:type="dxa"/>
          </w:tcPr>
          <w:p w14:paraId="52748150" w14:textId="77777777" w:rsidR="00503E63" w:rsidRPr="00F7408B" w:rsidRDefault="00503E63" w:rsidP="000836A8">
            <w:pPr>
              <w:pStyle w:val="BHUPBody"/>
              <w:jc w:val="left"/>
              <w:rPr>
                <w:b/>
              </w:rPr>
            </w:pPr>
            <w:r w:rsidRPr="00F7408B">
              <w:rPr>
                <w:b/>
              </w:rPr>
              <w:t>Coops Grader Hire</w:t>
            </w:r>
          </w:p>
        </w:tc>
        <w:tc>
          <w:tcPr>
            <w:tcW w:w="2207" w:type="dxa"/>
          </w:tcPr>
          <w:p w14:paraId="5A91B1CD" w14:textId="77777777" w:rsidR="00503E63" w:rsidRPr="00F7408B" w:rsidRDefault="00503E63" w:rsidP="000836A8">
            <w:pPr>
              <w:pStyle w:val="BHUPBody"/>
              <w:rPr>
                <w:rFonts w:cs="Arial"/>
              </w:rPr>
            </w:pPr>
            <w:r w:rsidRPr="00F7408B">
              <w:t>Grader</w:t>
            </w:r>
          </w:p>
        </w:tc>
        <w:tc>
          <w:tcPr>
            <w:tcW w:w="2342" w:type="dxa"/>
          </w:tcPr>
          <w:p w14:paraId="225EFA37" w14:textId="77777777" w:rsidR="00503E63" w:rsidRPr="00F7408B" w:rsidRDefault="00503E63" w:rsidP="000836A8">
            <w:pPr>
              <w:pStyle w:val="BHUPBody"/>
              <w:rPr>
                <w:rFonts w:cs="Arial"/>
                <w:color w:val="000000"/>
                <w:szCs w:val="20"/>
                <w:lang w:eastAsia="en-AU"/>
              </w:rPr>
            </w:pPr>
            <w:r w:rsidRPr="00F7408B">
              <w:t>Kurt</w:t>
            </w:r>
          </w:p>
        </w:tc>
        <w:tc>
          <w:tcPr>
            <w:tcW w:w="1735" w:type="dxa"/>
          </w:tcPr>
          <w:p w14:paraId="30B1C34F" w14:textId="77777777" w:rsidR="00503E63" w:rsidRPr="00F7408B" w:rsidRDefault="00503E63" w:rsidP="000836A8">
            <w:pPr>
              <w:pStyle w:val="BHUPBody"/>
              <w:rPr>
                <w:rFonts w:cs="Arial"/>
                <w:color w:val="000000"/>
                <w:szCs w:val="20"/>
                <w:lang w:eastAsia="en-AU"/>
              </w:rPr>
            </w:pPr>
            <w:r w:rsidRPr="00F7408B">
              <w:t>0422 579 629</w:t>
            </w:r>
          </w:p>
        </w:tc>
        <w:tc>
          <w:tcPr>
            <w:tcW w:w="1493" w:type="dxa"/>
          </w:tcPr>
          <w:p w14:paraId="13AD23D8" w14:textId="77777777" w:rsidR="00503E63" w:rsidRPr="00F7408B" w:rsidRDefault="00503E63" w:rsidP="000836A8">
            <w:pPr>
              <w:pStyle w:val="BHUPBody"/>
            </w:pPr>
          </w:p>
        </w:tc>
      </w:tr>
      <w:tr w:rsidR="00503E63" w:rsidRPr="00F7408B" w14:paraId="2D9DAE5D" w14:textId="7444C7D1" w:rsidTr="00503E63">
        <w:tc>
          <w:tcPr>
            <w:tcW w:w="1567" w:type="dxa"/>
            <w:vMerge w:val="restart"/>
          </w:tcPr>
          <w:p w14:paraId="0F7290F6" w14:textId="77777777" w:rsidR="00503E63" w:rsidRPr="00F7408B" w:rsidRDefault="00503E63" w:rsidP="000836A8">
            <w:pPr>
              <w:pStyle w:val="BHUPBody"/>
              <w:jc w:val="left"/>
              <w:rPr>
                <w:b/>
              </w:rPr>
            </w:pPr>
            <w:r w:rsidRPr="00F7408B">
              <w:rPr>
                <w:b/>
              </w:rPr>
              <w:t>SPS</w:t>
            </w:r>
          </w:p>
        </w:tc>
        <w:tc>
          <w:tcPr>
            <w:tcW w:w="2207" w:type="dxa"/>
            <w:vMerge w:val="restart"/>
          </w:tcPr>
          <w:p w14:paraId="392FD47B" w14:textId="77777777" w:rsidR="00503E63" w:rsidRPr="00F7408B" w:rsidRDefault="00503E63" w:rsidP="000836A8">
            <w:pPr>
              <w:pStyle w:val="BHUPBody"/>
              <w:rPr>
                <w:rFonts w:cs="Arial"/>
              </w:rPr>
            </w:pPr>
            <w:r w:rsidRPr="00F7408B">
              <w:t>Road Sweepers</w:t>
            </w:r>
          </w:p>
        </w:tc>
        <w:tc>
          <w:tcPr>
            <w:tcW w:w="2342" w:type="dxa"/>
          </w:tcPr>
          <w:p w14:paraId="7AF7457A" w14:textId="77777777" w:rsidR="00503E63" w:rsidRPr="00F7408B" w:rsidRDefault="00503E63" w:rsidP="000836A8">
            <w:pPr>
              <w:pStyle w:val="BHUPBody"/>
              <w:rPr>
                <w:rFonts w:cs="Arial"/>
                <w:color w:val="000000"/>
                <w:szCs w:val="20"/>
                <w:lang w:eastAsia="en-AU"/>
              </w:rPr>
            </w:pPr>
            <w:r w:rsidRPr="00F7408B">
              <w:t>Rick Stolzenburg</w:t>
            </w:r>
          </w:p>
        </w:tc>
        <w:tc>
          <w:tcPr>
            <w:tcW w:w="1735" w:type="dxa"/>
          </w:tcPr>
          <w:p w14:paraId="7B314E81" w14:textId="77777777" w:rsidR="00503E63" w:rsidRPr="00F7408B" w:rsidRDefault="00503E63" w:rsidP="000836A8">
            <w:pPr>
              <w:pStyle w:val="BHUPBody"/>
              <w:rPr>
                <w:rFonts w:cs="Arial"/>
                <w:color w:val="000000"/>
                <w:szCs w:val="20"/>
                <w:lang w:eastAsia="en-AU"/>
              </w:rPr>
            </w:pPr>
            <w:r w:rsidRPr="00F7408B">
              <w:t>0411 589 572</w:t>
            </w:r>
          </w:p>
        </w:tc>
        <w:tc>
          <w:tcPr>
            <w:tcW w:w="1493" w:type="dxa"/>
          </w:tcPr>
          <w:p w14:paraId="0DB29F87" w14:textId="77777777" w:rsidR="00503E63" w:rsidRPr="00F7408B" w:rsidRDefault="00503E63" w:rsidP="000836A8">
            <w:pPr>
              <w:pStyle w:val="BHUPBody"/>
            </w:pPr>
          </w:p>
        </w:tc>
      </w:tr>
      <w:tr w:rsidR="00503E63" w:rsidRPr="00F7408B" w14:paraId="70B906DD" w14:textId="189EC899" w:rsidTr="00503E63">
        <w:tc>
          <w:tcPr>
            <w:tcW w:w="1567" w:type="dxa"/>
            <w:vMerge/>
          </w:tcPr>
          <w:p w14:paraId="1536F73C" w14:textId="77777777" w:rsidR="00503E63" w:rsidRPr="00F7408B" w:rsidRDefault="00503E63" w:rsidP="000836A8">
            <w:pPr>
              <w:pStyle w:val="BHUPBody"/>
              <w:jc w:val="left"/>
              <w:rPr>
                <w:b/>
              </w:rPr>
            </w:pPr>
          </w:p>
        </w:tc>
        <w:tc>
          <w:tcPr>
            <w:tcW w:w="2207" w:type="dxa"/>
            <w:vMerge/>
          </w:tcPr>
          <w:p w14:paraId="78B77D47" w14:textId="77777777" w:rsidR="00503E63" w:rsidRPr="00F7408B" w:rsidRDefault="00503E63" w:rsidP="000836A8">
            <w:pPr>
              <w:pStyle w:val="BHUPBody"/>
              <w:rPr>
                <w:rFonts w:cs="Arial"/>
              </w:rPr>
            </w:pPr>
          </w:p>
        </w:tc>
        <w:tc>
          <w:tcPr>
            <w:tcW w:w="2342" w:type="dxa"/>
          </w:tcPr>
          <w:p w14:paraId="324E0DBF" w14:textId="77777777" w:rsidR="00503E63" w:rsidRPr="00F7408B" w:rsidRDefault="00503E63" w:rsidP="000836A8">
            <w:pPr>
              <w:pStyle w:val="BHUPBody"/>
              <w:rPr>
                <w:rFonts w:cs="Arial"/>
                <w:color w:val="000000"/>
                <w:szCs w:val="20"/>
                <w:lang w:eastAsia="en-AU"/>
              </w:rPr>
            </w:pPr>
            <w:r w:rsidRPr="00F7408B">
              <w:t>Jodi</w:t>
            </w:r>
          </w:p>
        </w:tc>
        <w:tc>
          <w:tcPr>
            <w:tcW w:w="1735" w:type="dxa"/>
          </w:tcPr>
          <w:p w14:paraId="77722316" w14:textId="77777777" w:rsidR="00503E63" w:rsidRPr="00F7408B" w:rsidRDefault="00503E63" w:rsidP="000836A8">
            <w:pPr>
              <w:pStyle w:val="BHUPBody"/>
              <w:rPr>
                <w:rFonts w:cs="Arial"/>
                <w:color w:val="000000"/>
                <w:szCs w:val="20"/>
                <w:lang w:eastAsia="en-AU"/>
              </w:rPr>
            </w:pPr>
            <w:r w:rsidRPr="00F7408B">
              <w:t>0431 688 322</w:t>
            </w:r>
          </w:p>
        </w:tc>
        <w:tc>
          <w:tcPr>
            <w:tcW w:w="1493" w:type="dxa"/>
          </w:tcPr>
          <w:p w14:paraId="1E826529" w14:textId="77777777" w:rsidR="00503E63" w:rsidRPr="00F7408B" w:rsidRDefault="00503E63" w:rsidP="000836A8">
            <w:pPr>
              <w:pStyle w:val="BHUPBody"/>
            </w:pPr>
          </w:p>
        </w:tc>
      </w:tr>
      <w:tr w:rsidR="00503E63" w:rsidRPr="00F7408B" w14:paraId="53D7C0E9" w14:textId="0B6F85A1" w:rsidTr="00503E63">
        <w:tc>
          <w:tcPr>
            <w:tcW w:w="1567" w:type="dxa"/>
            <w:vMerge w:val="restart"/>
          </w:tcPr>
          <w:p w14:paraId="05494081" w14:textId="77777777" w:rsidR="00503E63" w:rsidRPr="00F7408B" w:rsidRDefault="00503E63" w:rsidP="000836A8">
            <w:pPr>
              <w:pStyle w:val="BHUPBody"/>
              <w:jc w:val="left"/>
              <w:rPr>
                <w:b/>
              </w:rPr>
            </w:pPr>
            <w:r w:rsidRPr="00F7408B">
              <w:rPr>
                <w:b/>
              </w:rPr>
              <w:t>Weier Group</w:t>
            </w:r>
          </w:p>
        </w:tc>
        <w:tc>
          <w:tcPr>
            <w:tcW w:w="2207" w:type="dxa"/>
            <w:vMerge w:val="restart"/>
          </w:tcPr>
          <w:p w14:paraId="663C3DD9" w14:textId="77777777" w:rsidR="00503E63" w:rsidRPr="00F7408B" w:rsidRDefault="00503E63" w:rsidP="000836A8">
            <w:pPr>
              <w:pStyle w:val="BHUPBody"/>
              <w:rPr>
                <w:rFonts w:cs="Arial"/>
              </w:rPr>
            </w:pPr>
            <w:r w:rsidRPr="00F7408B">
              <w:t>Positraks and excavators</w:t>
            </w:r>
          </w:p>
        </w:tc>
        <w:tc>
          <w:tcPr>
            <w:tcW w:w="2342" w:type="dxa"/>
          </w:tcPr>
          <w:p w14:paraId="301D9562" w14:textId="77777777" w:rsidR="00503E63" w:rsidRPr="00F7408B" w:rsidRDefault="00503E63" w:rsidP="000836A8">
            <w:pPr>
              <w:pStyle w:val="BHUPBody"/>
              <w:rPr>
                <w:rFonts w:cs="Arial"/>
                <w:color w:val="000000"/>
                <w:szCs w:val="20"/>
                <w:lang w:eastAsia="en-AU"/>
              </w:rPr>
            </w:pPr>
            <w:r w:rsidRPr="00F7408B">
              <w:t>Gareth Weir</w:t>
            </w:r>
          </w:p>
        </w:tc>
        <w:tc>
          <w:tcPr>
            <w:tcW w:w="1735" w:type="dxa"/>
          </w:tcPr>
          <w:p w14:paraId="79F8AB7D" w14:textId="77777777" w:rsidR="00503E63" w:rsidRPr="00F7408B" w:rsidRDefault="00503E63" w:rsidP="000836A8">
            <w:pPr>
              <w:pStyle w:val="BHUPBody"/>
              <w:rPr>
                <w:rFonts w:cs="Arial"/>
                <w:color w:val="000000"/>
                <w:szCs w:val="20"/>
                <w:lang w:eastAsia="en-AU"/>
              </w:rPr>
            </w:pPr>
            <w:r w:rsidRPr="00F7408B">
              <w:t>0400 188 659</w:t>
            </w:r>
          </w:p>
        </w:tc>
        <w:tc>
          <w:tcPr>
            <w:tcW w:w="1493" w:type="dxa"/>
          </w:tcPr>
          <w:p w14:paraId="506619A6" w14:textId="77777777" w:rsidR="00503E63" w:rsidRPr="00F7408B" w:rsidRDefault="00503E63" w:rsidP="000836A8">
            <w:pPr>
              <w:pStyle w:val="BHUPBody"/>
            </w:pPr>
          </w:p>
        </w:tc>
      </w:tr>
      <w:tr w:rsidR="00503E63" w:rsidRPr="00F7408B" w14:paraId="7371DF50" w14:textId="77F2DCED" w:rsidTr="00503E63">
        <w:tc>
          <w:tcPr>
            <w:tcW w:w="1567" w:type="dxa"/>
            <w:vMerge/>
          </w:tcPr>
          <w:p w14:paraId="17109712" w14:textId="77777777" w:rsidR="00503E63" w:rsidRPr="00F7408B" w:rsidRDefault="00503E63" w:rsidP="000836A8">
            <w:pPr>
              <w:pStyle w:val="BHUPBody"/>
              <w:jc w:val="left"/>
              <w:rPr>
                <w:b/>
              </w:rPr>
            </w:pPr>
          </w:p>
        </w:tc>
        <w:tc>
          <w:tcPr>
            <w:tcW w:w="2207" w:type="dxa"/>
            <w:vMerge/>
          </w:tcPr>
          <w:p w14:paraId="72803AA5" w14:textId="77777777" w:rsidR="00503E63" w:rsidRPr="00F7408B" w:rsidRDefault="00503E63" w:rsidP="000836A8">
            <w:pPr>
              <w:pStyle w:val="BHUPBody"/>
              <w:rPr>
                <w:rFonts w:cs="Arial"/>
              </w:rPr>
            </w:pPr>
          </w:p>
        </w:tc>
        <w:tc>
          <w:tcPr>
            <w:tcW w:w="2342" w:type="dxa"/>
          </w:tcPr>
          <w:p w14:paraId="3C56B31E" w14:textId="77777777" w:rsidR="00503E63" w:rsidRPr="00F7408B" w:rsidRDefault="00503E63" w:rsidP="000836A8">
            <w:pPr>
              <w:pStyle w:val="BHUPBody"/>
              <w:rPr>
                <w:rFonts w:cs="Arial"/>
                <w:color w:val="000000"/>
                <w:szCs w:val="20"/>
                <w:lang w:eastAsia="en-AU"/>
              </w:rPr>
            </w:pPr>
            <w:r w:rsidRPr="00F7408B">
              <w:t>Michael Ziarno</w:t>
            </w:r>
          </w:p>
        </w:tc>
        <w:tc>
          <w:tcPr>
            <w:tcW w:w="1735" w:type="dxa"/>
          </w:tcPr>
          <w:p w14:paraId="65226462" w14:textId="77777777" w:rsidR="00503E63" w:rsidRPr="00F7408B" w:rsidRDefault="00503E63" w:rsidP="000836A8">
            <w:pPr>
              <w:pStyle w:val="BHUPBody"/>
              <w:rPr>
                <w:rFonts w:cs="Arial"/>
                <w:color w:val="000000"/>
                <w:szCs w:val="20"/>
                <w:lang w:eastAsia="en-AU"/>
              </w:rPr>
            </w:pPr>
            <w:r w:rsidRPr="00F7408B">
              <w:t>0481 296 696</w:t>
            </w:r>
          </w:p>
        </w:tc>
        <w:tc>
          <w:tcPr>
            <w:tcW w:w="1493" w:type="dxa"/>
          </w:tcPr>
          <w:p w14:paraId="3B127851" w14:textId="77777777" w:rsidR="00503E63" w:rsidRPr="00F7408B" w:rsidRDefault="00503E63" w:rsidP="000836A8">
            <w:pPr>
              <w:pStyle w:val="BHUPBody"/>
            </w:pPr>
          </w:p>
        </w:tc>
      </w:tr>
      <w:tr w:rsidR="00503E63" w:rsidRPr="00F7408B" w14:paraId="13C23560" w14:textId="4E9E9DF5" w:rsidTr="00503E63">
        <w:tc>
          <w:tcPr>
            <w:tcW w:w="1567" w:type="dxa"/>
            <w:vMerge w:val="restart"/>
          </w:tcPr>
          <w:p w14:paraId="7290E67D" w14:textId="77777777" w:rsidR="00503E63" w:rsidRPr="00F7408B" w:rsidRDefault="00503E63" w:rsidP="000836A8">
            <w:pPr>
              <w:pStyle w:val="BHUPBody"/>
              <w:jc w:val="left"/>
              <w:rPr>
                <w:b/>
              </w:rPr>
            </w:pPr>
            <w:r w:rsidRPr="00F7408B">
              <w:rPr>
                <w:b/>
              </w:rPr>
              <w:t>BTL</w:t>
            </w:r>
          </w:p>
        </w:tc>
        <w:tc>
          <w:tcPr>
            <w:tcW w:w="2207" w:type="dxa"/>
            <w:vMerge w:val="restart"/>
          </w:tcPr>
          <w:p w14:paraId="3BE72EF0" w14:textId="77777777" w:rsidR="00503E63" w:rsidRPr="00F7408B" w:rsidRDefault="00503E63" w:rsidP="000836A8">
            <w:pPr>
              <w:pStyle w:val="BHUPBody"/>
              <w:rPr>
                <w:rFonts w:cs="Arial"/>
              </w:rPr>
            </w:pPr>
            <w:r w:rsidRPr="00F7408B">
              <w:t>Trucks</w:t>
            </w:r>
          </w:p>
        </w:tc>
        <w:tc>
          <w:tcPr>
            <w:tcW w:w="2342" w:type="dxa"/>
          </w:tcPr>
          <w:p w14:paraId="2F008BD3" w14:textId="77777777" w:rsidR="00503E63" w:rsidRPr="00F7408B" w:rsidRDefault="00503E63" w:rsidP="000836A8">
            <w:pPr>
              <w:pStyle w:val="BHUPBody"/>
            </w:pPr>
            <w:r w:rsidRPr="00F7408B">
              <w:t>Tommy</w:t>
            </w:r>
          </w:p>
        </w:tc>
        <w:tc>
          <w:tcPr>
            <w:tcW w:w="1735" w:type="dxa"/>
          </w:tcPr>
          <w:p w14:paraId="4300E0F0" w14:textId="77777777" w:rsidR="00503E63" w:rsidRPr="00F7408B" w:rsidRDefault="00503E63" w:rsidP="000836A8">
            <w:pPr>
              <w:pStyle w:val="BHUPBody"/>
            </w:pPr>
            <w:r w:rsidRPr="00F7408B">
              <w:t>0412 543 773</w:t>
            </w:r>
          </w:p>
        </w:tc>
        <w:tc>
          <w:tcPr>
            <w:tcW w:w="1493" w:type="dxa"/>
          </w:tcPr>
          <w:p w14:paraId="361E9460" w14:textId="77777777" w:rsidR="00503E63" w:rsidRPr="00F7408B" w:rsidRDefault="00503E63" w:rsidP="000836A8">
            <w:pPr>
              <w:pStyle w:val="BHUPBody"/>
            </w:pPr>
          </w:p>
        </w:tc>
      </w:tr>
      <w:tr w:rsidR="00503E63" w:rsidRPr="00F7408B" w14:paraId="4511A522" w14:textId="4E2EEE95" w:rsidTr="00503E63">
        <w:tc>
          <w:tcPr>
            <w:tcW w:w="1567" w:type="dxa"/>
            <w:vMerge/>
          </w:tcPr>
          <w:p w14:paraId="1C8663B7" w14:textId="77777777" w:rsidR="00503E63" w:rsidRPr="00F7408B" w:rsidRDefault="00503E63" w:rsidP="000836A8">
            <w:pPr>
              <w:pStyle w:val="BHUPBody"/>
              <w:jc w:val="left"/>
              <w:rPr>
                <w:b/>
              </w:rPr>
            </w:pPr>
          </w:p>
        </w:tc>
        <w:tc>
          <w:tcPr>
            <w:tcW w:w="2207" w:type="dxa"/>
            <w:vMerge/>
          </w:tcPr>
          <w:p w14:paraId="6AAC3407" w14:textId="77777777" w:rsidR="00503E63" w:rsidRPr="00F7408B" w:rsidRDefault="00503E63" w:rsidP="000836A8">
            <w:pPr>
              <w:pStyle w:val="BHUPBody"/>
              <w:rPr>
                <w:rFonts w:cs="Arial"/>
              </w:rPr>
            </w:pPr>
          </w:p>
        </w:tc>
        <w:tc>
          <w:tcPr>
            <w:tcW w:w="2342" w:type="dxa"/>
          </w:tcPr>
          <w:p w14:paraId="6B54D47F" w14:textId="77777777" w:rsidR="00503E63" w:rsidRPr="00F7408B" w:rsidRDefault="00503E63" w:rsidP="000836A8">
            <w:pPr>
              <w:pStyle w:val="BHUPBody"/>
            </w:pPr>
            <w:r w:rsidRPr="00F7408B">
              <w:t>Dale</w:t>
            </w:r>
          </w:p>
        </w:tc>
        <w:tc>
          <w:tcPr>
            <w:tcW w:w="1735" w:type="dxa"/>
          </w:tcPr>
          <w:p w14:paraId="3068F1D1" w14:textId="77777777" w:rsidR="00503E63" w:rsidRPr="00F7408B" w:rsidRDefault="00503E63" w:rsidP="000836A8">
            <w:pPr>
              <w:pStyle w:val="BHUPBody"/>
            </w:pPr>
            <w:r w:rsidRPr="00F7408B">
              <w:t>0403 421 890</w:t>
            </w:r>
          </w:p>
        </w:tc>
        <w:tc>
          <w:tcPr>
            <w:tcW w:w="1493" w:type="dxa"/>
          </w:tcPr>
          <w:p w14:paraId="79839D72" w14:textId="77777777" w:rsidR="00503E63" w:rsidRPr="00F7408B" w:rsidRDefault="00503E63" w:rsidP="000836A8">
            <w:pPr>
              <w:pStyle w:val="BHUPBody"/>
            </w:pPr>
          </w:p>
        </w:tc>
      </w:tr>
      <w:tr w:rsidR="00503E63" w:rsidRPr="00F7408B" w14:paraId="130938B7" w14:textId="493C1E04" w:rsidTr="00503E63">
        <w:tc>
          <w:tcPr>
            <w:tcW w:w="1567" w:type="dxa"/>
            <w:vMerge/>
          </w:tcPr>
          <w:p w14:paraId="50F8EAC2" w14:textId="77777777" w:rsidR="00503E63" w:rsidRPr="00F7408B" w:rsidRDefault="00503E63" w:rsidP="000836A8">
            <w:pPr>
              <w:pStyle w:val="BHUPBody"/>
              <w:jc w:val="left"/>
              <w:rPr>
                <w:b/>
              </w:rPr>
            </w:pPr>
          </w:p>
        </w:tc>
        <w:tc>
          <w:tcPr>
            <w:tcW w:w="2207" w:type="dxa"/>
            <w:vMerge/>
          </w:tcPr>
          <w:p w14:paraId="7852F368" w14:textId="77777777" w:rsidR="00503E63" w:rsidRPr="00F7408B" w:rsidRDefault="00503E63" w:rsidP="000836A8">
            <w:pPr>
              <w:pStyle w:val="BHUPBody"/>
              <w:rPr>
                <w:rFonts w:cs="Arial"/>
              </w:rPr>
            </w:pPr>
          </w:p>
        </w:tc>
        <w:tc>
          <w:tcPr>
            <w:tcW w:w="2342" w:type="dxa"/>
          </w:tcPr>
          <w:p w14:paraId="2150E24E" w14:textId="77777777" w:rsidR="00503E63" w:rsidRPr="00F7408B" w:rsidRDefault="00503E63" w:rsidP="000836A8">
            <w:pPr>
              <w:pStyle w:val="BHUPBody"/>
            </w:pPr>
            <w:r w:rsidRPr="00F7408B">
              <w:t>Ben</w:t>
            </w:r>
          </w:p>
        </w:tc>
        <w:tc>
          <w:tcPr>
            <w:tcW w:w="1735" w:type="dxa"/>
          </w:tcPr>
          <w:p w14:paraId="37069830" w14:textId="77777777" w:rsidR="00503E63" w:rsidRPr="00F7408B" w:rsidRDefault="00503E63" w:rsidP="000836A8">
            <w:pPr>
              <w:pStyle w:val="BHUPBody"/>
            </w:pPr>
            <w:r w:rsidRPr="00F7408B">
              <w:t>0418 887 590</w:t>
            </w:r>
          </w:p>
        </w:tc>
        <w:tc>
          <w:tcPr>
            <w:tcW w:w="1493" w:type="dxa"/>
          </w:tcPr>
          <w:p w14:paraId="2258662F" w14:textId="77777777" w:rsidR="00503E63" w:rsidRPr="00F7408B" w:rsidRDefault="00503E63" w:rsidP="000836A8">
            <w:pPr>
              <w:pStyle w:val="BHUPBody"/>
            </w:pPr>
          </w:p>
        </w:tc>
      </w:tr>
      <w:tr w:rsidR="00503E63" w:rsidRPr="00F7408B" w14:paraId="3A1FDE71" w14:textId="3454CDAD" w:rsidTr="00503E63">
        <w:tc>
          <w:tcPr>
            <w:tcW w:w="1567" w:type="dxa"/>
          </w:tcPr>
          <w:p w14:paraId="63D17EB3" w14:textId="77777777" w:rsidR="00503E63" w:rsidRPr="00F7408B" w:rsidRDefault="00503E63" w:rsidP="000836A8">
            <w:pPr>
              <w:pStyle w:val="BHUPBody"/>
              <w:jc w:val="left"/>
              <w:rPr>
                <w:b/>
              </w:rPr>
            </w:pPr>
            <w:r w:rsidRPr="00F7408B">
              <w:rPr>
                <w:b/>
              </w:rPr>
              <w:t>Claytons Emergency</w:t>
            </w:r>
          </w:p>
        </w:tc>
        <w:tc>
          <w:tcPr>
            <w:tcW w:w="2207" w:type="dxa"/>
          </w:tcPr>
          <w:p w14:paraId="76F67809" w14:textId="77777777" w:rsidR="00503E63" w:rsidRPr="00F7408B" w:rsidRDefault="00503E63" w:rsidP="00B93528">
            <w:pPr>
              <w:pStyle w:val="BHUPBody"/>
              <w:jc w:val="left"/>
              <w:rPr>
                <w:rFonts w:cs="Arial"/>
              </w:rPr>
            </w:pPr>
            <w:r w:rsidRPr="00F7408B">
              <w:t>Heavy gear and recovery including Positraks, excavators and sweepers</w:t>
            </w:r>
          </w:p>
        </w:tc>
        <w:tc>
          <w:tcPr>
            <w:tcW w:w="2342" w:type="dxa"/>
          </w:tcPr>
          <w:p w14:paraId="6867D765" w14:textId="77777777" w:rsidR="00503E63" w:rsidRPr="00F7408B" w:rsidRDefault="00503E63" w:rsidP="000836A8">
            <w:pPr>
              <w:pStyle w:val="BHUPBody"/>
            </w:pPr>
            <w:r w:rsidRPr="00F7408B">
              <w:t>( 24 Hours )</w:t>
            </w:r>
          </w:p>
        </w:tc>
        <w:tc>
          <w:tcPr>
            <w:tcW w:w="1735" w:type="dxa"/>
          </w:tcPr>
          <w:p w14:paraId="72BF2DB5" w14:textId="77777777" w:rsidR="00503E63" w:rsidRPr="00F7408B" w:rsidRDefault="00503E63" w:rsidP="00B93528">
            <w:r w:rsidRPr="00F7408B">
              <w:t>07 5453 8822</w:t>
            </w:r>
          </w:p>
          <w:p w14:paraId="2B4967CD" w14:textId="77777777" w:rsidR="00503E63" w:rsidRPr="00F7408B" w:rsidRDefault="00503E63" w:rsidP="000836A8">
            <w:pPr>
              <w:pStyle w:val="BHUPBody"/>
            </w:pPr>
          </w:p>
        </w:tc>
        <w:tc>
          <w:tcPr>
            <w:tcW w:w="1493" w:type="dxa"/>
          </w:tcPr>
          <w:p w14:paraId="34632CF5" w14:textId="77777777" w:rsidR="00503E63" w:rsidRPr="00F7408B" w:rsidRDefault="00503E63" w:rsidP="00B93528"/>
        </w:tc>
      </w:tr>
      <w:tr w:rsidR="00503E63" w:rsidRPr="00F7408B" w14:paraId="1112F482" w14:textId="5BC074F0" w:rsidTr="00503E63">
        <w:tc>
          <w:tcPr>
            <w:tcW w:w="1567" w:type="dxa"/>
            <w:vMerge w:val="restart"/>
          </w:tcPr>
          <w:p w14:paraId="73A56D04" w14:textId="77777777" w:rsidR="00503E63" w:rsidRPr="00F7408B" w:rsidRDefault="00503E63" w:rsidP="000836A8">
            <w:pPr>
              <w:pStyle w:val="BHUPBody"/>
              <w:jc w:val="left"/>
              <w:rPr>
                <w:b/>
              </w:rPr>
            </w:pPr>
            <w:r w:rsidRPr="00F7408B">
              <w:rPr>
                <w:b/>
              </w:rPr>
              <w:t>Evolution</w:t>
            </w:r>
          </w:p>
        </w:tc>
        <w:tc>
          <w:tcPr>
            <w:tcW w:w="2207" w:type="dxa"/>
            <w:vMerge w:val="restart"/>
          </w:tcPr>
          <w:p w14:paraId="2C5415BC" w14:textId="77777777" w:rsidR="00503E63" w:rsidRPr="00F7408B" w:rsidRDefault="00503E63" w:rsidP="000836A8">
            <w:pPr>
              <w:pStyle w:val="BHUPBody"/>
              <w:rPr>
                <w:rFonts w:cs="Arial"/>
              </w:rPr>
            </w:pPr>
            <w:r w:rsidRPr="00F7408B">
              <w:t>Guard Rail Repairs</w:t>
            </w:r>
          </w:p>
        </w:tc>
        <w:tc>
          <w:tcPr>
            <w:tcW w:w="2342" w:type="dxa"/>
          </w:tcPr>
          <w:p w14:paraId="30D29AB3" w14:textId="77777777" w:rsidR="00503E63" w:rsidRPr="00F7408B" w:rsidRDefault="00503E63" w:rsidP="000836A8">
            <w:pPr>
              <w:pStyle w:val="BHUPBody"/>
            </w:pPr>
            <w:r w:rsidRPr="00F7408B">
              <w:t>Ben Spletter</w:t>
            </w:r>
          </w:p>
        </w:tc>
        <w:tc>
          <w:tcPr>
            <w:tcW w:w="1735" w:type="dxa"/>
          </w:tcPr>
          <w:p w14:paraId="1A8590DB" w14:textId="77777777" w:rsidR="00503E63" w:rsidRPr="00F7408B" w:rsidRDefault="00503E63" w:rsidP="000836A8">
            <w:pPr>
              <w:pStyle w:val="BHUPBody"/>
            </w:pPr>
            <w:r w:rsidRPr="00F7408B">
              <w:t>0488 021 118</w:t>
            </w:r>
          </w:p>
        </w:tc>
        <w:tc>
          <w:tcPr>
            <w:tcW w:w="1493" w:type="dxa"/>
          </w:tcPr>
          <w:p w14:paraId="01531566" w14:textId="77777777" w:rsidR="00503E63" w:rsidRPr="00F7408B" w:rsidRDefault="00503E63" w:rsidP="000836A8">
            <w:pPr>
              <w:pStyle w:val="BHUPBody"/>
            </w:pPr>
          </w:p>
        </w:tc>
      </w:tr>
      <w:tr w:rsidR="00503E63" w:rsidRPr="00F7408B" w14:paraId="5D218F0A" w14:textId="6B68A758" w:rsidTr="00503E63">
        <w:tc>
          <w:tcPr>
            <w:tcW w:w="1567" w:type="dxa"/>
            <w:vMerge/>
          </w:tcPr>
          <w:p w14:paraId="1F3AD5A0" w14:textId="77777777" w:rsidR="00503E63" w:rsidRPr="00F7408B" w:rsidRDefault="00503E63" w:rsidP="000836A8">
            <w:pPr>
              <w:pStyle w:val="BHUPBody"/>
              <w:jc w:val="left"/>
              <w:rPr>
                <w:b/>
              </w:rPr>
            </w:pPr>
          </w:p>
        </w:tc>
        <w:tc>
          <w:tcPr>
            <w:tcW w:w="2207" w:type="dxa"/>
            <w:vMerge/>
          </w:tcPr>
          <w:p w14:paraId="2F223005" w14:textId="77777777" w:rsidR="00503E63" w:rsidRPr="00F7408B" w:rsidRDefault="00503E63" w:rsidP="000836A8">
            <w:pPr>
              <w:pStyle w:val="BHUPBody"/>
              <w:rPr>
                <w:rFonts w:cs="Arial"/>
              </w:rPr>
            </w:pPr>
          </w:p>
        </w:tc>
        <w:tc>
          <w:tcPr>
            <w:tcW w:w="2342" w:type="dxa"/>
          </w:tcPr>
          <w:p w14:paraId="4D9901F0" w14:textId="77777777" w:rsidR="00503E63" w:rsidRPr="00F7408B" w:rsidRDefault="00503E63" w:rsidP="000836A8">
            <w:pPr>
              <w:pStyle w:val="BHUPBody"/>
            </w:pPr>
            <w:r w:rsidRPr="00F7408B">
              <w:t>Ian McClean</w:t>
            </w:r>
          </w:p>
        </w:tc>
        <w:tc>
          <w:tcPr>
            <w:tcW w:w="1735" w:type="dxa"/>
          </w:tcPr>
          <w:p w14:paraId="01EC3107" w14:textId="77777777" w:rsidR="00503E63" w:rsidRPr="00F7408B" w:rsidRDefault="00503E63" w:rsidP="000836A8">
            <w:pPr>
              <w:pStyle w:val="BHUPBody"/>
            </w:pPr>
            <w:r w:rsidRPr="00F7408B">
              <w:t>0459 878 484</w:t>
            </w:r>
          </w:p>
        </w:tc>
        <w:tc>
          <w:tcPr>
            <w:tcW w:w="1493" w:type="dxa"/>
          </w:tcPr>
          <w:p w14:paraId="28E8CB24" w14:textId="77777777" w:rsidR="00503E63" w:rsidRPr="00F7408B" w:rsidRDefault="00503E63" w:rsidP="000836A8">
            <w:pPr>
              <w:pStyle w:val="BHUPBody"/>
            </w:pPr>
          </w:p>
        </w:tc>
      </w:tr>
      <w:tr w:rsidR="00503E63" w:rsidRPr="00F7408B" w14:paraId="5CF4D53F" w14:textId="05C5DFF3" w:rsidTr="00503E63">
        <w:tc>
          <w:tcPr>
            <w:tcW w:w="1567" w:type="dxa"/>
            <w:vMerge/>
          </w:tcPr>
          <w:p w14:paraId="6B7966FF" w14:textId="77777777" w:rsidR="00503E63" w:rsidRPr="00F7408B" w:rsidRDefault="00503E63" w:rsidP="000836A8">
            <w:pPr>
              <w:pStyle w:val="BHUPBody"/>
              <w:jc w:val="left"/>
              <w:rPr>
                <w:b/>
              </w:rPr>
            </w:pPr>
          </w:p>
        </w:tc>
        <w:tc>
          <w:tcPr>
            <w:tcW w:w="2207" w:type="dxa"/>
            <w:vMerge/>
          </w:tcPr>
          <w:p w14:paraId="2B7138DA" w14:textId="77777777" w:rsidR="00503E63" w:rsidRPr="00F7408B" w:rsidRDefault="00503E63" w:rsidP="000836A8">
            <w:pPr>
              <w:pStyle w:val="BHUPBody"/>
              <w:rPr>
                <w:rFonts w:cs="Arial"/>
              </w:rPr>
            </w:pPr>
          </w:p>
        </w:tc>
        <w:tc>
          <w:tcPr>
            <w:tcW w:w="2342" w:type="dxa"/>
          </w:tcPr>
          <w:p w14:paraId="319ED28C" w14:textId="77777777" w:rsidR="00503E63" w:rsidRPr="00F7408B" w:rsidRDefault="00503E63" w:rsidP="000836A8">
            <w:pPr>
              <w:pStyle w:val="BHUPBody"/>
            </w:pPr>
            <w:r w:rsidRPr="00F7408B">
              <w:t>Moustapha Selman</w:t>
            </w:r>
          </w:p>
        </w:tc>
        <w:tc>
          <w:tcPr>
            <w:tcW w:w="1735" w:type="dxa"/>
          </w:tcPr>
          <w:p w14:paraId="3500060C" w14:textId="77777777" w:rsidR="00503E63" w:rsidRPr="00F7408B" w:rsidRDefault="00503E63" w:rsidP="000836A8">
            <w:pPr>
              <w:pStyle w:val="BHUPBody"/>
            </w:pPr>
            <w:r w:rsidRPr="00F7408B">
              <w:t>0448 117 374</w:t>
            </w:r>
          </w:p>
        </w:tc>
        <w:tc>
          <w:tcPr>
            <w:tcW w:w="1493" w:type="dxa"/>
          </w:tcPr>
          <w:p w14:paraId="132D25C7" w14:textId="77777777" w:rsidR="00503E63" w:rsidRPr="00F7408B" w:rsidRDefault="00503E63" w:rsidP="000836A8">
            <w:pPr>
              <w:pStyle w:val="BHUPBody"/>
            </w:pPr>
          </w:p>
        </w:tc>
      </w:tr>
      <w:tr w:rsidR="00503E63" w:rsidRPr="00F7408B" w14:paraId="5B2144A6" w14:textId="460EF51F" w:rsidTr="00503E63">
        <w:tc>
          <w:tcPr>
            <w:tcW w:w="1567" w:type="dxa"/>
          </w:tcPr>
          <w:p w14:paraId="37A5B864" w14:textId="77777777" w:rsidR="00503E63" w:rsidRPr="00F7408B" w:rsidRDefault="00503E63" w:rsidP="000836A8">
            <w:pPr>
              <w:pStyle w:val="BHUPBody"/>
              <w:jc w:val="left"/>
              <w:rPr>
                <w:b/>
              </w:rPr>
            </w:pPr>
            <w:r w:rsidRPr="00F7408B">
              <w:rPr>
                <w:b/>
              </w:rPr>
              <w:t>LCR</w:t>
            </w:r>
          </w:p>
        </w:tc>
        <w:tc>
          <w:tcPr>
            <w:tcW w:w="2207" w:type="dxa"/>
          </w:tcPr>
          <w:p w14:paraId="6B9F9A62" w14:textId="77777777" w:rsidR="00503E63" w:rsidRPr="00F7408B" w:rsidRDefault="00503E63" w:rsidP="000836A8">
            <w:pPr>
              <w:pStyle w:val="BHUPBody"/>
              <w:rPr>
                <w:rFonts w:cs="Arial"/>
              </w:rPr>
            </w:pPr>
            <w:r w:rsidRPr="00F7408B">
              <w:rPr>
                <w:rFonts w:cs="Arial"/>
              </w:rPr>
              <w:t>Damaged Temporary Road Safety Barrier / Crash Cushion</w:t>
            </w:r>
          </w:p>
        </w:tc>
        <w:tc>
          <w:tcPr>
            <w:tcW w:w="2342" w:type="dxa"/>
            <w:shd w:val="clear" w:color="auto" w:fill="auto"/>
          </w:tcPr>
          <w:p w14:paraId="64745C13" w14:textId="77777777" w:rsidR="00503E63" w:rsidRPr="00F7408B" w:rsidRDefault="00503E63" w:rsidP="000836A8">
            <w:pPr>
              <w:pStyle w:val="BHUPBody"/>
            </w:pPr>
            <w:r w:rsidRPr="00F7408B">
              <w:t>Angus (Franna)</w:t>
            </w:r>
          </w:p>
          <w:p w14:paraId="64F29B6F" w14:textId="68F68DD9" w:rsidR="00503E63" w:rsidRPr="00F7408B" w:rsidRDefault="00503E63" w:rsidP="000836A8">
            <w:pPr>
              <w:pStyle w:val="BHUPBody"/>
            </w:pPr>
            <w:r w:rsidRPr="00F7408B">
              <w:t>Slip (Franna)</w:t>
            </w:r>
          </w:p>
        </w:tc>
        <w:tc>
          <w:tcPr>
            <w:tcW w:w="1735" w:type="dxa"/>
            <w:shd w:val="clear" w:color="auto" w:fill="auto"/>
          </w:tcPr>
          <w:p w14:paraId="67919625" w14:textId="77777777" w:rsidR="00503E63" w:rsidRPr="00F7408B" w:rsidRDefault="00503E63" w:rsidP="000836A8">
            <w:pPr>
              <w:pStyle w:val="BHUPBody"/>
            </w:pPr>
            <w:r w:rsidRPr="00F7408B">
              <w:t>0418 406 074</w:t>
            </w:r>
          </w:p>
          <w:p w14:paraId="4A41D8A6" w14:textId="6EFD5065" w:rsidR="00503E63" w:rsidRPr="00F7408B" w:rsidRDefault="00503E63" w:rsidP="000836A8">
            <w:pPr>
              <w:pStyle w:val="BHUPBody"/>
            </w:pPr>
            <w:r w:rsidRPr="00F7408B">
              <w:t>0400 983 334</w:t>
            </w:r>
          </w:p>
        </w:tc>
        <w:tc>
          <w:tcPr>
            <w:tcW w:w="1493" w:type="dxa"/>
          </w:tcPr>
          <w:p w14:paraId="46DE7815" w14:textId="77777777" w:rsidR="00503E63" w:rsidRPr="00F7408B" w:rsidRDefault="00503E63" w:rsidP="000836A8">
            <w:pPr>
              <w:pStyle w:val="BHUPBody"/>
            </w:pPr>
          </w:p>
        </w:tc>
      </w:tr>
      <w:tr w:rsidR="00503E63" w:rsidRPr="00F7408B" w14:paraId="70BDFB04" w14:textId="5FB1A4F4" w:rsidTr="00503E63">
        <w:tc>
          <w:tcPr>
            <w:tcW w:w="1567" w:type="dxa"/>
            <w:vMerge w:val="restart"/>
          </w:tcPr>
          <w:p w14:paraId="2653872C" w14:textId="77777777" w:rsidR="00503E63" w:rsidRPr="00F7408B" w:rsidRDefault="00503E63" w:rsidP="000836A8">
            <w:pPr>
              <w:pStyle w:val="BHUPBody"/>
              <w:jc w:val="left"/>
              <w:rPr>
                <w:b/>
              </w:rPr>
            </w:pPr>
            <w:r w:rsidRPr="00F7408B">
              <w:rPr>
                <w:b/>
              </w:rPr>
              <w:t>DM Roads</w:t>
            </w:r>
          </w:p>
        </w:tc>
        <w:tc>
          <w:tcPr>
            <w:tcW w:w="2207" w:type="dxa"/>
            <w:vMerge w:val="restart"/>
          </w:tcPr>
          <w:p w14:paraId="6D7567EA" w14:textId="77777777" w:rsidR="00503E63" w:rsidRPr="00F7408B" w:rsidRDefault="00503E63" w:rsidP="000836A8">
            <w:pPr>
              <w:pStyle w:val="BHUPBody"/>
              <w:rPr>
                <w:rFonts w:cs="Arial"/>
              </w:rPr>
            </w:pPr>
            <w:r w:rsidRPr="00F7408B">
              <w:rPr>
                <w:rFonts w:cs="Arial"/>
              </w:rPr>
              <w:t>ITS Failures (Traffic Signal / Street Lighting)</w:t>
            </w:r>
          </w:p>
        </w:tc>
        <w:tc>
          <w:tcPr>
            <w:tcW w:w="2342" w:type="dxa"/>
            <w:shd w:val="clear" w:color="auto" w:fill="auto"/>
          </w:tcPr>
          <w:p w14:paraId="4C208068" w14:textId="77777777" w:rsidR="00503E63" w:rsidRPr="00F7408B" w:rsidRDefault="00503E63" w:rsidP="000836A8">
            <w:pPr>
              <w:pStyle w:val="BHUPBody"/>
            </w:pPr>
            <w:r w:rsidRPr="00F7408B">
              <w:t>Josh Hill (Tech)</w:t>
            </w:r>
          </w:p>
        </w:tc>
        <w:tc>
          <w:tcPr>
            <w:tcW w:w="1735" w:type="dxa"/>
            <w:shd w:val="clear" w:color="auto" w:fill="auto"/>
          </w:tcPr>
          <w:p w14:paraId="15EAEE20" w14:textId="77777777" w:rsidR="00503E63" w:rsidRPr="00F7408B" w:rsidRDefault="00503E63" w:rsidP="000836A8">
            <w:pPr>
              <w:pStyle w:val="BHUPBody"/>
            </w:pPr>
            <w:r w:rsidRPr="00F7408B">
              <w:t>0428 065 959</w:t>
            </w:r>
          </w:p>
        </w:tc>
        <w:tc>
          <w:tcPr>
            <w:tcW w:w="1493" w:type="dxa"/>
          </w:tcPr>
          <w:p w14:paraId="3D1210FD" w14:textId="77777777" w:rsidR="00503E63" w:rsidRPr="00F7408B" w:rsidRDefault="00503E63" w:rsidP="000836A8">
            <w:pPr>
              <w:pStyle w:val="BHUPBody"/>
            </w:pPr>
          </w:p>
        </w:tc>
      </w:tr>
      <w:tr w:rsidR="00503E63" w:rsidRPr="00F7408B" w14:paraId="49BDF763" w14:textId="79228669" w:rsidTr="00503E63">
        <w:tc>
          <w:tcPr>
            <w:tcW w:w="1567" w:type="dxa"/>
            <w:vMerge/>
          </w:tcPr>
          <w:p w14:paraId="4353CDE7" w14:textId="77777777" w:rsidR="00503E63" w:rsidRPr="00F7408B" w:rsidRDefault="00503E63" w:rsidP="000836A8">
            <w:pPr>
              <w:pStyle w:val="BHUPBody"/>
              <w:jc w:val="left"/>
              <w:rPr>
                <w:b/>
              </w:rPr>
            </w:pPr>
          </w:p>
        </w:tc>
        <w:tc>
          <w:tcPr>
            <w:tcW w:w="2207" w:type="dxa"/>
            <w:vMerge/>
          </w:tcPr>
          <w:p w14:paraId="010EDDBB" w14:textId="77777777" w:rsidR="00503E63" w:rsidRPr="00F7408B" w:rsidRDefault="00503E63" w:rsidP="000836A8">
            <w:pPr>
              <w:pStyle w:val="BHUPBody"/>
              <w:rPr>
                <w:rFonts w:cs="Arial"/>
              </w:rPr>
            </w:pPr>
          </w:p>
        </w:tc>
        <w:tc>
          <w:tcPr>
            <w:tcW w:w="2342" w:type="dxa"/>
            <w:shd w:val="clear" w:color="auto" w:fill="auto"/>
          </w:tcPr>
          <w:p w14:paraId="325CF500" w14:textId="77777777" w:rsidR="00503E63" w:rsidRPr="00F7408B" w:rsidRDefault="00503E63" w:rsidP="000836A8">
            <w:pPr>
              <w:pStyle w:val="BHUPBody"/>
            </w:pPr>
            <w:r w:rsidRPr="00F7408B">
              <w:t>Steve Galmes (Proj Supv)</w:t>
            </w:r>
          </w:p>
        </w:tc>
        <w:tc>
          <w:tcPr>
            <w:tcW w:w="1735" w:type="dxa"/>
            <w:shd w:val="clear" w:color="auto" w:fill="auto"/>
          </w:tcPr>
          <w:p w14:paraId="332FBEF8" w14:textId="77777777" w:rsidR="00503E63" w:rsidRPr="00F7408B" w:rsidRDefault="00503E63" w:rsidP="000836A8">
            <w:pPr>
              <w:pStyle w:val="BHUPBody"/>
            </w:pPr>
            <w:r w:rsidRPr="00F7408B">
              <w:t>0438 629 948</w:t>
            </w:r>
          </w:p>
        </w:tc>
        <w:tc>
          <w:tcPr>
            <w:tcW w:w="1493" w:type="dxa"/>
          </w:tcPr>
          <w:p w14:paraId="3C8B5571" w14:textId="77777777" w:rsidR="00503E63" w:rsidRPr="00F7408B" w:rsidRDefault="00503E63" w:rsidP="000836A8">
            <w:pPr>
              <w:pStyle w:val="BHUPBody"/>
            </w:pPr>
          </w:p>
        </w:tc>
      </w:tr>
      <w:tr w:rsidR="00503E63" w:rsidRPr="00F7408B" w14:paraId="63D12F86" w14:textId="4859AE16" w:rsidTr="00503E63">
        <w:tc>
          <w:tcPr>
            <w:tcW w:w="1567" w:type="dxa"/>
            <w:vMerge/>
          </w:tcPr>
          <w:p w14:paraId="17C87782" w14:textId="77777777" w:rsidR="00503E63" w:rsidRPr="00F7408B" w:rsidRDefault="00503E63" w:rsidP="000836A8">
            <w:pPr>
              <w:pStyle w:val="BHUPBody"/>
              <w:jc w:val="left"/>
              <w:rPr>
                <w:b/>
              </w:rPr>
            </w:pPr>
          </w:p>
        </w:tc>
        <w:tc>
          <w:tcPr>
            <w:tcW w:w="2207" w:type="dxa"/>
            <w:vMerge/>
          </w:tcPr>
          <w:p w14:paraId="009D6CA1" w14:textId="77777777" w:rsidR="00503E63" w:rsidRPr="00F7408B" w:rsidRDefault="00503E63" w:rsidP="000836A8">
            <w:pPr>
              <w:pStyle w:val="BHUPBody"/>
              <w:rPr>
                <w:rFonts w:cs="Arial"/>
              </w:rPr>
            </w:pPr>
          </w:p>
        </w:tc>
        <w:tc>
          <w:tcPr>
            <w:tcW w:w="2342" w:type="dxa"/>
            <w:shd w:val="clear" w:color="auto" w:fill="auto"/>
          </w:tcPr>
          <w:p w14:paraId="325D0B05" w14:textId="77777777" w:rsidR="00503E63" w:rsidRPr="00F7408B" w:rsidRDefault="00503E63" w:rsidP="000836A8">
            <w:pPr>
              <w:pStyle w:val="BHUPBody"/>
            </w:pPr>
            <w:r w:rsidRPr="00F7408B">
              <w:t>Adrian Linsdell (Proj Mgr)</w:t>
            </w:r>
          </w:p>
        </w:tc>
        <w:tc>
          <w:tcPr>
            <w:tcW w:w="1735" w:type="dxa"/>
            <w:shd w:val="clear" w:color="auto" w:fill="auto"/>
          </w:tcPr>
          <w:p w14:paraId="367C90F1" w14:textId="77777777" w:rsidR="00503E63" w:rsidRPr="00F7408B" w:rsidRDefault="00503E63" w:rsidP="000836A8">
            <w:pPr>
              <w:pStyle w:val="BHUPBody"/>
            </w:pPr>
            <w:r w:rsidRPr="00F7408B">
              <w:t>0428 836 737</w:t>
            </w:r>
          </w:p>
        </w:tc>
        <w:tc>
          <w:tcPr>
            <w:tcW w:w="1493" w:type="dxa"/>
          </w:tcPr>
          <w:p w14:paraId="33785A42" w14:textId="77777777" w:rsidR="00503E63" w:rsidRPr="00F7408B" w:rsidRDefault="00503E63" w:rsidP="000836A8">
            <w:pPr>
              <w:pStyle w:val="BHUPBody"/>
            </w:pPr>
          </w:p>
        </w:tc>
      </w:tr>
      <w:tr w:rsidR="00503E63" w:rsidRPr="00F7408B" w14:paraId="3EDD1475" w14:textId="2B2B6EC5" w:rsidTr="00503E63">
        <w:tc>
          <w:tcPr>
            <w:tcW w:w="1567" w:type="dxa"/>
            <w:vMerge w:val="restart"/>
          </w:tcPr>
          <w:p w14:paraId="6B19123A" w14:textId="77777777" w:rsidR="00503E63" w:rsidRPr="00F7408B" w:rsidRDefault="00503E63" w:rsidP="000836A8">
            <w:pPr>
              <w:pStyle w:val="BHUPBody"/>
              <w:jc w:val="left"/>
              <w:rPr>
                <w:b/>
              </w:rPr>
            </w:pPr>
            <w:r w:rsidRPr="00F7408B">
              <w:rPr>
                <w:b/>
              </w:rPr>
              <w:t>Downer</w:t>
            </w:r>
          </w:p>
        </w:tc>
        <w:tc>
          <w:tcPr>
            <w:tcW w:w="2207" w:type="dxa"/>
            <w:vMerge w:val="restart"/>
          </w:tcPr>
          <w:p w14:paraId="3BDD2026" w14:textId="77777777" w:rsidR="00503E63" w:rsidRPr="00F7408B" w:rsidRDefault="00503E63" w:rsidP="000836A8">
            <w:pPr>
              <w:pStyle w:val="BHUPBody"/>
              <w:rPr>
                <w:rFonts w:cs="Arial"/>
              </w:rPr>
            </w:pPr>
            <w:r w:rsidRPr="00F7408B">
              <w:rPr>
                <w:rFonts w:cs="Arial"/>
              </w:rPr>
              <w:t>Asphalt Repairs</w:t>
            </w:r>
          </w:p>
        </w:tc>
        <w:tc>
          <w:tcPr>
            <w:tcW w:w="2342" w:type="dxa"/>
            <w:shd w:val="clear" w:color="auto" w:fill="auto"/>
          </w:tcPr>
          <w:p w14:paraId="2D272CFE" w14:textId="77777777" w:rsidR="00503E63" w:rsidRPr="00F7408B" w:rsidRDefault="00503E63" w:rsidP="00D73F6A">
            <w:pPr>
              <w:pStyle w:val="BHUPBody"/>
              <w:jc w:val="left"/>
            </w:pPr>
            <w:r w:rsidRPr="00F7408B">
              <w:t>Karla Cummings (Primary)</w:t>
            </w:r>
          </w:p>
        </w:tc>
        <w:tc>
          <w:tcPr>
            <w:tcW w:w="1735" w:type="dxa"/>
            <w:shd w:val="clear" w:color="auto" w:fill="auto"/>
          </w:tcPr>
          <w:p w14:paraId="52F5E849" w14:textId="77777777" w:rsidR="00503E63" w:rsidRPr="00F7408B" w:rsidRDefault="00503E63" w:rsidP="000836A8">
            <w:pPr>
              <w:pStyle w:val="BHUPBody"/>
            </w:pPr>
            <w:r w:rsidRPr="00F7408B">
              <w:t>0439 848 066</w:t>
            </w:r>
          </w:p>
        </w:tc>
        <w:tc>
          <w:tcPr>
            <w:tcW w:w="1493" w:type="dxa"/>
          </w:tcPr>
          <w:p w14:paraId="3C453869" w14:textId="77777777" w:rsidR="00503E63" w:rsidRPr="00F7408B" w:rsidRDefault="00503E63" w:rsidP="000836A8">
            <w:pPr>
              <w:pStyle w:val="BHUPBody"/>
            </w:pPr>
          </w:p>
        </w:tc>
      </w:tr>
      <w:tr w:rsidR="00503E63" w:rsidRPr="00F7408B" w14:paraId="2B38D58F" w14:textId="4691DA81" w:rsidTr="00503E63">
        <w:tc>
          <w:tcPr>
            <w:tcW w:w="1567" w:type="dxa"/>
            <w:vMerge/>
          </w:tcPr>
          <w:p w14:paraId="4266A179" w14:textId="77777777" w:rsidR="00503E63" w:rsidRPr="00F7408B" w:rsidRDefault="00503E63" w:rsidP="000836A8">
            <w:pPr>
              <w:pStyle w:val="BHUPBody"/>
              <w:jc w:val="left"/>
              <w:rPr>
                <w:b/>
              </w:rPr>
            </w:pPr>
          </w:p>
        </w:tc>
        <w:tc>
          <w:tcPr>
            <w:tcW w:w="2207" w:type="dxa"/>
            <w:vMerge/>
          </w:tcPr>
          <w:p w14:paraId="764D780B" w14:textId="77777777" w:rsidR="00503E63" w:rsidRPr="00F7408B" w:rsidRDefault="00503E63" w:rsidP="000836A8">
            <w:pPr>
              <w:pStyle w:val="BHUPBody"/>
              <w:rPr>
                <w:rFonts w:cs="Arial"/>
              </w:rPr>
            </w:pPr>
          </w:p>
        </w:tc>
        <w:tc>
          <w:tcPr>
            <w:tcW w:w="2342" w:type="dxa"/>
            <w:shd w:val="clear" w:color="auto" w:fill="auto"/>
          </w:tcPr>
          <w:p w14:paraId="15033D14" w14:textId="77777777" w:rsidR="00503E63" w:rsidRPr="00F7408B" w:rsidRDefault="00503E63" w:rsidP="00D73F6A">
            <w:pPr>
              <w:pStyle w:val="BHUPBody"/>
              <w:jc w:val="left"/>
            </w:pPr>
            <w:r w:rsidRPr="00F7408B">
              <w:t>Matthew Painter (Secondary)</w:t>
            </w:r>
          </w:p>
        </w:tc>
        <w:tc>
          <w:tcPr>
            <w:tcW w:w="1735" w:type="dxa"/>
            <w:shd w:val="clear" w:color="auto" w:fill="auto"/>
          </w:tcPr>
          <w:p w14:paraId="384ADE24" w14:textId="77777777" w:rsidR="00503E63" w:rsidRPr="00F7408B" w:rsidRDefault="00503E63" w:rsidP="000836A8">
            <w:pPr>
              <w:pStyle w:val="BHUPBody"/>
            </w:pPr>
            <w:r w:rsidRPr="00F7408B">
              <w:t>0409 467 062</w:t>
            </w:r>
          </w:p>
        </w:tc>
        <w:tc>
          <w:tcPr>
            <w:tcW w:w="1493" w:type="dxa"/>
          </w:tcPr>
          <w:p w14:paraId="64784FD7" w14:textId="77777777" w:rsidR="00503E63" w:rsidRPr="00F7408B" w:rsidRDefault="00503E63" w:rsidP="000836A8">
            <w:pPr>
              <w:pStyle w:val="BHUPBody"/>
            </w:pPr>
          </w:p>
        </w:tc>
      </w:tr>
      <w:tr w:rsidR="00503E63" w:rsidRPr="00F7408B" w14:paraId="71FAE2BD" w14:textId="769BE828" w:rsidTr="00503E63">
        <w:tc>
          <w:tcPr>
            <w:tcW w:w="1567" w:type="dxa"/>
            <w:vMerge/>
          </w:tcPr>
          <w:p w14:paraId="3E65978E" w14:textId="77777777" w:rsidR="00503E63" w:rsidRPr="00F7408B" w:rsidRDefault="00503E63" w:rsidP="000836A8">
            <w:pPr>
              <w:pStyle w:val="BHUPBody"/>
              <w:jc w:val="left"/>
              <w:rPr>
                <w:b/>
              </w:rPr>
            </w:pPr>
          </w:p>
        </w:tc>
        <w:tc>
          <w:tcPr>
            <w:tcW w:w="2207" w:type="dxa"/>
            <w:vMerge/>
          </w:tcPr>
          <w:p w14:paraId="5A73FCCC" w14:textId="77777777" w:rsidR="00503E63" w:rsidRPr="00F7408B" w:rsidRDefault="00503E63" w:rsidP="000836A8">
            <w:pPr>
              <w:pStyle w:val="BHUPBody"/>
              <w:rPr>
                <w:rFonts w:cs="Arial"/>
              </w:rPr>
            </w:pPr>
          </w:p>
        </w:tc>
        <w:tc>
          <w:tcPr>
            <w:tcW w:w="2342" w:type="dxa"/>
            <w:shd w:val="clear" w:color="auto" w:fill="auto"/>
          </w:tcPr>
          <w:p w14:paraId="2EB612A0" w14:textId="77777777" w:rsidR="00503E63" w:rsidRPr="00F7408B" w:rsidRDefault="00503E63" w:rsidP="00D73F6A">
            <w:pPr>
              <w:pStyle w:val="BHUPBody"/>
              <w:jc w:val="left"/>
            </w:pPr>
            <w:r w:rsidRPr="00F7408B">
              <w:t>Nathan Arousi (Contract Mgr)</w:t>
            </w:r>
          </w:p>
        </w:tc>
        <w:tc>
          <w:tcPr>
            <w:tcW w:w="1735" w:type="dxa"/>
            <w:shd w:val="clear" w:color="auto" w:fill="auto"/>
          </w:tcPr>
          <w:p w14:paraId="19F548E9" w14:textId="77777777" w:rsidR="00503E63" w:rsidRPr="00F7408B" w:rsidRDefault="00503E63" w:rsidP="000836A8">
            <w:pPr>
              <w:pStyle w:val="BHUPBody"/>
            </w:pPr>
            <w:r w:rsidRPr="00F7408B">
              <w:t>0459 166 428</w:t>
            </w:r>
          </w:p>
        </w:tc>
        <w:tc>
          <w:tcPr>
            <w:tcW w:w="1493" w:type="dxa"/>
          </w:tcPr>
          <w:p w14:paraId="56264CCD" w14:textId="77777777" w:rsidR="00503E63" w:rsidRPr="00F7408B" w:rsidRDefault="00503E63" w:rsidP="000836A8">
            <w:pPr>
              <w:pStyle w:val="BHUPBody"/>
            </w:pPr>
          </w:p>
        </w:tc>
      </w:tr>
      <w:tr w:rsidR="00503E63" w:rsidRPr="00F7408B" w14:paraId="1CB3B9B5" w14:textId="165D417F" w:rsidTr="00503E63">
        <w:tc>
          <w:tcPr>
            <w:tcW w:w="1567" w:type="dxa"/>
            <w:vMerge w:val="restart"/>
          </w:tcPr>
          <w:p w14:paraId="40D97388" w14:textId="77777777" w:rsidR="00503E63" w:rsidRPr="00F7408B" w:rsidRDefault="00503E63" w:rsidP="000836A8">
            <w:pPr>
              <w:pStyle w:val="BHUPBody"/>
              <w:jc w:val="left"/>
              <w:rPr>
                <w:b/>
              </w:rPr>
            </w:pPr>
            <w:r w:rsidRPr="00F7408B">
              <w:rPr>
                <w:b/>
              </w:rPr>
              <w:t>Coates Hire</w:t>
            </w:r>
          </w:p>
        </w:tc>
        <w:tc>
          <w:tcPr>
            <w:tcW w:w="2207" w:type="dxa"/>
            <w:vMerge w:val="restart"/>
          </w:tcPr>
          <w:p w14:paraId="71320072" w14:textId="77777777" w:rsidR="00503E63" w:rsidRPr="00F7408B" w:rsidRDefault="00503E63" w:rsidP="000836A8">
            <w:pPr>
              <w:pStyle w:val="BHUPBody"/>
              <w:rPr>
                <w:rFonts w:cs="Arial"/>
              </w:rPr>
            </w:pPr>
            <w:r w:rsidRPr="00F7408B">
              <w:rPr>
                <w:rFonts w:cs="Arial"/>
              </w:rPr>
              <w:t>VMS Repairs</w:t>
            </w:r>
          </w:p>
        </w:tc>
        <w:tc>
          <w:tcPr>
            <w:tcW w:w="2342" w:type="dxa"/>
            <w:shd w:val="clear" w:color="auto" w:fill="auto"/>
          </w:tcPr>
          <w:p w14:paraId="2647FFAA" w14:textId="77777777" w:rsidR="00503E63" w:rsidRPr="00F7408B" w:rsidRDefault="00503E63" w:rsidP="000836A8">
            <w:pPr>
              <w:pStyle w:val="BHUPBody"/>
            </w:pPr>
            <w:r w:rsidRPr="00F7408B">
              <w:t>24/7 On Call</w:t>
            </w:r>
          </w:p>
        </w:tc>
        <w:tc>
          <w:tcPr>
            <w:tcW w:w="1735" w:type="dxa"/>
            <w:shd w:val="clear" w:color="auto" w:fill="auto"/>
          </w:tcPr>
          <w:p w14:paraId="3327E61D" w14:textId="77777777" w:rsidR="00503E63" w:rsidRPr="00F7408B" w:rsidRDefault="00503E63" w:rsidP="000836A8">
            <w:pPr>
              <w:pStyle w:val="BHUPBody"/>
            </w:pPr>
            <w:r w:rsidRPr="00F7408B">
              <w:t>13 15 52</w:t>
            </w:r>
          </w:p>
        </w:tc>
        <w:tc>
          <w:tcPr>
            <w:tcW w:w="1493" w:type="dxa"/>
          </w:tcPr>
          <w:p w14:paraId="12A663A1" w14:textId="77777777" w:rsidR="00503E63" w:rsidRPr="00F7408B" w:rsidRDefault="00503E63" w:rsidP="000836A8">
            <w:pPr>
              <w:pStyle w:val="BHUPBody"/>
            </w:pPr>
          </w:p>
        </w:tc>
      </w:tr>
      <w:tr w:rsidR="00503E63" w:rsidRPr="00F7408B" w14:paraId="66BE4B34" w14:textId="1448DDB3" w:rsidTr="00503E63">
        <w:tc>
          <w:tcPr>
            <w:tcW w:w="1567" w:type="dxa"/>
            <w:vMerge/>
          </w:tcPr>
          <w:p w14:paraId="35E8200F" w14:textId="77777777" w:rsidR="00503E63" w:rsidRPr="00F7408B" w:rsidRDefault="00503E63" w:rsidP="000836A8">
            <w:pPr>
              <w:pStyle w:val="BHUPBody"/>
              <w:jc w:val="left"/>
              <w:rPr>
                <w:b/>
              </w:rPr>
            </w:pPr>
          </w:p>
        </w:tc>
        <w:tc>
          <w:tcPr>
            <w:tcW w:w="2207" w:type="dxa"/>
            <w:vMerge/>
          </w:tcPr>
          <w:p w14:paraId="2522A7FB" w14:textId="77777777" w:rsidR="00503E63" w:rsidRPr="00F7408B" w:rsidRDefault="00503E63" w:rsidP="000836A8">
            <w:pPr>
              <w:pStyle w:val="BHUPBody"/>
              <w:rPr>
                <w:rFonts w:cs="Arial"/>
              </w:rPr>
            </w:pPr>
          </w:p>
        </w:tc>
        <w:tc>
          <w:tcPr>
            <w:tcW w:w="2342" w:type="dxa"/>
            <w:shd w:val="clear" w:color="auto" w:fill="auto"/>
          </w:tcPr>
          <w:p w14:paraId="3D931B6E" w14:textId="77777777" w:rsidR="00503E63" w:rsidRPr="00F7408B" w:rsidRDefault="00503E63" w:rsidP="000836A8">
            <w:pPr>
              <w:pStyle w:val="BHUPBody"/>
            </w:pPr>
            <w:r w:rsidRPr="00F7408B">
              <w:t>Ian Proud (Branch Mgr)</w:t>
            </w:r>
          </w:p>
        </w:tc>
        <w:tc>
          <w:tcPr>
            <w:tcW w:w="1735" w:type="dxa"/>
            <w:shd w:val="clear" w:color="auto" w:fill="auto"/>
          </w:tcPr>
          <w:p w14:paraId="4F901D3B" w14:textId="77777777" w:rsidR="00503E63" w:rsidRPr="00F7408B" w:rsidRDefault="00503E63" w:rsidP="000836A8">
            <w:pPr>
              <w:pStyle w:val="BHUPBody"/>
            </w:pPr>
            <w:r w:rsidRPr="00F7408B">
              <w:t>0400 995 159</w:t>
            </w:r>
          </w:p>
        </w:tc>
        <w:tc>
          <w:tcPr>
            <w:tcW w:w="1493" w:type="dxa"/>
          </w:tcPr>
          <w:p w14:paraId="4A6DD712" w14:textId="77777777" w:rsidR="00503E63" w:rsidRPr="00F7408B" w:rsidRDefault="00503E63" w:rsidP="000836A8">
            <w:pPr>
              <w:pStyle w:val="BHUPBody"/>
            </w:pPr>
          </w:p>
        </w:tc>
      </w:tr>
      <w:tr w:rsidR="00503E63" w:rsidRPr="00F7408B" w14:paraId="7A1E60A9" w14:textId="72E0AC78" w:rsidTr="00503E63">
        <w:tc>
          <w:tcPr>
            <w:tcW w:w="1567" w:type="dxa"/>
            <w:vMerge/>
          </w:tcPr>
          <w:p w14:paraId="2D5803E0" w14:textId="77777777" w:rsidR="00503E63" w:rsidRPr="00F7408B" w:rsidRDefault="00503E63" w:rsidP="000836A8">
            <w:pPr>
              <w:pStyle w:val="BHUPBody"/>
              <w:jc w:val="left"/>
              <w:rPr>
                <w:b/>
              </w:rPr>
            </w:pPr>
          </w:p>
        </w:tc>
        <w:tc>
          <w:tcPr>
            <w:tcW w:w="2207" w:type="dxa"/>
            <w:vMerge/>
          </w:tcPr>
          <w:p w14:paraId="24997720" w14:textId="77777777" w:rsidR="00503E63" w:rsidRPr="00F7408B" w:rsidRDefault="00503E63" w:rsidP="000836A8">
            <w:pPr>
              <w:pStyle w:val="BHUPBody"/>
              <w:rPr>
                <w:rFonts w:cs="Arial"/>
              </w:rPr>
            </w:pPr>
          </w:p>
        </w:tc>
        <w:tc>
          <w:tcPr>
            <w:tcW w:w="2342" w:type="dxa"/>
            <w:shd w:val="clear" w:color="auto" w:fill="auto"/>
          </w:tcPr>
          <w:p w14:paraId="2E7BDCCB" w14:textId="77777777" w:rsidR="00503E63" w:rsidRPr="00F7408B" w:rsidRDefault="00503E63" w:rsidP="000836A8">
            <w:pPr>
              <w:pStyle w:val="BHUPBody"/>
            </w:pPr>
            <w:r w:rsidRPr="00F7408B">
              <w:t>Daniel Miezitis (Asst. Branch Mgr)</w:t>
            </w:r>
          </w:p>
        </w:tc>
        <w:tc>
          <w:tcPr>
            <w:tcW w:w="1735" w:type="dxa"/>
            <w:shd w:val="clear" w:color="auto" w:fill="auto"/>
          </w:tcPr>
          <w:p w14:paraId="60D22D3D" w14:textId="77777777" w:rsidR="00503E63" w:rsidRPr="00F7408B" w:rsidRDefault="00503E63" w:rsidP="000836A8">
            <w:pPr>
              <w:pStyle w:val="BHUPBody"/>
            </w:pPr>
            <w:r w:rsidRPr="00F7408B">
              <w:t>0408 799 550</w:t>
            </w:r>
          </w:p>
        </w:tc>
        <w:tc>
          <w:tcPr>
            <w:tcW w:w="1493" w:type="dxa"/>
          </w:tcPr>
          <w:p w14:paraId="30457D1E" w14:textId="77777777" w:rsidR="00503E63" w:rsidRPr="00F7408B" w:rsidRDefault="00503E63" w:rsidP="000836A8">
            <w:pPr>
              <w:pStyle w:val="BHUPBody"/>
            </w:pPr>
          </w:p>
        </w:tc>
      </w:tr>
      <w:tr w:rsidR="00503E63" w:rsidRPr="001724AE" w14:paraId="4270F107" w14:textId="74DDB5BF" w:rsidTr="00503E63">
        <w:tc>
          <w:tcPr>
            <w:tcW w:w="1567" w:type="dxa"/>
          </w:tcPr>
          <w:p w14:paraId="7A6F3BFC" w14:textId="77777777" w:rsidR="00503E63" w:rsidRPr="00F7408B" w:rsidRDefault="00503E63" w:rsidP="000836A8">
            <w:pPr>
              <w:pStyle w:val="BHUPBody"/>
              <w:jc w:val="left"/>
              <w:rPr>
                <w:b/>
              </w:rPr>
            </w:pPr>
            <w:r w:rsidRPr="00F7408B">
              <w:rPr>
                <w:b/>
              </w:rPr>
              <w:t>J1 LED</w:t>
            </w:r>
          </w:p>
        </w:tc>
        <w:tc>
          <w:tcPr>
            <w:tcW w:w="2207" w:type="dxa"/>
          </w:tcPr>
          <w:p w14:paraId="185D37D9" w14:textId="77777777" w:rsidR="00503E63" w:rsidRPr="00F7408B" w:rsidRDefault="00503E63" w:rsidP="000836A8">
            <w:pPr>
              <w:pStyle w:val="BHUPBody"/>
              <w:rPr>
                <w:rFonts w:cs="Arial"/>
              </w:rPr>
            </w:pPr>
            <w:r w:rsidRPr="00F7408B">
              <w:rPr>
                <w:rFonts w:cs="Arial"/>
              </w:rPr>
              <w:t>Project VMS Repairs</w:t>
            </w:r>
          </w:p>
        </w:tc>
        <w:tc>
          <w:tcPr>
            <w:tcW w:w="2342" w:type="dxa"/>
            <w:shd w:val="clear" w:color="auto" w:fill="auto"/>
          </w:tcPr>
          <w:p w14:paraId="4B3438B4" w14:textId="77777777" w:rsidR="00503E63" w:rsidRPr="00F7408B" w:rsidRDefault="00503E63" w:rsidP="000836A8">
            <w:pPr>
              <w:pStyle w:val="BHUPBody"/>
            </w:pPr>
            <w:r w:rsidRPr="00F7408B">
              <w:t>24/7 On Call</w:t>
            </w:r>
          </w:p>
        </w:tc>
        <w:tc>
          <w:tcPr>
            <w:tcW w:w="1735" w:type="dxa"/>
            <w:shd w:val="clear" w:color="auto" w:fill="auto"/>
          </w:tcPr>
          <w:p w14:paraId="2D702610" w14:textId="77777777" w:rsidR="00503E63" w:rsidRDefault="00503E63" w:rsidP="000836A8">
            <w:pPr>
              <w:pStyle w:val="BHUPBody"/>
            </w:pPr>
            <w:r w:rsidRPr="00F7408B">
              <w:t>1300 88 44 73</w:t>
            </w:r>
          </w:p>
        </w:tc>
        <w:tc>
          <w:tcPr>
            <w:tcW w:w="1493" w:type="dxa"/>
          </w:tcPr>
          <w:p w14:paraId="78925605" w14:textId="77777777" w:rsidR="00503E63" w:rsidRDefault="00503E63" w:rsidP="000836A8">
            <w:pPr>
              <w:pStyle w:val="BHUPBody"/>
            </w:pPr>
          </w:p>
        </w:tc>
      </w:tr>
    </w:tbl>
    <w:p w14:paraId="01DB82BF" w14:textId="77777777" w:rsidR="00AB2577" w:rsidRDefault="00A07944" w:rsidP="00600266">
      <w:r>
        <w:t xml:space="preserve"> </w:t>
      </w:r>
    </w:p>
    <w:p w14:paraId="6D37CC0C" w14:textId="77777777" w:rsidR="00AB2577" w:rsidRDefault="00AB2577" w:rsidP="00600266"/>
    <w:p w14:paraId="109BE3FF" w14:textId="77777777" w:rsidR="00AB2577" w:rsidRDefault="00AB2577" w:rsidP="00600266"/>
    <w:p w14:paraId="47865606" w14:textId="77777777" w:rsidR="00AB2577" w:rsidRDefault="00AB2577" w:rsidP="00600266"/>
    <w:p w14:paraId="079EFA5A" w14:textId="77777777" w:rsidR="00AB2577" w:rsidRDefault="00AB2577" w:rsidP="00600266"/>
    <w:p w14:paraId="78F6FDD2" w14:textId="77777777" w:rsidR="00AB2577" w:rsidRDefault="00AB2577" w:rsidP="00600266"/>
    <w:p w14:paraId="36746B28" w14:textId="77777777" w:rsidR="00AB2577" w:rsidRDefault="00AB2577" w:rsidP="00600266"/>
    <w:p w14:paraId="2B3FBFC4" w14:textId="77777777" w:rsidR="00AB2577" w:rsidRDefault="00AB2577" w:rsidP="00600266"/>
    <w:p w14:paraId="47AC7AB3" w14:textId="77777777" w:rsidR="00AB2577" w:rsidRDefault="00AB2577" w:rsidP="00600266"/>
    <w:p w14:paraId="3EEBFD38" w14:textId="77777777" w:rsidR="00AB2577" w:rsidRDefault="00AB2577" w:rsidP="00600266"/>
    <w:p w14:paraId="7E5E1F29" w14:textId="77777777" w:rsidR="00AB2577" w:rsidRDefault="00AB2577" w:rsidP="00600266"/>
    <w:p w14:paraId="7BDE7595" w14:textId="77777777" w:rsidR="00AB2577" w:rsidRDefault="00AB2577" w:rsidP="00600266"/>
    <w:p w14:paraId="2051C18D" w14:textId="77777777" w:rsidR="00AB2577" w:rsidRDefault="00AB2577" w:rsidP="00600266"/>
    <w:p w14:paraId="7B7B11C4" w14:textId="77777777" w:rsidR="00AB2577" w:rsidRDefault="00AB2577" w:rsidP="00600266"/>
    <w:p w14:paraId="3B657A59" w14:textId="77777777" w:rsidR="00AB2577" w:rsidRDefault="00AB2577" w:rsidP="00600266"/>
    <w:p w14:paraId="3F1382C5" w14:textId="77777777" w:rsidR="00AB2577" w:rsidRDefault="00AB2577" w:rsidP="00600266"/>
    <w:p w14:paraId="6A8CA29F" w14:textId="77777777" w:rsidR="00AB2577" w:rsidRDefault="00AB2577" w:rsidP="00600266"/>
    <w:p w14:paraId="30478C8C" w14:textId="77777777" w:rsidR="00AB2577" w:rsidRDefault="00AB2577" w:rsidP="00600266"/>
    <w:p w14:paraId="43E7A815" w14:textId="77777777" w:rsidR="00AB2577" w:rsidRDefault="00AB2577" w:rsidP="00600266"/>
    <w:p w14:paraId="29280393" w14:textId="77777777" w:rsidR="00AB2577" w:rsidRDefault="00AB2577" w:rsidP="00600266"/>
    <w:p w14:paraId="7F1DDEFD" w14:textId="77777777" w:rsidR="00AB2577" w:rsidRDefault="00AB2577" w:rsidP="00600266"/>
    <w:p w14:paraId="38007FC7" w14:textId="77777777" w:rsidR="00AB2577" w:rsidRDefault="00AB2577" w:rsidP="00600266"/>
    <w:p w14:paraId="0632D67B" w14:textId="77777777" w:rsidR="00AB2577" w:rsidRDefault="00AB2577" w:rsidP="00600266">
      <w:pPr>
        <w:sectPr w:rsidR="00AB2577" w:rsidSect="00DE39DE">
          <w:headerReference w:type="default" r:id="rId47"/>
          <w:footerReference w:type="default" r:id="rId48"/>
          <w:pgSz w:w="11906" w:h="16838"/>
          <w:pgMar w:top="1418" w:right="1276" w:bottom="1134" w:left="1276" w:header="568" w:footer="708" w:gutter="0"/>
          <w:cols w:space="708"/>
          <w:docGrid w:linePitch="360"/>
        </w:sectPr>
      </w:pPr>
    </w:p>
    <w:p w14:paraId="6CE1EE42" w14:textId="67D5813D" w:rsidR="000836A8" w:rsidRDefault="000836A8" w:rsidP="002E371E">
      <w:pPr>
        <w:rPr>
          <w:b/>
        </w:rPr>
      </w:pPr>
    </w:p>
    <w:p w14:paraId="68903CDC" w14:textId="2B893B85" w:rsidR="0048578C" w:rsidRDefault="0048578C" w:rsidP="00C945FF">
      <w:pPr>
        <w:spacing w:before="0" w:after="160"/>
        <w:rPr>
          <w:b/>
        </w:rPr>
      </w:pPr>
    </w:p>
    <w:sectPr w:rsidR="0048578C" w:rsidSect="00BF25F5">
      <w:footerReference w:type="default" r:id="rId49"/>
      <w:pgSz w:w="16838" w:h="11906" w:orient="landscape"/>
      <w:pgMar w:top="1276" w:right="1418"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2A99" w14:textId="77777777" w:rsidR="00D76B8E" w:rsidRDefault="00D76B8E" w:rsidP="009E62C7">
      <w:r>
        <w:separator/>
      </w:r>
    </w:p>
  </w:endnote>
  <w:endnote w:type="continuationSeparator" w:id="0">
    <w:p w14:paraId="6953C248" w14:textId="77777777" w:rsidR="00D76B8E" w:rsidRDefault="00D76B8E" w:rsidP="009E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Bold">
    <w:panose1 w:val="020F0702030404030204"/>
    <w:charset w:val="00"/>
    <w:family w:val="auto"/>
    <w:pitch w:val="variable"/>
    <w:sig w:usb0="A00002E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DCC3A" w14:textId="6509B2E5" w:rsidR="000C44AA" w:rsidRDefault="005842F0" w:rsidP="00601838">
    <w:pPr>
      <w:pStyle w:val="Footer"/>
      <w:tabs>
        <w:tab w:val="clear" w:pos="4513"/>
        <w:tab w:val="clear" w:pos="9497"/>
        <w:tab w:val="left" w:pos="2712"/>
        <w:tab w:val="left" w:pos="2904"/>
      </w:tabs>
    </w:pPr>
    <w:sdt>
      <w:sdtPr>
        <w:alias w:val="Abstract"/>
        <w:tag w:val=""/>
        <w:id w:val="-950481093"/>
        <w:dataBinding w:prefixMappings="xmlns:ns0='http://schemas.microsoft.com/office/2006/coverPageProps' " w:xpath="/ns0:CoverPageProperties[1]/ns0:Abstract[1]" w:storeItemID="{55AF091B-3C7A-41E3-B477-F2FDAA23CFDA}"/>
        <w:text/>
      </w:sdtPr>
      <w:sdtEndPr/>
      <w:sdtContent>
        <w:r w:rsidR="000C44AA">
          <w:t>28010A1-CON-000PMHS00-PLN-0009</w:t>
        </w:r>
      </w:sdtContent>
    </w:sdt>
    <w:r w:rsidR="000C44AA">
      <w:t>_</w:t>
    </w:r>
    <w:sdt>
      <w:sdtPr>
        <w:alias w:val="Revision"/>
        <w:tag w:val=""/>
        <w:id w:val="-420720706"/>
        <w:dataBinding w:prefixMappings="xmlns:ns0='http://purl.org/dc/elements/1.1/' xmlns:ns1='http://schemas.openxmlformats.org/package/2006/metadata/core-properties' " w:xpath="/ns1:coreProperties[1]/ns0:description[1]" w:storeItemID="{6C3C8BC8-F283-45AE-878A-BAB7291924A1}"/>
        <w:text w:multiLine="1"/>
      </w:sdtPr>
      <w:sdtEndPr/>
      <w:sdtContent>
        <w:r w:rsidR="000C44AA">
          <w:t>A</w:t>
        </w:r>
      </w:sdtContent>
    </w:sdt>
  </w:p>
  <w:p w14:paraId="2D30B12D" w14:textId="77777777" w:rsidR="000C44AA" w:rsidRPr="009E62C7" w:rsidRDefault="000C44AA" w:rsidP="009E62C7">
    <w:pPr>
      <w:pStyle w:val="Footer"/>
    </w:pPr>
    <w:r w:rsidRPr="009E62C7">
      <w:t>Bruce Highway Upgrade Project (Caloundra Road Interchange – Sunshine Motorway)</w:t>
    </w:r>
    <w:r w:rsidRPr="009E62C7">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7A29" w14:textId="48990E8F" w:rsidR="000C44AA" w:rsidRPr="00F1799D" w:rsidRDefault="005842F0" w:rsidP="00601838">
    <w:pPr>
      <w:pStyle w:val="Footer"/>
      <w:tabs>
        <w:tab w:val="clear" w:pos="4513"/>
        <w:tab w:val="clear" w:pos="9497"/>
        <w:tab w:val="left" w:pos="2712"/>
        <w:tab w:val="left" w:pos="2904"/>
      </w:tabs>
      <w:rPr>
        <w:color w:val="41B9BF"/>
      </w:rPr>
    </w:pPr>
    <w:sdt>
      <w:sdtPr>
        <w:rPr>
          <w:color w:val="41B9BF"/>
          <w:highlight w:val="yellow"/>
        </w:rPr>
        <w:alias w:val="Abstract"/>
        <w:tag w:val=""/>
        <w:id w:val="-188600167"/>
        <w:dataBinding w:prefixMappings="xmlns:ns0='http://schemas.microsoft.com/office/2006/coverPageProps' " w:xpath="/ns0:CoverPageProperties[1]/ns0:Abstract[1]" w:storeItemID="{55AF091B-3C7A-41E3-B477-F2FDAA23CFDA}"/>
        <w:text/>
      </w:sdtPr>
      <w:sdtEndPr/>
      <w:sdtContent>
        <w:r w:rsidR="000C44AA" w:rsidRPr="00275313">
          <w:rPr>
            <w:color w:val="41B9BF"/>
            <w:highlight w:val="yellow"/>
          </w:rPr>
          <w:t>28010A1-CON-000PMHS00-PLN-0009</w:t>
        </w:r>
      </w:sdtContent>
    </w:sdt>
    <w:r w:rsidR="000C44AA" w:rsidRPr="00275313">
      <w:rPr>
        <w:color w:val="41B9BF"/>
        <w:highlight w:val="yellow"/>
      </w:rPr>
      <w:t>_</w:t>
    </w:r>
    <w:sdt>
      <w:sdtPr>
        <w:rPr>
          <w:color w:val="41B9BF"/>
          <w:highlight w:val="yellow"/>
        </w:rPr>
        <w:alias w:val="Revision"/>
        <w:tag w:val=""/>
        <w:id w:val="-1355810345"/>
        <w:dataBinding w:prefixMappings="xmlns:ns0='http://purl.org/dc/elements/1.1/' xmlns:ns1='http://schemas.openxmlformats.org/package/2006/metadata/core-properties' " w:xpath="/ns1:coreProperties[1]/ns0:description[1]" w:storeItemID="{6C3C8BC8-F283-45AE-878A-BAB7291924A1}"/>
        <w:text w:multiLine="1"/>
      </w:sdtPr>
      <w:sdtEndPr/>
      <w:sdtContent>
        <w:r w:rsidR="000C44AA" w:rsidRPr="00275313">
          <w:rPr>
            <w:color w:val="41B9BF"/>
            <w:highlight w:val="yellow"/>
          </w:rPr>
          <w:t>A</w:t>
        </w:r>
      </w:sdtContent>
    </w:sdt>
  </w:p>
  <w:p w14:paraId="03534FFD" w14:textId="29450937" w:rsidR="000C44AA" w:rsidRPr="00F1799D" w:rsidRDefault="000C44AA" w:rsidP="004C4685">
    <w:pPr>
      <w:pStyle w:val="Footer"/>
      <w:tabs>
        <w:tab w:val="clear" w:pos="9497"/>
        <w:tab w:val="right" w:pos="14034"/>
      </w:tabs>
      <w:rPr>
        <w:color w:val="41B9BF"/>
      </w:rPr>
    </w:pPr>
    <w:r w:rsidRPr="00F1799D">
      <w:rPr>
        <w:color w:val="41B9BF"/>
      </w:rPr>
      <w:t>Bruce Highway Upgrade Project (Caloundra Road Interchange – Sunshine Motorway)</w:t>
    </w:r>
    <w:r w:rsidRPr="00F1799D">
      <w:rPr>
        <w:color w:val="41B9BF"/>
      </w:rPr>
      <w:tab/>
      <w:t xml:space="preserve">page </w:t>
    </w:r>
    <w:r w:rsidRPr="00F1799D">
      <w:rPr>
        <w:color w:val="41B9BF"/>
      </w:rPr>
      <w:fldChar w:fldCharType="begin"/>
    </w:r>
    <w:r w:rsidRPr="00F1799D">
      <w:rPr>
        <w:color w:val="41B9BF"/>
      </w:rPr>
      <w:instrText xml:space="preserve"> PAGE   \* MERGEFORMAT </w:instrText>
    </w:r>
    <w:r w:rsidRPr="00F1799D">
      <w:rPr>
        <w:color w:val="41B9BF"/>
      </w:rPr>
      <w:fldChar w:fldCharType="separate"/>
    </w:r>
    <w:r w:rsidR="00F7408B">
      <w:rPr>
        <w:noProof/>
        <w:color w:val="41B9BF"/>
      </w:rPr>
      <w:t>i</w:t>
    </w:r>
    <w:r w:rsidRPr="00F1799D">
      <w:rPr>
        <w:noProof/>
        <w:color w:val="41B9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226C" w14:textId="7DE768D8" w:rsidR="000C44AA" w:rsidRPr="00F1799D" w:rsidRDefault="005842F0" w:rsidP="00601838">
    <w:pPr>
      <w:pStyle w:val="Footer"/>
      <w:tabs>
        <w:tab w:val="clear" w:pos="4513"/>
        <w:tab w:val="clear" w:pos="9497"/>
        <w:tab w:val="left" w:pos="2712"/>
        <w:tab w:val="left" w:pos="2904"/>
      </w:tabs>
      <w:rPr>
        <w:color w:val="41B9BF"/>
      </w:rPr>
    </w:pPr>
    <w:sdt>
      <w:sdtPr>
        <w:rPr>
          <w:color w:val="41B9BF"/>
        </w:rPr>
        <w:alias w:val="Abstract"/>
        <w:tag w:val=""/>
        <w:id w:val="307215766"/>
        <w:dataBinding w:prefixMappings="xmlns:ns0='http://schemas.microsoft.com/office/2006/coverPageProps' " w:xpath="/ns0:CoverPageProperties[1]/ns0:Abstract[1]" w:storeItemID="{55AF091B-3C7A-41E3-B477-F2FDAA23CFDA}"/>
        <w:text/>
      </w:sdtPr>
      <w:sdtEndPr/>
      <w:sdtContent>
        <w:r w:rsidR="000C44AA">
          <w:rPr>
            <w:color w:val="41B9BF"/>
          </w:rPr>
          <w:t>28010A1-CON-000PMHS00-PLN-0009</w:t>
        </w:r>
      </w:sdtContent>
    </w:sdt>
    <w:r w:rsidR="000C44AA" w:rsidRPr="00F1799D">
      <w:rPr>
        <w:color w:val="41B9BF"/>
      </w:rPr>
      <w:t>_</w:t>
    </w:r>
    <w:sdt>
      <w:sdtPr>
        <w:rPr>
          <w:color w:val="41B9BF"/>
        </w:rPr>
        <w:alias w:val="Revision"/>
        <w:tag w:val=""/>
        <w:id w:val="-1959869564"/>
        <w:dataBinding w:prefixMappings="xmlns:ns0='http://purl.org/dc/elements/1.1/' xmlns:ns1='http://schemas.openxmlformats.org/package/2006/metadata/core-properties' " w:xpath="/ns1:coreProperties[1]/ns0:description[1]" w:storeItemID="{6C3C8BC8-F283-45AE-878A-BAB7291924A1}"/>
        <w:text w:multiLine="1"/>
      </w:sdtPr>
      <w:sdtEndPr/>
      <w:sdtContent>
        <w:r w:rsidR="000C44AA">
          <w:rPr>
            <w:color w:val="41B9BF"/>
          </w:rPr>
          <w:t>A</w:t>
        </w:r>
      </w:sdtContent>
    </w:sdt>
  </w:p>
  <w:p w14:paraId="17EF5750" w14:textId="6A62728C" w:rsidR="000C44AA" w:rsidRPr="00F1799D" w:rsidRDefault="000C44AA" w:rsidP="009E62C7">
    <w:pPr>
      <w:pStyle w:val="Footer"/>
      <w:rPr>
        <w:color w:val="41B9BF"/>
      </w:rPr>
    </w:pPr>
    <w:r w:rsidRPr="00F1799D">
      <w:rPr>
        <w:color w:val="41B9BF"/>
      </w:rPr>
      <w:t>Bruce Highway Upgrade Project (Caloundra Road Interchange – Sunshine Motorway)</w:t>
    </w:r>
    <w:r w:rsidRPr="00F1799D">
      <w:rPr>
        <w:color w:val="41B9BF"/>
      </w:rPr>
      <w:tab/>
      <w:t xml:space="preserve">page </w:t>
    </w:r>
    <w:r w:rsidRPr="00F1799D">
      <w:rPr>
        <w:color w:val="41B9BF"/>
      </w:rPr>
      <w:fldChar w:fldCharType="begin"/>
    </w:r>
    <w:r w:rsidRPr="00F1799D">
      <w:rPr>
        <w:color w:val="41B9BF"/>
      </w:rPr>
      <w:instrText xml:space="preserve"> PAGE   \* MERGEFORMAT </w:instrText>
    </w:r>
    <w:r w:rsidRPr="00F1799D">
      <w:rPr>
        <w:color w:val="41B9BF"/>
      </w:rPr>
      <w:fldChar w:fldCharType="separate"/>
    </w:r>
    <w:r w:rsidR="00F7408B">
      <w:rPr>
        <w:noProof/>
        <w:color w:val="41B9BF"/>
      </w:rPr>
      <w:t>17</w:t>
    </w:r>
    <w:r w:rsidRPr="00F1799D">
      <w:rPr>
        <w:noProof/>
        <w:color w:val="41B9B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C148" w14:textId="02BD92D6" w:rsidR="000C44AA" w:rsidRPr="00F1799D" w:rsidRDefault="005842F0" w:rsidP="00601838">
    <w:pPr>
      <w:pStyle w:val="Footer"/>
      <w:tabs>
        <w:tab w:val="clear" w:pos="4513"/>
        <w:tab w:val="clear" w:pos="9497"/>
        <w:tab w:val="left" w:pos="2712"/>
        <w:tab w:val="left" w:pos="2904"/>
      </w:tabs>
      <w:rPr>
        <w:color w:val="41B9BF"/>
      </w:rPr>
    </w:pPr>
    <w:sdt>
      <w:sdtPr>
        <w:rPr>
          <w:color w:val="41B9BF"/>
        </w:rPr>
        <w:alias w:val="Abstract"/>
        <w:tag w:val=""/>
        <w:id w:val="-1484154133"/>
        <w:dataBinding w:prefixMappings="xmlns:ns0='http://schemas.microsoft.com/office/2006/coverPageProps' " w:xpath="/ns0:CoverPageProperties[1]/ns0:Abstract[1]" w:storeItemID="{55AF091B-3C7A-41E3-B477-F2FDAA23CFDA}"/>
        <w:text/>
      </w:sdtPr>
      <w:sdtEndPr/>
      <w:sdtContent>
        <w:r w:rsidR="000C44AA">
          <w:rPr>
            <w:color w:val="41B9BF"/>
          </w:rPr>
          <w:t>28010A1-CON-000PMHS00-PLN-0009</w:t>
        </w:r>
      </w:sdtContent>
    </w:sdt>
    <w:r w:rsidR="000C44AA" w:rsidRPr="00F1799D">
      <w:rPr>
        <w:color w:val="41B9BF"/>
      </w:rPr>
      <w:t>_</w:t>
    </w:r>
    <w:sdt>
      <w:sdtPr>
        <w:rPr>
          <w:color w:val="41B9BF"/>
        </w:rPr>
        <w:alias w:val="Revision"/>
        <w:tag w:val=""/>
        <w:id w:val="-2123288084"/>
        <w:dataBinding w:prefixMappings="xmlns:ns0='http://purl.org/dc/elements/1.1/' xmlns:ns1='http://schemas.openxmlformats.org/package/2006/metadata/core-properties' " w:xpath="/ns1:coreProperties[1]/ns0:description[1]" w:storeItemID="{6C3C8BC8-F283-45AE-878A-BAB7291924A1}"/>
        <w:text w:multiLine="1"/>
      </w:sdtPr>
      <w:sdtEndPr/>
      <w:sdtContent>
        <w:r w:rsidR="000C44AA">
          <w:rPr>
            <w:color w:val="41B9BF"/>
          </w:rPr>
          <w:t>A</w:t>
        </w:r>
      </w:sdtContent>
    </w:sdt>
  </w:p>
  <w:p w14:paraId="15EF9949" w14:textId="581F0155" w:rsidR="000C44AA" w:rsidRPr="00F1799D" w:rsidRDefault="000C44AA" w:rsidP="00D055A3">
    <w:pPr>
      <w:pStyle w:val="Footer"/>
      <w:tabs>
        <w:tab w:val="clear" w:pos="9497"/>
      </w:tabs>
      <w:rPr>
        <w:color w:val="41B9BF"/>
      </w:rPr>
    </w:pPr>
    <w:r w:rsidRPr="00F1799D">
      <w:rPr>
        <w:color w:val="41B9BF"/>
      </w:rPr>
      <w:t>Bruce Highway Upgrade Project (Caloundra Road Interchange – Sunshine Motorway)</w:t>
    </w:r>
    <w:r w:rsidRPr="00F1799D">
      <w:rPr>
        <w:color w:val="41B9BF"/>
      </w:rPr>
      <w:tab/>
    </w:r>
    <w:r>
      <w:rPr>
        <w:color w:val="41B9BF"/>
      </w:rPr>
      <w:tab/>
    </w:r>
    <w:r>
      <w:rPr>
        <w:color w:val="41B9BF"/>
      </w:rPr>
      <w:tab/>
    </w:r>
    <w:r w:rsidRPr="00F1799D">
      <w:rPr>
        <w:color w:val="41B9BF"/>
      </w:rPr>
      <w:t xml:space="preserve">page </w:t>
    </w:r>
    <w:r w:rsidRPr="00F1799D">
      <w:rPr>
        <w:color w:val="41B9BF"/>
      </w:rPr>
      <w:fldChar w:fldCharType="begin"/>
    </w:r>
    <w:r w:rsidRPr="00F1799D">
      <w:rPr>
        <w:color w:val="41B9BF"/>
      </w:rPr>
      <w:instrText xml:space="preserve"> PAGE   \* MERGEFORMAT </w:instrText>
    </w:r>
    <w:r w:rsidRPr="00F1799D">
      <w:rPr>
        <w:color w:val="41B9BF"/>
      </w:rPr>
      <w:fldChar w:fldCharType="separate"/>
    </w:r>
    <w:r w:rsidR="00F7408B">
      <w:rPr>
        <w:noProof/>
        <w:color w:val="41B9BF"/>
      </w:rPr>
      <w:t>27</w:t>
    </w:r>
    <w:r w:rsidRPr="00F1799D">
      <w:rPr>
        <w:noProof/>
        <w:color w:val="41B9B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1E0A" w14:textId="4349387E" w:rsidR="000C44AA" w:rsidRPr="00F1799D" w:rsidRDefault="005842F0" w:rsidP="00601838">
    <w:pPr>
      <w:pStyle w:val="Footer"/>
      <w:tabs>
        <w:tab w:val="clear" w:pos="4513"/>
        <w:tab w:val="clear" w:pos="9497"/>
        <w:tab w:val="left" w:pos="2712"/>
        <w:tab w:val="left" w:pos="2904"/>
      </w:tabs>
      <w:rPr>
        <w:color w:val="41B9BF"/>
      </w:rPr>
    </w:pPr>
    <w:sdt>
      <w:sdtPr>
        <w:rPr>
          <w:color w:val="41B9BF"/>
        </w:rPr>
        <w:alias w:val="Abstract"/>
        <w:tag w:val=""/>
        <w:id w:val="142777165"/>
        <w:dataBinding w:prefixMappings="xmlns:ns0='http://schemas.microsoft.com/office/2006/coverPageProps' " w:xpath="/ns0:CoverPageProperties[1]/ns0:Abstract[1]" w:storeItemID="{55AF091B-3C7A-41E3-B477-F2FDAA23CFDA}"/>
        <w:text/>
      </w:sdtPr>
      <w:sdtEndPr/>
      <w:sdtContent>
        <w:r w:rsidR="000C44AA">
          <w:rPr>
            <w:color w:val="41B9BF"/>
          </w:rPr>
          <w:t>28010A1-CON-000PMHS00-PLN-0009</w:t>
        </w:r>
      </w:sdtContent>
    </w:sdt>
    <w:r w:rsidR="000C44AA" w:rsidRPr="00F1799D">
      <w:rPr>
        <w:color w:val="41B9BF"/>
      </w:rPr>
      <w:t>_</w:t>
    </w:r>
    <w:sdt>
      <w:sdtPr>
        <w:rPr>
          <w:color w:val="41B9BF"/>
        </w:rPr>
        <w:alias w:val="Revision"/>
        <w:tag w:val=""/>
        <w:id w:val="800348841"/>
        <w:dataBinding w:prefixMappings="xmlns:ns0='http://purl.org/dc/elements/1.1/' xmlns:ns1='http://schemas.openxmlformats.org/package/2006/metadata/core-properties' " w:xpath="/ns1:coreProperties[1]/ns0:description[1]" w:storeItemID="{6C3C8BC8-F283-45AE-878A-BAB7291924A1}"/>
        <w:text w:multiLine="1"/>
      </w:sdtPr>
      <w:sdtEndPr/>
      <w:sdtContent>
        <w:r w:rsidR="000C44AA">
          <w:rPr>
            <w:color w:val="41B9BF"/>
          </w:rPr>
          <w:t>A</w:t>
        </w:r>
      </w:sdtContent>
    </w:sdt>
  </w:p>
  <w:p w14:paraId="44D22D1D" w14:textId="34EFD80C" w:rsidR="000C44AA" w:rsidRPr="00F1799D" w:rsidRDefault="000C44AA" w:rsidP="00D055A3">
    <w:pPr>
      <w:pStyle w:val="Footer"/>
      <w:tabs>
        <w:tab w:val="clear" w:pos="9497"/>
      </w:tabs>
      <w:rPr>
        <w:color w:val="41B9BF"/>
      </w:rPr>
    </w:pPr>
    <w:r w:rsidRPr="00F1799D">
      <w:rPr>
        <w:color w:val="41B9BF"/>
      </w:rPr>
      <w:t>Bruce Highway Upgrade Project (Caloundra Road Interchange – Sunshine Motorway)</w:t>
    </w:r>
    <w:r w:rsidRPr="00F1799D">
      <w:rPr>
        <w:color w:val="41B9BF"/>
      </w:rPr>
      <w:tab/>
    </w:r>
    <w:r>
      <w:rPr>
        <w:color w:val="41B9BF"/>
      </w:rPr>
      <w:tab/>
    </w:r>
    <w:r>
      <w:rPr>
        <w:color w:val="41B9BF"/>
      </w:rPr>
      <w:tab/>
    </w:r>
    <w:r>
      <w:rPr>
        <w:color w:val="41B9BF"/>
      </w:rPr>
      <w:tab/>
    </w:r>
    <w:r>
      <w:rPr>
        <w:color w:val="41B9BF"/>
      </w:rPr>
      <w:tab/>
    </w:r>
    <w:r>
      <w:rPr>
        <w:color w:val="41B9BF"/>
      </w:rPr>
      <w:tab/>
    </w:r>
    <w:r>
      <w:rPr>
        <w:color w:val="41B9BF"/>
      </w:rPr>
      <w:tab/>
    </w:r>
    <w:r>
      <w:rPr>
        <w:color w:val="41B9BF"/>
      </w:rPr>
      <w:tab/>
    </w:r>
    <w:r>
      <w:rPr>
        <w:color w:val="41B9BF"/>
      </w:rPr>
      <w:tab/>
    </w:r>
    <w:r w:rsidRPr="00F1799D">
      <w:rPr>
        <w:color w:val="41B9BF"/>
      </w:rPr>
      <w:t xml:space="preserve">page </w:t>
    </w:r>
    <w:r w:rsidRPr="00F1799D">
      <w:rPr>
        <w:color w:val="41B9BF"/>
      </w:rPr>
      <w:fldChar w:fldCharType="begin"/>
    </w:r>
    <w:r w:rsidRPr="00F1799D">
      <w:rPr>
        <w:color w:val="41B9BF"/>
      </w:rPr>
      <w:instrText xml:space="preserve"> PAGE   \* MERGEFORMAT </w:instrText>
    </w:r>
    <w:r w:rsidRPr="00F1799D">
      <w:rPr>
        <w:color w:val="41B9BF"/>
      </w:rPr>
      <w:fldChar w:fldCharType="separate"/>
    </w:r>
    <w:r w:rsidR="00F7408B">
      <w:rPr>
        <w:noProof/>
        <w:color w:val="41B9BF"/>
      </w:rPr>
      <w:t>28</w:t>
    </w:r>
    <w:r w:rsidRPr="00F1799D">
      <w:rPr>
        <w:noProof/>
        <w:color w:val="41B9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0BE4C" w14:textId="77777777" w:rsidR="00D76B8E" w:rsidRDefault="00D76B8E" w:rsidP="009E62C7">
      <w:r>
        <w:separator/>
      </w:r>
    </w:p>
  </w:footnote>
  <w:footnote w:type="continuationSeparator" w:id="0">
    <w:p w14:paraId="691237F5" w14:textId="77777777" w:rsidR="00D76B8E" w:rsidRDefault="00D76B8E" w:rsidP="009E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0F8D" w14:textId="2BED0346" w:rsidR="000C44AA" w:rsidRPr="009801DB" w:rsidRDefault="005842F0" w:rsidP="009801DB">
    <w:pPr>
      <w:pStyle w:val="Header"/>
      <w:rPr>
        <w:b/>
        <w:color w:val="A0ACB2" w:themeColor="background2" w:themeShade="BF"/>
      </w:rPr>
    </w:pPr>
    <w:sdt>
      <w:sdtPr>
        <w:rPr>
          <w:b/>
          <w:color w:val="A0ACB2" w:themeColor="background2" w:themeShade="BF"/>
        </w:rPr>
        <w:alias w:val="Title"/>
        <w:tag w:val=""/>
        <w:id w:val="-520855182"/>
        <w:dataBinding w:prefixMappings="xmlns:ns0='http://purl.org/dc/elements/1.1/' xmlns:ns1='http://schemas.openxmlformats.org/package/2006/metadata/core-properties' " w:xpath="/ns1:coreProperties[1]/ns0:title[1]" w:storeItemID="{6C3C8BC8-F283-45AE-878A-BAB7291924A1}"/>
        <w:text/>
      </w:sdtPr>
      <w:sdtEndPr/>
      <w:sdtContent>
        <w:r w:rsidR="000C44AA">
          <w:rPr>
            <w:b/>
            <w:color w:val="A0ACB2" w:themeColor="background2" w:themeShade="BF"/>
          </w:rPr>
          <w:t>CR2SM Coronavirus Event &amp; Recovery</w:t>
        </w:r>
      </w:sdtContent>
    </w:sdt>
    <w:r w:rsidR="000C44AA" w:rsidRPr="00FE589C">
      <w:rPr>
        <w:b/>
        <w:noProof/>
        <w:color w:val="auto"/>
        <w:lang w:val="en-AU" w:eastAsia="en-AU"/>
      </w:rPr>
      <w:drawing>
        <wp:anchor distT="0" distB="0" distL="114300" distR="114300" simplePos="0" relativeHeight="251654656" behindDoc="0" locked="0" layoutInCell="1" allowOverlap="1" wp14:anchorId="44913F49" wp14:editId="1335B215">
          <wp:simplePos x="0" y="0"/>
          <wp:positionH relativeFrom="margin">
            <wp:posOffset>5500370</wp:posOffset>
          </wp:positionH>
          <wp:positionV relativeFrom="paragraph">
            <wp:posOffset>-95885</wp:posOffset>
          </wp:positionV>
          <wp:extent cx="552450" cy="84455"/>
          <wp:effectExtent l="0" t="0" r="0" b="0"/>
          <wp:wrapNone/>
          <wp:docPr id="14" name="Picture 14" descr="https://www.ergon.com.au/__data/assets/image/0019/214345/Jacob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gon.com.au/__data/assets/image/0019/214345/Jacob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84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4AA" w:rsidRPr="00FE589C">
      <w:rPr>
        <w:b/>
        <w:noProof/>
        <w:color w:val="auto"/>
        <w:lang w:val="en-AU" w:eastAsia="en-AU"/>
      </w:rPr>
      <w:drawing>
        <wp:anchor distT="0" distB="0" distL="114300" distR="114300" simplePos="0" relativeHeight="251653632" behindDoc="0" locked="0" layoutInCell="1" allowOverlap="1" wp14:anchorId="0DFD8BF3" wp14:editId="52EEA538">
          <wp:simplePos x="0" y="0"/>
          <wp:positionH relativeFrom="column">
            <wp:posOffset>5010785</wp:posOffset>
          </wp:positionH>
          <wp:positionV relativeFrom="paragraph">
            <wp:posOffset>-130175</wp:posOffset>
          </wp:positionV>
          <wp:extent cx="415925" cy="125095"/>
          <wp:effectExtent l="0" t="0" r="317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upLogo2010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5925" cy="125095"/>
                  </a:xfrm>
                  <a:prstGeom prst="rect">
                    <a:avLst/>
                  </a:prstGeom>
                </pic:spPr>
              </pic:pic>
            </a:graphicData>
          </a:graphic>
          <wp14:sizeRelH relativeFrom="page">
            <wp14:pctWidth>0</wp14:pctWidth>
          </wp14:sizeRelH>
          <wp14:sizeRelV relativeFrom="page">
            <wp14:pctHeight>0</wp14:pctHeight>
          </wp14:sizeRelV>
        </wp:anchor>
      </w:drawing>
    </w:r>
    <w:r w:rsidR="000C44AA" w:rsidRPr="00FE589C">
      <w:rPr>
        <w:b/>
        <w:noProof/>
        <w:color w:val="auto"/>
        <w:lang w:val="en-AU" w:eastAsia="en-AU"/>
      </w:rPr>
      <w:drawing>
        <wp:anchor distT="0" distB="0" distL="114300" distR="114300" simplePos="0" relativeHeight="251652608" behindDoc="0" locked="0" layoutInCell="1" allowOverlap="1" wp14:anchorId="28453B2C" wp14:editId="02FBDB0F">
          <wp:simplePos x="0" y="0"/>
          <wp:positionH relativeFrom="margin">
            <wp:posOffset>3286760</wp:posOffset>
          </wp:positionH>
          <wp:positionV relativeFrom="paragraph">
            <wp:posOffset>-130810</wp:posOffset>
          </wp:positionV>
          <wp:extent cx="827405" cy="1200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ton Hogan AUS Default Contracting PM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7405" cy="120015"/>
                  </a:xfrm>
                  <a:prstGeom prst="rect">
                    <a:avLst/>
                  </a:prstGeom>
                </pic:spPr>
              </pic:pic>
            </a:graphicData>
          </a:graphic>
          <wp14:sizeRelH relativeFrom="page">
            <wp14:pctWidth>0</wp14:pctWidth>
          </wp14:sizeRelH>
          <wp14:sizeRelV relativeFrom="page">
            <wp14:pctHeight>0</wp14:pctHeight>
          </wp14:sizeRelV>
        </wp:anchor>
      </w:drawing>
    </w:r>
    <w:r w:rsidR="000C44AA" w:rsidRPr="00FE589C">
      <w:rPr>
        <w:b/>
        <w:noProof/>
        <w:color w:val="auto"/>
        <w:lang w:val="en-AU" w:eastAsia="en-AU"/>
      </w:rPr>
      <w:drawing>
        <wp:anchor distT="0" distB="0" distL="114300" distR="114300" simplePos="0" relativeHeight="251655680" behindDoc="0" locked="0" layoutInCell="1" allowOverlap="1" wp14:anchorId="130F7A49" wp14:editId="53D2FFF6">
          <wp:simplePos x="0" y="0"/>
          <wp:positionH relativeFrom="column">
            <wp:posOffset>4218636</wp:posOffset>
          </wp:positionH>
          <wp:positionV relativeFrom="paragraph">
            <wp:posOffset>-154305</wp:posOffset>
          </wp:positionV>
          <wp:extent cx="679450" cy="197485"/>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C_Logo_Preferred_H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9450" cy="197485"/>
                  </a:xfrm>
                  <a:prstGeom prst="rect">
                    <a:avLst/>
                  </a:prstGeom>
                </pic:spPr>
              </pic:pic>
            </a:graphicData>
          </a:graphic>
          <wp14:sizeRelH relativeFrom="page">
            <wp14:pctWidth>0</wp14:pctWidth>
          </wp14:sizeRelH>
          <wp14:sizeRelV relativeFrom="page">
            <wp14:pctHeight>0</wp14:pctHeight>
          </wp14:sizeRelV>
        </wp:anchor>
      </w:drawing>
    </w:r>
    <w:r w:rsidR="000C44AA">
      <w:rPr>
        <w:b/>
        <w:color w:val="A0ACB2" w:themeColor="background2" w:themeShade="BF"/>
      </w:rPr>
      <w:t xml:space="preserve"> Report</w:t>
    </w:r>
  </w:p>
  <w:p w14:paraId="58B74466" w14:textId="77777777" w:rsidR="000C44AA" w:rsidRPr="00703C73" w:rsidRDefault="000C44AA" w:rsidP="009E62C7">
    <w:pPr>
      <w:rPr>
        <w:rStyle w:val="Stron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49D6" w14:textId="77777777" w:rsidR="000C44AA" w:rsidRDefault="000C44AA">
    <w:pPr>
      <w:pStyle w:val="Header"/>
    </w:pPr>
    <w:r>
      <w:rPr>
        <w:noProof/>
        <w:lang w:val="en-AU" w:eastAsia="en-AU"/>
      </w:rPr>
      <w:drawing>
        <wp:anchor distT="0" distB="0" distL="114300" distR="114300" simplePos="0" relativeHeight="251656704" behindDoc="1" locked="0" layoutInCell="1" allowOverlap="1" wp14:anchorId="60B26F1C" wp14:editId="385D70D8">
          <wp:simplePos x="0" y="0"/>
          <wp:positionH relativeFrom="column">
            <wp:posOffset>-900430</wp:posOffset>
          </wp:positionH>
          <wp:positionV relativeFrom="paragraph">
            <wp:posOffset>-388621</wp:posOffset>
          </wp:positionV>
          <wp:extent cx="7620000" cy="10775519"/>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2SM report cover_D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2279" cy="1077874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9379" w14:textId="1F039C27" w:rsidR="000C44AA" w:rsidRPr="00F1799D" w:rsidRDefault="000C44AA" w:rsidP="00DE39DE">
    <w:pPr>
      <w:pStyle w:val="Header"/>
      <w:tabs>
        <w:tab w:val="clear" w:pos="4513"/>
        <w:tab w:val="clear" w:pos="9026"/>
        <w:tab w:val="right" w:pos="14034"/>
      </w:tabs>
      <w:rPr>
        <w:rStyle w:val="Strong"/>
        <w:bCs w:val="0"/>
        <w:color w:val="A0ACB2" w:themeColor="background2" w:themeShade="BF"/>
      </w:rPr>
    </w:pPr>
    <w:r>
      <w:rPr>
        <w:b/>
        <w:noProof/>
        <w:color w:val="A0ACB2" w:themeColor="background2" w:themeShade="BF"/>
        <w:lang w:val="en-AU" w:eastAsia="en-AU"/>
      </w:rPr>
      <w:drawing>
        <wp:anchor distT="0" distB="0" distL="114300" distR="114300" simplePos="0" relativeHeight="251666432" behindDoc="0" locked="0" layoutInCell="1" allowOverlap="1" wp14:anchorId="73BEE8FB" wp14:editId="7DFCCF34">
          <wp:simplePos x="0" y="0"/>
          <wp:positionH relativeFrom="column">
            <wp:posOffset>7391400</wp:posOffset>
          </wp:positionH>
          <wp:positionV relativeFrom="paragraph">
            <wp:posOffset>76835</wp:posOffset>
          </wp:positionV>
          <wp:extent cx="1473835" cy="609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2SM logo no tagline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3835" cy="609600"/>
                  </a:xfrm>
                  <a:prstGeom prst="rect">
                    <a:avLst/>
                  </a:prstGeom>
                </pic:spPr>
              </pic:pic>
            </a:graphicData>
          </a:graphic>
          <wp14:sizeRelH relativeFrom="page">
            <wp14:pctWidth>0</wp14:pctWidth>
          </wp14:sizeRelH>
          <wp14:sizeRelV relativeFrom="page">
            <wp14:pctHeight>0</wp14:pctHeight>
          </wp14:sizeRelV>
        </wp:anchor>
      </w:drawing>
    </w:r>
    <w:sdt>
      <w:sdtPr>
        <w:rPr>
          <w:b/>
          <w:color w:val="008C95"/>
        </w:rPr>
        <w:alias w:val="Title"/>
        <w:tag w:val=""/>
        <w:id w:val="-189916437"/>
        <w:dataBinding w:prefixMappings="xmlns:ns0='http://purl.org/dc/elements/1.1/' xmlns:ns1='http://schemas.openxmlformats.org/package/2006/metadata/core-properties' " w:xpath="/ns1:coreProperties[1]/ns0:title[1]" w:storeItemID="{6C3C8BC8-F283-45AE-878A-BAB7291924A1}"/>
        <w:text/>
      </w:sdtPr>
      <w:sdtEndPr/>
      <w:sdtContent>
        <w:r>
          <w:rPr>
            <w:b/>
            <w:color w:val="008C95"/>
          </w:rPr>
          <w:t>CR2SM Coronavirus Event &amp; Recovery</w:t>
        </w:r>
      </w:sdtContent>
    </w:sdt>
    <w:r w:rsidRPr="00F1799D">
      <w:rPr>
        <w:b/>
        <w:color w:val="008C95"/>
      </w:rPr>
      <w:t xml:space="preserve"> </w:t>
    </w:r>
    <w:r>
      <w:rPr>
        <w:b/>
        <w:color w:val="008C95"/>
      </w:rPr>
      <w:t>Management Plan</w:t>
    </w:r>
    <w:r>
      <w:rPr>
        <w:b/>
        <w:color w:val="A0ACB2" w:themeColor="background2" w:themeShade="BF"/>
      </w:rPr>
      <w:tab/>
    </w:r>
    <w:r>
      <w:rPr>
        <w:b/>
        <w:color w:val="A0ACB2" w:themeColor="background2" w:themeShade="BF"/>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9995" w14:textId="1E598F01" w:rsidR="000C44AA" w:rsidRPr="009801DB" w:rsidRDefault="000C44AA" w:rsidP="00F1799D">
    <w:pPr>
      <w:pStyle w:val="Header"/>
      <w:tabs>
        <w:tab w:val="clear" w:pos="9026"/>
        <w:tab w:val="right" w:pos="9356"/>
      </w:tabs>
      <w:rPr>
        <w:b/>
        <w:color w:val="A0ACB2" w:themeColor="background2" w:themeShade="BF"/>
      </w:rPr>
    </w:pPr>
    <w:r>
      <w:rPr>
        <w:b/>
        <w:noProof/>
        <w:color w:val="A0ACB2" w:themeColor="background2" w:themeShade="BF"/>
        <w:lang w:val="en-AU" w:eastAsia="en-AU"/>
      </w:rPr>
      <w:drawing>
        <wp:anchor distT="0" distB="0" distL="114300" distR="114300" simplePos="0" relativeHeight="251661824" behindDoc="0" locked="0" layoutInCell="1" allowOverlap="1" wp14:anchorId="66A5FEFD" wp14:editId="09342EEB">
          <wp:simplePos x="0" y="0"/>
          <wp:positionH relativeFrom="column">
            <wp:posOffset>4358640</wp:posOffset>
          </wp:positionH>
          <wp:positionV relativeFrom="paragraph">
            <wp:posOffset>-12700</wp:posOffset>
          </wp:positionV>
          <wp:extent cx="1565910"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2SM logo no tagline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5910" cy="647700"/>
                  </a:xfrm>
                  <a:prstGeom prst="rect">
                    <a:avLst/>
                  </a:prstGeom>
                </pic:spPr>
              </pic:pic>
            </a:graphicData>
          </a:graphic>
          <wp14:sizeRelH relativeFrom="page">
            <wp14:pctWidth>0</wp14:pctWidth>
          </wp14:sizeRelH>
          <wp14:sizeRelV relativeFrom="page">
            <wp14:pctHeight>0</wp14:pctHeight>
          </wp14:sizeRelV>
        </wp:anchor>
      </w:drawing>
    </w:r>
    <w:sdt>
      <w:sdtPr>
        <w:rPr>
          <w:b/>
          <w:color w:val="008C95"/>
        </w:rPr>
        <w:alias w:val="Title"/>
        <w:tag w:val=""/>
        <w:id w:val="1341430934"/>
        <w:dataBinding w:prefixMappings="xmlns:ns0='http://purl.org/dc/elements/1.1/' xmlns:ns1='http://schemas.openxmlformats.org/package/2006/metadata/core-properties' " w:xpath="/ns1:coreProperties[1]/ns0:title[1]" w:storeItemID="{6C3C8BC8-F283-45AE-878A-BAB7291924A1}"/>
        <w:text/>
      </w:sdtPr>
      <w:sdtEndPr/>
      <w:sdtContent>
        <w:r>
          <w:rPr>
            <w:b/>
            <w:color w:val="008C95"/>
          </w:rPr>
          <w:t>CR2SM Coronavirus Event &amp; Recovery</w:t>
        </w:r>
      </w:sdtContent>
    </w:sdt>
    <w:r>
      <w:rPr>
        <w:b/>
        <w:color w:val="008C95"/>
      </w:rPr>
      <w:t xml:space="preserve"> Management Plan</w:t>
    </w:r>
    <w:r>
      <w:rPr>
        <w:b/>
        <w:color w:val="A0ACB2" w:themeColor="background2" w:themeShade="BF"/>
      </w:rPr>
      <w:tab/>
    </w:r>
    <w:r>
      <w:rPr>
        <w:b/>
        <w:color w:val="A0ACB2" w:themeColor="background2" w:themeShade="BF"/>
      </w:rPr>
      <w:tab/>
    </w:r>
  </w:p>
  <w:p w14:paraId="37D9A440" w14:textId="77777777" w:rsidR="000C44AA" w:rsidRPr="00703C73" w:rsidRDefault="000C44AA" w:rsidP="009E62C7">
    <w:pPr>
      <w:rPr>
        <w:rStyle w:val="Strong"/>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6CF6" w14:textId="7F86F102" w:rsidR="000C44AA" w:rsidRPr="00DE39DE" w:rsidRDefault="000C44AA" w:rsidP="00177D67">
    <w:pPr>
      <w:pStyle w:val="Header"/>
      <w:tabs>
        <w:tab w:val="clear" w:pos="4513"/>
        <w:tab w:val="clear" w:pos="9026"/>
        <w:tab w:val="center" w:pos="5529"/>
        <w:tab w:val="right" w:pos="9356"/>
      </w:tabs>
      <w:rPr>
        <w:rStyle w:val="Strong"/>
        <w:bCs w:val="0"/>
        <w:color w:val="A0ACB2" w:themeColor="background2" w:themeShade="BF"/>
      </w:rPr>
    </w:pPr>
    <w:r>
      <w:rPr>
        <w:b/>
        <w:noProof/>
        <w:color w:val="A0ACB2" w:themeColor="background2" w:themeShade="BF"/>
        <w:lang w:val="en-AU" w:eastAsia="en-AU"/>
      </w:rPr>
      <w:drawing>
        <wp:anchor distT="0" distB="0" distL="114300" distR="114300" simplePos="0" relativeHeight="251662848" behindDoc="0" locked="0" layoutInCell="1" allowOverlap="1" wp14:anchorId="31F89C47" wp14:editId="29901E65">
          <wp:simplePos x="0" y="0"/>
          <wp:positionH relativeFrom="margin">
            <wp:posOffset>7317105</wp:posOffset>
          </wp:positionH>
          <wp:positionV relativeFrom="paragraph">
            <wp:posOffset>-290830</wp:posOffset>
          </wp:positionV>
          <wp:extent cx="156591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2SM logo no tagline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5910" cy="647700"/>
                  </a:xfrm>
                  <a:prstGeom prst="rect">
                    <a:avLst/>
                  </a:prstGeom>
                </pic:spPr>
              </pic:pic>
            </a:graphicData>
          </a:graphic>
          <wp14:sizeRelH relativeFrom="page">
            <wp14:pctWidth>0</wp14:pctWidth>
          </wp14:sizeRelH>
          <wp14:sizeRelV relativeFrom="page">
            <wp14:pctHeight>0</wp14:pctHeight>
          </wp14:sizeRelV>
        </wp:anchor>
      </w:drawing>
    </w:r>
    <w:sdt>
      <w:sdtPr>
        <w:rPr>
          <w:b/>
          <w:color w:val="008C95"/>
        </w:rPr>
        <w:alias w:val="Title"/>
        <w:tag w:val=""/>
        <w:id w:val="-1018235413"/>
        <w:dataBinding w:prefixMappings="xmlns:ns0='http://purl.org/dc/elements/1.1/' xmlns:ns1='http://schemas.openxmlformats.org/package/2006/metadata/core-properties' " w:xpath="/ns1:coreProperties[1]/ns0:title[1]" w:storeItemID="{6C3C8BC8-F283-45AE-878A-BAB7291924A1}"/>
        <w:text/>
      </w:sdtPr>
      <w:sdtEndPr/>
      <w:sdtContent>
        <w:r>
          <w:rPr>
            <w:b/>
            <w:color w:val="008C95"/>
          </w:rPr>
          <w:t>CR2SM Coronavirus Event &amp; Recovery</w:t>
        </w:r>
      </w:sdtContent>
    </w:sdt>
    <w:r>
      <w:rPr>
        <w:b/>
        <w:color w:val="008C95"/>
      </w:rPr>
      <w:t xml:space="preserve"> &amp; Recovery Plan</w:t>
    </w:r>
    <w:r>
      <w:rPr>
        <w:b/>
        <w:color w:val="A0ACB2" w:themeColor="background2" w:themeShade="BF"/>
      </w:rPr>
      <w:tab/>
    </w:r>
    <w:r>
      <w:rPr>
        <w:b/>
        <w:color w:val="A0ACB2" w:themeColor="background2" w:themeShade="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DE6DE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B28C5"/>
    <w:multiLevelType w:val="multilevel"/>
    <w:tmpl w:val="592A3330"/>
    <w:styleLink w:val="ListParagraph"/>
    <w:lvl w:ilvl="0">
      <w:start w:val="1"/>
      <w:numFmt w:val="none"/>
      <w:suff w:val="nothing"/>
      <w:lvlText w:val=""/>
      <w:lvlJc w:val="left"/>
      <w:pPr>
        <w:ind w:left="425" w:firstLine="0"/>
      </w:pPr>
      <w:rPr>
        <w:rFonts w:asciiTheme="minorHAnsi" w:hAnsiTheme="minorHAnsi" w:hint="default"/>
        <w:color w:val="auto"/>
      </w:rPr>
    </w:lvl>
    <w:lvl w:ilvl="1">
      <w:start w:val="1"/>
      <w:numFmt w:val="none"/>
      <w:suff w:val="nothing"/>
      <w:lvlText w:val=""/>
      <w:lvlJc w:val="left"/>
      <w:pPr>
        <w:ind w:left="850" w:firstLine="0"/>
      </w:pPr>
      <w:rPr>
        <w:rFonts w:asciiTheme="minorHAnsi" w:hAnsiTheme="minorHAnsi" w:hint="default"/>
        <w:color w:val="auto"/>
      </w:rPr>
    </w:lvl>
    <w:lvl w:ilvl="2">
      <w:start w:val="1"/>
      <w:numFmt w:val="none"/>
      <w:suff w:val="nothing"/>
      <w:lvlText w:val=""/>
      <w:lvlJc w:val="left"/>
      <w:pPr>
        <w:ind w:left="1275" w:firstLine="0"/>
      </w:pPr>
      <w:rPr>
        <w:rFonts w:asciiTheme="minorHAnsi" w:hAnsiTheme="minorHAnsi" w:hint="default"/>
        <w:color w:val="auto"/>
      </w:rPr>
    </w:lvl>
    <w:lvl w:ilvl="3">
      <w:start w:val="1"/>
      <w:numFmt w:val="none"/>
      <w:suff w:val="nothing"/>
      <w:lvlText w:val=""/>
      <w:lvlJc w:val="left"/>
      <w:pPr>
        <w:ind w:left="1700" w:firstLine="0"/>
      </w:pPr>
      <w:rPr>
        <w:rFonts w:asciiTheme="minorHAnsi" w:hAnsiTheme="minorHAnsi" w:hint="default"/>
        <w:color w:val="auto"/>
      </w:rPr>
    </w:lvl>
    <w:lvl w:ilvl="4">
      <w:start w:val="1"/>
      <w:numFmt w:val="none"/>
      <w:suff w:val="nothing"/>
      <w:lvlText w:val=""/>
      <w:lvlJc w:val="left"/>
      <w:pPr>
        <w:ind w:left="2125" w:firstLine="0"/>
      </w:pPr>
      <w:rPr>
        <w:rFonts w:asciiTheme="minorHAnsi" w:hAnsiTheme="minorHAnsi" w:hint="default"/>
        <w:color w:val="auto"/>
      </w:rPr>
    </w:lvl>
    <w:lvl w:ilvl="5">
      <w:start w:val="1"/>
      <w:numFmt w:val="none"/>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4534"/>
        </w:tabs>
        <w:ind w:left="3825" w:firstLine="0"/>
      </w:pPr>
      <w:rPr>
        <w:rFonts w:hint="default"/>
      </w:rPr>
    </w:lvl>
  </w:abstractNum>
  <w:abstractNum w:abstractNumId="2" w15:restartNumberingAfterBreak="0">
    <w:nsid w:val="063313D7"/>
    <w:multiLevelType w:val="hybridMultilevel"/>
    <w:tmpl w:val="B61CD3A4"/>
    <w:lvl w:ilvl="0" w:tplc="0C090001">
      <w:start w:val="1"/>
      <w:numFmt w:val="bullet"/>
      <w:lvlText w:val=""/>
      <w:lvlJc w:val="left"/>
      <w:pPr>
        <w:ind w:left="720" w:hanging="360"/>
      </w:pPr>
      <w:rPr>
        <w:rFonts w:ascii="Symbol" w:hAnsi="Symbol" w:hint="default"/>
      </w:rPr>
    </w:lvl>
    <w:lvl w:ilvl="1" w:tplc="4E5234D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855E8B"/>
    <w:multiLevelType w:val="hybridMultilevel"/>
    <w:tmpl w:val="2A740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83759B"/>
    <w:multiLevelType w:val="hybridMultilevel"/>
    <w:tmpl w:val="FC7A95D2"/>
    <w:lvl w:ilvl="0" w:tplc="4E78B602">
      <w:start w:val="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6A444C"/>
    <w:multiLevelType w:val="hybridMultilevel"/>
    <w:tmpl w:val="7460E122"/>
    <w:lvl w:ilvl="0" w:tplc="5E5EBBC8">
      <w:start w:val="1"/>
      <w:numFmt w:val="decimal"/>
      <w:lvlText w:val="%1."/>
      <w:lvlJc w:val="left"/>
      <w:pPr>
        <w:ind w:left="720" w:hanging="360"/>
      </w:pPr>
      <w:rPr>
        <w:rFonts w:hint="default"/>
        <w:i w:val="0"/>
        <w:color w:val="0070C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227F6E"/>
    <w:multiLevelType w:val="hybridMultilevel"/>
    <w:tmpl w:val="3814C714"/>
    <w:lvl w:ilvl="0" w:tplc="0C09000F">
      <w:start w:val="1"/>
      <w:numFmt w:val="decimal"/>
      <w:lvlText w:val="%1."/>
      <w:lvlJc w:val="left"/>
      <w:pPr>
        <w:ind w:left="36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48355D"/>
    <w:multiLevelType w:val="hybridMultilevel"/>
    <w:tmpl w:val="D900793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840A99"/>
    <w:multiLevelType w:val="hybridMultilevel"/>
    <w:tmpl w:val="6A6E6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C055F0"/>
    <w:multiLevelType w:val="multilevel"/>
    <w:tmpl w:val="647C4A48"/>
    <w:styleLink w:val="ListHeadings"/>
    <w:lvl w:ilvl="0">
      <w:start w:val="1"/>
      <w:numFmt w:val="decimal"/>
      <w:lvlText w:val="%1"/>
      <w:lvlJc w:val="left"/>
      <w:pPr>
        <w:tabs>
          <w:tab w:val="num" w:pos="2484"/>
        </w:tabs>
        <w:ind w:left="2484" w:hanging="1134"/>
      </w:pPr>
      <w:rPr>
        <w:rFonts w:hint="default"/>
        <w:color w:val="008C95" w:themeColor="accent1"/>
      </w:rPr>
    </w:lvl>
    <w:lvl w:ilvl="1">
      <w:start w:val="1"/>
      <w:numFmt w:val="decimal"/>
      <w:lvlText w:val="%1.%2"/>
      <w:lvlJc w:val="left"/>
      <w:pPr>
        <w:tabs>
          <w:tab w:val="num" w:pos="1134"/>
        </w:tabs>
        <w:ind w:left="1134" w:hanging="1134"/>
      </w:pPr>
      <w:rPr>
        <w:rFonts w:hint="default"/>
        <w:color w:val="008C95" w:themeColor="accent1"/>
      </w:rPr>
    </w:lvl>
    <w:lvl w:ilvl="2">
      <w:start w:val="1"/>
      <w:numFmt w:val="decimal"/>
      <w:lvlText w:val="%1.%2.%3"/>
      <w:lvlJc w:val="left"/>
      <w:pPr>
        <w:tabs>
          <w:tab w:val="num" w:pos="1584"/>
        </w:tabs>
        <w:ind w:left="1584" w:hanging="1134"/>
      </w:pPr>
      <w:rPr>
        <w:rFonts w:hint="default"/>
        <w:color w:val="008C95" w:themeColor="accent1"/>
      </w:rPr>
    </w:lvl>
    <w:lvl w:ilvl="3">
      <w:start w:val="1"/>
      <w:numFmt w:val="decimal"/>
      <w:lvlText w:val="%1.%2.%3.%4"/>
      <w:lvlJc w:val="left"/>
      <w:pPr>
        <w:tabs>
          <w:tab w:val="num" w:pos="1134"/>
        </w:tabs>
        <w:ind w:left="1134" w:hanging="1134"/>
      </w:pPr>
      <w:rPr>
        <w:rFonts w:hint="default"/>
        <w:color w:val="008C95" w:themeColor="accent1"/>
      </w:rPr>
    </w:lvl>
    <w:lvl w:ilvl="4">
      <w:start w:val="1"/>
      <w:numFmt w:val="decimal"/>
      <w:lvlText w:val="%1.%2.%3.%4.%5"/>
      <w:lvlJc w:val="left"/>
      <w:pPr>
        <w:tabs>
          <w:tab w:val="num" w:pos="1134"/>
        </w:tabs>
        <w:ind w:left="1134" w:hanging="1134"/>
      </w:pPr>
      <w:rPr>
        <w:rFonts w:hint="default"/>
        <w:color w:val="008C95" w:themeColor="accent1"/>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10" w15:restartNumberingAfterBreak="0">
    <w:nsid w:val="18A07562"/>
    <w:multiLevelType w:val="multilevel"/>
    <w:tmpl w:val="96722076"/>
    <w:lvl w:ilvl="0">
      <w:start w:val="1"/>
      <w:numFmt w:val="decimal"/>
      <w:pStyle w:val="WC2NHHeading1"/>
      <w:lvlText w:val="%1."/>
      <w:lvlJc w:val="left"/>
      <w:pPr>
        <w:ind w:left="360" w:hanging="360"/>
      </w:pPr>
    </w:lvl>
    <w:lvl w:ilvl="1">
      <w:start w:val="1"/>
      <w:numFmt w:val="decimal"/>
      <w:pStyle w:val="WC2NHHEading11"/>
      <w:lvlText w:val="%1.%2."/>
      <w:lvlJc w:val="left"/>
      <w:pPr>
        <w:ind w:left="792" w:hanging="432"/>
      </w:pPr>
    </w:lvl>
    <w:lvl w:ilvl="2">
      <w:start w:val="1"/>
      <w:numFmt w:val="decimal"/>
      <w:pStyle w:val="WC2NHHeading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906B0A"/>
    <w:multiLevelType w:val="hybridMultilevel"/>
    <w:tmpl w:val="405675F0"/>
    <w:lvl w:ilvl="0" w:tplc="0C09000F">
      <w:start w:val="1"/>
      <w:numFmt w:val="decimal"/>
      <w:lvlText w:val="%1."/>
      <w:lvlJc w:val="left"/>
      <w:pPr>
        <w:ind w:left="720" w:hanging="360"/>
      </w:pPr>
    </w:lvl>
    <w:lvl w:ilvl="1" w:tplc="D1FEA9A6">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60244E"/>
    <w:multiLevelType w:val="hybridMultilevel"/>
    <w:tmpl w:val="9C304614"/>
    <w:lvl w:ilvl="0" w:tplc="66068548">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218D4574"/>
    <w:multiLevelType w:val="hybridMultilevel"/>
    <w:tmpl w:val="4A18EEA8"/>
    <w:lvl w:ilvl="0" w:tplc="0C09000F">
      <w:start w:val="1"/>
      <w:numFmt w:val="decimal"/>
      <w:lvlText w:val="%1."/>
      <w:lvlJc w:val="left"/>
      <w:pPr>
        <w:ind w:left="720" w:hanging="360"/>
      </w:pPr>
    </w:lvl>
    <w:lvl w:ilvl="1" w:tplc="4E5234D0">
      <w:start w:val="1"/>
      <w:numFmt w:val="bullet"/>
      <w:lvlText w:val="­"/>
      <w:lvlJc w:val="left"/>
      <w:pPr>
        <w:ind w:left="1800" w:hanging="72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3B675D"/>
    <w:multiLevelType w:val="hybridMultilevel"/>
    <w:tmpl w:val="41362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FE58F0"/>
    <w:multiLevelType w:val="hybridMultilevel"/>
    <w:tmpl w:val="8C041D1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3926909"/>
    <w:multiLevelType w:val="hybridMultilevel"/>
    <w:tmpl w:val="A984C68C"/>
    <w:lvl w:ilvl="0" w:tplc="99887900">
      <w:start w:val="2"/>
      <w:numFmt w:val="lowerLetter"/>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7" w15:restartNumberingAfterBreak="0">
    <w:nsid w:val="43D17E7F"/>
    <w:multiLevelType w:val="multilevel"/>
    <w:tmpl w:val="5382389E"/>
    <w:lvl w:ilvl="0">
      <w:start w:val="1"/>
      <w:numFmt w:val="none"/>
      <w:suff w:val="nothing"/>
      <w:lvlText w:val=""/>
      <w:lvlJc w:val="left"/>
      <w:pPr>
        <w:ind w:left="0" w:firstLine="0"/>
      </w:pPr>
      <w:rPr>
        <w:rFonts w:hint="default"/>
      </w:rPr>
    </w:lvl>
    <w:lvl w:ilvl="1">
      <w:start w:val="1"/>
      <w:numFmt w:val="lowerLetter"/>
      <w:lvlText w:val="(%2)"/>
      <w:lvlJc w:val="left"/>
      <w:pPr>
        <w:ind w:left="567" w:hanging="567"/>
      </w:pPr>
      <w:rPr>
        <w:rFonts w:hint="default"/>
      </w:rPr>
    </w:lvl>
    <w:lvl w:ilvl="2">
      <w:start w:val="1"/>
      <w:numFmt w:val="none"/>
      <w:suff w:val="nothing"/>
      <w:lvlText w:val=""/>
      <w:lvlJc w:val="left"/>
      <w:pPr>
        <w:ind w:left="567" w:firstLine="0"/>
      </w:pPr>
      <w:rPr>
        <w:rFonts w:hint="default"/>
      </w:rPr>
    </w:lvl>
    <w:lvl w:ilvl="3">
      <w:start w:val="1"/>
      <w:numFmt w:val="lowerRoman"/>
      <w:lvlText w:val="(%4)"/>
      <w:lvlJc w:val="left"/>
      <w:pPr>
        <w:tabs>
          <w:tab w:val="num" w:pos="1134"/>
        </w:tabs>
        <w:ind w:left="1134" w:hanging="567"/>
      </w:pPr>
      <w:rPr>
        <w:rFonts w:hint="default"/>
      </w:rPr>
    </w:lvl>
    <w:lvl w:ilvl="4">
      <w:start w:val="1"/>
      <w:numFmt w:val="none"/>
      <w:suff w:val="nothing"/>
      <w:lvlText w:val=""/>
      <w:lvlJc w:val="left"/>
      <w:pPr>
        <w:ind w:left="1134" w:firstLine="0"/>
      </w:pPr>
      <w:rPr>
        <w:rFonts w:hint="default"/>
      </w:rPr>
    </w:lvl>
    <w:lvl w:ilvl="5">
      <w:start w:val="1"/>
      <w:numFmt w:val="upperLetter"/>
      <w:lvlText w:val="%6."/>
      <w:lvlJc w:val="left"/>
      <w:pPr>
        <w:tabs>
          <w:tab w:val="num" w:pos="1701"/>
        </w:tabs>
        <w:ind w:left="1701" w:hanging="567"/>
      </w:pPr>
      <w:rPr>
        <w:rFonts w:hint="default"/>
      </w:rPr>
    </w:lvl>
    <w:lvl w:ilvl="6">
      <w:start w:val="1"/>
      <w:numFmt w:val="none"/>
      <w:suff w:val="nothing"/>
      <w:lvlText w:val=""/>
      <w:lvlJc w:val="left"/>
      <w:pPr>
        <w:ind w:left="1701" w:firstLine="0"/>
      </w:pPr>
      <w:rPr>
        <w:rFonts w:hint="default"/>
      </w:rPr>
    </w:lvl>
    <w:lvl w:ilvl="7">
      <w:start w:val="1"/>
      <w:numFmt w:val="decimal"/>
      <w:lvlText w:val="(%8)"/>
      <w:lvlJc w:val="left"/>
      <w:pPr>
        <w:ind w:left="2268" w:hanging="567"/>
      </w:pPr>
      <w:rPr>
        <w:rFonts w:hint="default"/>
      </w:rPr>
    </w:lvl>
    <w:lvl w:ilvl="8">
      <w:start w:val="1"/>
      <w:numFmt w:val="none"/>
      <w:suff w:val="nothing"/>
      <w:lvlText w:val=""/>
      <w:lvlJc w:val="left"/>
      <w:pPr>
        <w:ind w:left="2268" w:firstLine="0"/>
      </w:pPr>
      <w:rPr>
        <w:rFonts w:hint="default"/>
      </w:rPr>
    </w:lvl>
  </w:abstractNum>
  <w:abstractNum w:abstractNumId="18" w15:restartNumberingAfterBreak="0">
    <w:nsid w:val="469A52F2"/>
    <w:multiLevelType w:val="multilevel"/>
    <w:tmpl w:val="35208EC6"/>
    <w:lvl w:ilvl="0">
      <w:start w:val="1"/>
      <w:numFmt w:val="decimal"/>
      <w:pStyle w:val="Heading1"/>
      <w:lvlText w:val="%1"/>
      <w:lvlJc w:val="left"/>
      <w:pPr>
        <w:ind w:left="5394" w:hanging="432"/>
      </w:pPr>
      <w:rPr>
        <w:rFonts w:hint="default"/>
        <w:color w:val="008C95"/>
      </w:rPr>
    </w:lvl>
    <w:lvl w:ilvl="1">
      <w:start w:val="1"/>
      <w:numFmt w:val="decimal"/>
      <w:pStyle w:val="Heading2"/>
      <w:lvlText w:val="%1.%2"/>
      <w:lvlJc w:val="left"/>
      <w:pPr>
        <w:ind w:left="6389" w:hanging="576"/>
      </w:pPr>
      <w:rPr>
        <w:rFonts w:hint="default"/>
        <w:color w:val="41B9BF"/>
      </w:rPr>
    </w:lvl>
    <w:lvl w:ilvl="2">
      <w:start w:val="1"/>
      <w:numFmt w:val="decimal"/>
      <w:pStyle w:val="Heading3"/>
      <w:lvlText w:val="%1.%2.%3"/>
      <w:lvlJc w:val="left"/>
      <w:pPr>
        <w:ind w:left="720" w:hanging="720"/>
      </w:pPr>
      <w:rPr>
        <w:rFonts w:hint="default"/>
        <w:color w:val="41B9BF"/>
      </w:rPr>
    </w:lvl>
    <w:lvl w:ilvl="3">
      <w:start w:val="1"/>
      <w:numFmt w:val="decimal"/>
      <w:pStyle w:val="Heading4"/>
      <w:lvlText w:val="%1.%2.%3.%4"/>
      <w:lvlJc w:val="left"/>
      <w:pPr>
        <w:ind w:left="864" w:hanging="864"/>
      </w:pPr>
      <w:rPr>
        <w:rFonts w:hint="default"/>
        <w:color w:val="41B9BF"/>
      </w:rPr>
    </w:lvl>
    <w:lvl w:ilvl="4">
      <w:start w:val="1"/>
      <w:numFmt w:val="decimal"/>
      <w:pStyle w:val="Heading5"/>
      <w:lvlText w:val="%1.%2.%3.%4.%5"/>
      <w:lvlJc w:val="left"/>
      <w:pPr>
        <w:ind w:left="1008" w:hanging="1008"/>
      </w:pPr>
      <w:rPr>
        <w:rFonts w:hint="default"/>
        <w:i/>
        <w:color w:val="41B9BF"/>
      </w:rPr>
    </w:lvl>
    <w:lvl w:ilvl="5">
      <w:start w:val="1"/>
      <w:numFmt w:val="decimal"/>
      <w:pStyle w:val="Heading6"/>
      <w:lvlText w:val="%1.%2.%3.%4.%5.%6"/>
      <w:lvlJc w:val="left"/>
      <w:pPr>
        <w:ind w:left="1152" w:hanging="1152"/>
      </w:pPr>
      <w:rPr>
        <w:rFonts w:hint="default"/>
        <w:i/>
        <w:color w:val="41B9BF"/>
      </w:rPr>
    </w:lvl>
    <w:lvl w:ilvl="6">
      <w:start w:val="1"/>
      <w:numFmt w:val="decimal"/>
      <w:pStyle w:val="Heading7"/>
      <w:lvlText w:val="%1.%2.%3.%4.%5.%6.%7"/>
      <w:lvlJc w:val="left"/>
      <w:pPr>
        <w:ind w:left="1296" w:hanging="1296"/>
      </w:pPr>
      <w:rPr>
        <w:rFonts w:hint="default"/>
        <w:color w:val="008C95" w:themeColor="accent1"/>
      </w:rPr>
    </w:lvl>
    <w:lvl w:ilvl="7">
      <w:start w:val="1"/>
      <w:numFmt w:val="decimal"/>
      <w:pStyle w:val="Heading8"/>
      <w:lvlText w:val="%1.%2.%3.%4.%5.%6.%7.%8"/>
      <w:lvlJc w:val="left"/>
      <w:pPr>
        <w:ind w:left="1440" w:hanging="1440"/>
      </w:pPr>
      <w:rPr>
        <w:rFonts w:hint="default"/>
        <w:color w:val="008C95" w:themeColor="accent1"/>
      </w:rPr>
    </w:lvl>
    <w:lvl w:ilvl="8">
      <w:start w:val="1"/>
      <w:numFmt w:val="decimal"/>
      <w:pStyle w:val="Heading9"/>
      <w:lvlText w:val="%1.%2.%3.%4.%5.%6.%7.%8.%9"/>
      <w:lvlJc w:val="left"/>
      <w:pPr>
        <w:ind w:left="1584" w:hanging="1584"/>
      </w:pPr>
      <w:rPr>
        <w:rFonts w:hint="default"/>
        <w:color w:val="008C95" w:themeColor="accent1"/>
      </w:rPr>
    </w:lvl>
  </w:abstractNum>
  <w:abstractNum w:abstractNumId="19" w15:restartNumberingAfterBreak="0">
    <w:nsid w:val="49DC3162"/>
    <w:multiLevelType w:val="hybridMultilevel"/>
    <w:tmpl w:val="89DE7066"/>
    <w:lvl w:ilvl="0" w:tplc="7240820E">
      <w:start w:val="1"/>
      <w:numFmt w:val="bullet"/>
      <w:pStyle w:val="BHUPBullets"/>
      <w:lvlText w:val=""/>
      <w:lvlJc w:val="left"/>
      <w:pPr>
        <w:ind w:left="720" w:hanging="360"/>
      </w:pPr>
      <w:rPr>
        <w:rFonts w:ascii="Symbol" w:hAnsi="Symbol" w:hint="default"/>
        <w:color w:val="auto"/>
      </w:rPr>
    </w:lvl>
    <w:lvl w:ilvl="1" w:tplc="5C8AABD6">
      <w:start w:val="1"/>
      <w:numFmt w:val="bullet"/>
      <w:pStyle w:val="BHUPSub-Bullets"/>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5C5A78"/>
    <w:multiLevelType w:val="hybridMultilevel"/>
    <w:tmpl w:val="9C304614"/>
    <w:lvl w:ilvl="0" w:tplc="66068548">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4F9E2228"/>
    <w:multiLevelType w:val="hybridMultilevel"/>
    <w:tmpl w:val="7460E122"/>
    <w:lvl w:ilvl="0" w:tplc="5E5EBBC8">
      <w:start w:val="1"/>
      <w:numFmt w:val="decimal"/>
      <w:lvlText w:val="%1."/>
      <w:lvlJc w:val="left"/>
      <w:pPr>
        <w:ind w:left="720" w:hanging="360"/>
      </w:pPr>
      <w:rPr>
        <w:rFonts w:hint="default"/>
        <w:i w:val="0"/>
        <w:color w:val="0070C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285EC3"/>
    <w:multiLevelType w:val="hybridMultilevel"/>
    <w:tmpl w:val="9C304614"/>
    <w:lvl w:ilvl="0" w:tplc="66068548">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15:restartNumberingAfterBreak="0">
    <w:nsid w:val="50400098"/>
    <w:multiLevelType w:val="hybridMultilevel"/>
    <w:tmpl w:val="D9C84A34"/>
    <w:lvl w:ilvl="0" w:tplc="388833B6">
      <w:start w:val="1"/>
      <w:numFmt w:val="decimal"/>
      <w:pStyle w:val="BHUPNumbering"/>
      <w:lvlText w:val="%1."/>
      <w:lvlJc w:val="left"/>
      <w:pPr>
        <w:ind w:left="1572" w:hanging="360"/>
      </w:pPr>
      <w:rPr>
        <w:color w:val="auto"/>
      </w:rPr>
    </w:lvl>
    <w:lvl w:ilvl="1" w:tplc="5852D174">
      <w:start w:val="1"/>
      <w:numFmt w:val="lowerLetter"/>
      <w:pStyle w:val="BHUPLetters"/>
      <w:lvlText w:val="%2."/>
      <w:lvlJc w:val="left"/>
      <w:pPr>
        <w:ind w:left="2292" w:hanging="360"/>
      </w:pPr>
    </w:lvl>
    <w:lvl w:ilvl="2" w:tplc="14C090A2">
      <w:start w:val="1"/>
      <w:numFmt w:val="lowerRoman"/>
      <w:pStyle w:val="BHUPSub-Letter"/>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24" w15:restartNumberingAfterBreak="0">
    <w:nsid w:val="556435D7"/>
    <w:multiLevelType w:val="multilevel"/>
    <w:tmpl w:val="1576927C"/>
    <w:lvl w:ilvl="0">
      <w:start w:val="1"/>
      <w:numFmt w:val="decimal"/>
      <w:pStyle w:val="NumberedList1"/>
      <w:lvlText w:val="%1."/>
      <w:lvlJc w:val="left"/>
      <w:pPr>
        <w:ind w:left="720" w:hanging="360"/>
      </w:pPr>
      <w:rPr>
        <w:rFonts w:hint="default"/>
      </w:rPr>
    </w:lvl>
    <w:lvl w:ilvl="1">
      <w:start w:val="1"/>
      <w:numFmt w:val="lowerLetter"/>
      <w:pStyle w:val="NumberedList2"/>
      <w:lvlText w:val="%2."/>
      <w:lvlJc w:val="left"/>
      <w:pPr>
        <w:ind w:left="1440" w:hanging="360"/>
      </w:pPr>
      <w:rPr>
        <w:rFonts w:hint="default"/>
      </w:rPr>
    </w:lvl>
    <w:lvl w:ilvl="2">
      <w:start w:val="1"/>
      <w:numFmt w:val="lowerRoman"/>
      <w:pStyle w:val="NumberedList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946141F"/>
    <w:multiLevelType w:val="hybridMultilevel"/>
    <w:tmpl w:val="47CA94D4"/>
    <w:lvl w:ilvl="0" w:tplc="7420682A">
      <w:start w:val="2"/>
      <w:numFmt w:val="lowerLetter"/>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6" w15:restartNumberingAfterBreak="0">
    <w:nsid w:val="5BA46319"/>
    <w:multiLevelType w:val="hybridMultilevel"/>
    <w:tmpl w:val="0B121836"/>
    <w:lvl w:ilvl="0" w:tplc="0C09000F">
      <w:start w:val="1"/>
      <w:numFmt w:val="decimal"/>
      <w:lvlText w:val="%1."/>
      <w:lvlJc w:val="left"/>
      <w:pPr>
        <w:ind w:left="720" w:hanging="360"/>
      </w:pPr>
    </w:lvl>
    <w:lvl w:ilvl="1" w:tplc="0C090001">
      <w:start w:val="1"/>
      <w:numFmt w:val="bullet"/>
      <w:lvlText w:val=""/>
      <w:lvlJc w:val="left"/>
      <w:pPr>
        <w:ind w:left="1800" w:hanging="72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B35457"/>
    <w:multiLevelType w:val="hybridMultilevel"/>
    <w:tmpl w:val="AB9620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177071"/>
    <w:multiLevelType w:val="hybridMultilevel"/>
    <w:tmpl w:val="BA1A2F42"/>
    <w:lvl w:ilvl="0" w:tplc="5DCA8668">
      <w:start w:val="1"/>
      <w:numFmt w:val="bullet"/>
      <w:lvlText w:val=""/>
      <w:lvlJc w:val="left"/>
      <w:pPr>
        <w:ind w:left="720" w:hanging="360"/>
      </w:pPr>
      <w:rPr>
        <w:rFonts w:ascii="Wingdings 2" w:hAnsi="Wingdings 2" w:hint="default"/>
        <w:color w:val="8CD0D2" w:themeColor="accent3"/>
      </w:rPr>
    </w:lvl>
    <w:lvl w:ilvl="1" w:tplc="7B503100">
      <w:numFmt w:val="bullet"/>
      <w:pStyle w:val="Bullet2"/>
      <w:lvlText w:val="-"/>
      <w:lvlJc w:val="left"/>
      <w:pPr>
        <w:ind w:left="1440" w:hanging="360"/>
      </w:pPr>
      <w:rPr>
        <w:rFonts w:ascii="Arial" w:eastAsiaTheme="minorHAnsi" w:hAnsi="Arial" w:cs="Arial" w:hint="default"/>
        <w:color w:val="8CD0D2" w:themeColor="accent3"/>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4"/>
  </w:num>
  <w:num w:numId="4">
    <w:abstractNumId w:val="0"/>
  </w:num>
  <w:num w:numId="5">
    <w:abstractNumId w:val="23"/>
  </w:num>
  <w:num w:numId="6">
    <w:abstractNumId w:val="19"/>
  </w:num>
  <w:num w:numId="7">
    <w:abstractNumId w:val="10"/>
  </w:num>
  <w:num w:numId="8">
    <w:abstractNumId w:val="17"/>
  </w:num>
  <w:num w:numId="9">
    <w:abstractNumId w:val="23"/>
    <w:lvlOverride w:ilvl="0">
      <w:startOverride w:val="1"/>
    </w:lvlOverride>
  </w:num>
  <w:num w:numId="10">
    <w:abstractNumId w:val="23"/>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16"/>
  </w:num>
  <w:num w:numId="14">
    <w:abstractNumId w:val="25"/>
  </w:num>
  <w:num w:numId="15">
    <w:abstractNumId w:val="1"/>
  </w:num>
  <w:num w:numId="16">
    <w:abstractNumId w:val="9"/>
  </w:num>
  <w:num w:numId="17">
    <w:abstractNumId w:val="6"/>
  </w:num>
  <w:num w:numId="18">
    <w:abstractNumId w:val="27"/>
  </w:num>
  <w:num w:numId="19">
    <w:abstractNumId w:val="7"/>
  </w:num>
  <w:num w:numId="20">
    <w:abstractNumId w:val="4"/>
  </w:num>
  <w:num w:numId="21">
    <w:abstractNumId w:val="14"/>
  </w:num>
  <w:num w:numId="22">
    <w:abstractNumId w:val="2"/>
  </w:num>
  <w:num w:numId="23">
    <w:abstractNumId w:val="11"/>
  </w:num>
  <w:num w:numId="24">
    <w:abstractNumId w:val="26"/>
  </w:num>
  <w:num w:numId="25">
    <w:abstractNumId w:val="3"/>
  </w:num>
  <w:num w:numId="26">
    <w:abstractNumId w:val="12"/>
  </w:num>
  <w:num w:numId="27">
    <w:abstractNumId w:val="13"/>
  </w:num>
  <w:num w:numId="28">
    <w:abstractNumId w:val="22"/>
  </w:num>
  <w:num w:numId="29">
    <w:abstractNumId w:val="23"/>
    <w:lvlOverride w:ilvl="0">
      <w:startOverride w:val="1"/>
    </w:lvlOverride>
  </w:num>
  <w:num w:numId="30">
    <w:abstractNumId w:val="20"/>
  </w:num>
  <w:num w:numId="31">
    <w:abstractNumId w:val="8"/>
  </w:num>
  <w:num w:numId="32">
    <w:abstractNumId w:val="15"/>
  </w:num>
  <w:num w:numId="33">
    <w:abstractNumId w:val="5"/>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66"/>
    <w:rsid w:val="00003469"/>
    <w:rsid w:val="0000395B"/>
    <w:rsid w:val="00006EB7"/>
    <w:rsid w:val="00007B4E"/>
    <w:rsid w:val="0001017D"/>
    <w:rsid w:val="00012032"/>
    <w:rsid w:val="0001418D"/>
    <w:rsid w:val="00015215"/>
    <w:rsid w:val="00015DAF"/>
    <w:rsid w:val="000246A7"/>
    <w:rsid w:val="00025314"/>
    <w:rsid w:val="0002692B"/>
    <w:rsid w:val="00030697"/>
    <w:rsid w:val="000317DA"/>
    <w:rsid w:val="000377D0"/>
    <w:rsid w:val="000452AA"/>
    <w:rsid w:val="00045E48"/>
    <w:rsid w:val="0005655B"/>
    <w:rsid w:val="00061BDD"/>
    <w:rsid w:val="0006594E"/>
    <w:rsid w:val="00065F3B"/>
    <w:rsid w:val="000762E2"/>
    <w:rsid w:val="000828B6"/>
    <w:rsid w:val="00083641"/>
    <w:rsid w:val="000836A8"/>
    <w:rsid w:val="00083E7C"/>
    <w:rsid w:val="0009394E"/>
    <w:rsid w:val="00093C9D"/>
    <w:rsid w:val="00096DD6"/>
    <w:rsid w:val="000A11EF"/>
    <w:rsid w:val="000A178B"/>
    <w:rsid w:val="000A5296"/>
    <w:rsid w:val="000A5FAC"/>
    <w:rsid w:val="000A60FB"/>
    <w:rsid w:val="000B000E"/>
    <w:rsid w:val="000B08B0"/>
    <w:rsid w:val="000B3A7C"/>
    <w:rsid w:val="000B40F9"/>
    <w:rsid w:val="000B7FF8"/>
    <w:rsid w:val="000C222D"/>
    <w:rsid w:val="000C2B0C"/>
    <w:rsid w:val="000C2BCB"/>
    <w:rsid w:val="000C3741"/>
    <w:rsid w:val="000C44AA"/>
    <w:rsid w:val="000D2CBF"/>
    <w:rsid w:val="000D5AE6"/>
    <w:rsid w:val="000E6E07"/>
    <w:rsid w:val="000F77D2"/>
    <w:rsid w:val="00100E76"/>
    <w:rsid w:val="001020A7"/>
    <w:rsid w:val="00103FD5"/>
    <w:rsid w:val="00105F2E"/>
    <w:rsid w:val="00107333"/>
    <w:rsid w:val="00112E26"/>
    <w:rsid w:val="001131C5"/>
    <w:rsid w:val="001229DD"/>
    <w:rsid w:val="001254F5"/>
    <w:rsid w:val="00126A0B"/>
    <w:rsid w:val="00130549"/>
    <w:rsid w:val="00130834"/>
    <w:rsid w:val="00131477"/>
    <w:rsid w:val="001325B5"/>
    <w:rsid w:val="00134C8C"/>
    <w:rsid w:val="00135F93"/>
    <w:rsid w:val="001370A4"/>
    <w:rsid w:val="00137F79"/>
    <w:rsid w:val="001457F2"/>
    <w:rsid w:val="00145D85"/>
    <w:rsid w:val="00150A9C"/>
    <w:rsid w:val="00151ED1"/>
    <w:rsid w:val="00152E8F"/>
    <w:rsid w:val="00155441"/>
    <w:rsid w:val="001570DE"/>
    <w:rsid w:val="001625FE"/>
    <w:rsid w:val="00165D0B"/>
    <w:rsid w:val="00166844"/>
    <w:rsid w:val="00170F90"/>
    <w:rsid w:val="00171E29"/>
    <w:rsid w:val="001724AE"/>
    <w:rsid w:val="00173460"/>
    <w:rsid w:val="00174EDD"/>
    <w:rsid w:val="0017608F"/>
    <w:rsid w:val="001761D6"/>
    <w:rsid w:val="001768FB"/>
    <w:rsid w:val="00176F33"/>
    <w:rsid w:val="00177062"/>
    <w:rsid w:val="00177D67"/>
    <w:rsid w:val="001802E2"/>
    <w:rsid w:val="00183D67"/>
    <w:rsid w:val="001863D6"/>
    <w:rsid w:val="00190A65"/>
    <w:rsid w:val="00192E34"/>
    <w:rsid w:val="00195BE1"/>
    <w:rsid w:val="00196227"/>
    <w:rsid w:val="001A1CA0"/>
    <w:rsid w:val="001A4F13"/>
    <w:rsid w:val="001B25CC"/>
    <w:rsid w:val="001B2EC2"/>
    <w:rsid w:val="001B2EF7"/>
    <w:rsid w:val="001B62B5"/>
    <w:rsid w:val="001B739D"/>
    <w:rsid w:val="001B7ADC"/>
    <w:rsid w:val="001C01B8"/>
    <w:rsid w:val="001C5608"/>
    <w:rsid w:val="001C7F06"/>
    <w:rsid w:val="001D0065"/>
    <w:rsid w:val="001D1F5A"/>
    <w:rsid w:val="001D289A"/>
    <w:rsid w:val="001D5B05"/>
    <w:rsid w:val="001E2EFA"/>
    <w:rsid w:val="001E6FB3"/>
    <w:rsid w:val="001E7B26"/>
    <w:rsid w:val="001F2C8B"/>
    <w:rsid w:val="001F37AD"/>
    <w:rsid w:val="001F3DC6"/>
    <w:rsid w:val="001F7286"/>
    <w:rsid w:val="00202E67"/>
    <w:rsid w:val="00215D41"/>
    <w:rsid w:val="002179CA"/>
    <w:rsid w:val="002202DC"/>
    <w:rsid w:val="0022159A"/>
    <w:rsid w:val="00222A1D"/>
    <w:rsid w:val="0022638D"/>
    <w:rsid w:val="0022647F"/>
    <w:rsid w:val="00230EA8"/>
    <w:rsid w:val="00232F24"/>
    <w:rsid w:val="00233204"/>
    <w:rsid w:val="00233CDD"/>
    <w:rsid w:val="00236240"/>
    <w:rsid w:val="00237D26"/>
    <w:rsid w:val="00240380"/>
    <w:rsid w:val="00240C06"/>
    <w:rsid w:val="00243C3B"/>
    <w:rsid w:val="0025064C"/>
    <w:rsid w:val="00252114"/>
    <w:rsid w:val="002547FB"/>
    <w:rsid w:val="00261400"/>
    <w:rsid w:val="002642A6"/>
    <w:rsid w:val="00264543"/>
    <w:rsid w:val="0026537B"/>
    <w:rsid w:val="00265922"/>
    <w:rsid w:val="002712D5"/>
    <w:rsid w:val="00273F1E"/>
    <w:rsid w:val="00275313"/>
    <w:rsid w:val="00282290"/>
    <w:rsid w:val="0028452B"/>
    <w:rsid w:val="002864CE"/>
    <w:rsid w:val="00290DD6"/>
    <w:rsid w:val="00290EE0"/>
    <w:rsid w:val="00290FFF"/>
    <w:rsid w:val="002A11A2"/>
    <w:rsid w:val="002A1833"/>
    <w:rsid w:val="002A1B92"/>
    <w:rsid w:val="002B0D04"/>
    <w:rsid w:val="002B660B"/>
    <w:rsid w:val="002B7C41"/>
    <w:rsid w:val="002C16AD"/>
    <w:rsid w:val="002C3B89"/>
    <w:rsid w:val="002C408F"/>
    <w:rsid w:val="002D43DF"/>
    <w:rsid w:val="002E371E"/>
    <w:rsid w:val="002F590A"/>
    <w:rsid w:val="002F7E5D"/>
    <w:rsid w:val="00300ECD"/>
    <w:rsid w:val="00304996"/>
    <w:rsid w:val="00307A00"/>
    <w:rsid w:val="003127B3"/>
    <w:rsid w:val="00317145"/>
    <w:rsid w:val="003171BB"/>
    <w:rsid w:val="0032068F"/>
    <w:rsid w:val="00320869"/>
    <w:rsid w:val="00321C53"/>
    <w:rsid w:val="003223AD"/>
    <w:rsid w:val="0032710F"/>
    <w:rsid w:val="00331A64"/>
    <w:rsid w:val="0033485F"/>
    <w:rsid w:val="00335433"/>
    <w:rsid w:val="003459AF"/>
    <w:rsid w:val="0034623A"/>
    <w:rsid w:val="00347261"/>
    <w:rsid w:val="00350F4E"/>
    <w:rsid w:val="00353142"/>
    <w:rsid w:val="00356A05"/>
    <w:rsid w:val="00356F67"/>
    <w:rsid w:val="00357BEC"/>
    <w:rsid w:val="00357E7F"/>
    <w:rsid w:val="003620D0"/>
    <w:rsid w:val="00362571"/>
    <w:rsid w:val="00364D56"/>
    <w:rsid w:val="0036718F"/>
    <w:rsid w:val="00367C3A"/>
    <w:rsid w:val="00374A58"/>
    <w:rsid w:val="00375376"/>
    <w:rsid w:val="00380D38"/>
    <w:rsid w:val="0038119F"/>
    <w:rsid w:val="00383BD2"/>
    <w:rsid w:val="00386F9C"/>
    <w:rsid w:val="00387E93"/>
    <w:rsid w:val="003923BE"/>
    <w:rsid w:val="0039507B"/>
    <w:rsid w:val="003A39DC"/>
    <w:rsid w:val="003A40F9"/>
    <w:rsid w:val="003B2C12"/>
    <w:rsid w:val="003B3865"/>
    <w:rsid w:val="003B5313"/>
    <w:rsid w:val="003C2FD5"/>
    <w:rsid w:val="003C43F0"/>
    <w:rsid w:val="003C7C9F"/>
    <w:rsid w:val="003C7E66"/>
    <w:rsid w:val="003D12D3"/>
    <w:rsid w:val="003D1585"/>
    <w:rsid w:val="003D408E"/>
    <w:rsid w:val="003D4C3E"/>
    <w:rsid w:val="003D4C7B"/>
    <w:rsid w:val="003E4DEC"/>
    <w:rsid w:val="003E61C6"/>
    <w:rsid w:val="003E6D9E"/>
    <w:rsid w:val="003F20AC"/>
    <w:rsid w:val="003F2FAE"/>
    <w:rsid w:val="003F5D5D"/>
    <w:rsid w:val="003F7583"/>
    <w:rsid w:val="004030FF"/>
    <w:rsid w:val="00403E45"/>
    <w:rsid w:val="00410999"/>
    <w:rsid w:val="00416ACE"/>
    <w:rsid w:val="00417BA0"/>
    <w:rsid w:val="00420288"/>
    <w:rsid w:val="00421253"/>
    <w:rsid w:val="00425F48"/>
    <w:rsid w:val="00427F0D"/>
    <w:rsid w:val="004302F9"/>
    <w:rsid w:val="004333DD"/>
    <w:rsid w:val="00434B70"/>
    <w:rsid w:val="004379C4"/>
    <w:rsid w:val="004414A5"/>
    <w:rsid w:val="00441D4D"/>
    <w:rsid w:val="00447699"/>
    <w:rsid w:val="004559A6"/>
    <w:rsid w:val="00460DBB"/>
    <w:rsid w:val="00461F0C"/>
    <w:rsid w:val="00463A73"/>
    <w:rsid w:val="004657EB"/>
    <w:rsid w:val="0046794F"/>
    <w:rsid w:val="004752E9"/>
    <w:rsid w:val="00477FEA"/>
    <w:rsid w:val="0048578C"/>
    <w:rsid w:val="00486154"/>
    <w:rsid w:val="00491EC7"/>
    <w:rsid w:val="004946C8"/>
    <w:rsid w:val="004A31E4"/>
    <w:rsid w:val="004A7B6E"/>
    <w:rsid w:val="004B55A1"/>
    <w:rsid w:val="004C1487"/>
    <w:rsid w:val="004C25FA"/>
    <w:rsid w:val="004C2CC5"/>
    <w:rsid w:val="004C2E3E"/>
    <w:rsid w:val="004C4685"/>
    <w:rsid w:val="004C6C1C"/>
    <w:rsid w:val="004D14BA"/>
    <w:rsid w:val="004D5331"/>
    <w:rsid w:val="004D68E8"/>
    <w:rsid w:val="004E196C"/>
    <w:rsid w:val="004E337D"/>
    <w:rsid w:val="004E43AD"/>
    <w:rsid w:val="004E711C"/>
    <w:rsid w:val="004F5DF3"/>
    <w:rsid w:val="004F7EF1"/>
    <w:rsid w:val="005035B1"/>
    <w:rsid w:val="00503E63"/>
    <w:rsid w:val="00510E2E"/>
    <w:rsid w:val="005118B8"/>
    <w:rsid w:val="00515AA4"/>
    <w:rsid w:val="00515F51"/>
    <w:rsid w:val="0051700C"/>
    <w:rsid w:val="00520016"/>
    <w:rsid w:val="00524141"/>
    <w:rsid w:val="00524426"/>
    <w:rsid w:val="005259CB"/>
    <w:rsid w:val="00525AF6"/>
    <w:rsid w:val="00531947"/>
    <w:rsid w:val="0053204E"/>
    <w:rsid w:val="005326BA"/>
    <w:rsid w:val="005347F7"/>
    <w:rsid w:val="00536592"/>
    <w:rsid w:val="0053780F"/>
    <w:rsid w:val="00543381"/>
    <w:rsid w:val="005466C7"/>
    <w:rsid w:val="00547D64"/>
    <w:rsid w:val="00550A16"/>
    <w:rsid w:val="00554C7D"/>
    <w:rsid w:val="005552A2"/>
    <w:rsid w:val="00555FD5"/>
    <w:rsid w:val="005614EE"/>
    <w:rsid w:val="00562308"/>
    <w:rsid w:val="005644C2"/>
    <w:rsid w:val="00574F80"/>
    <w:rsid w:val="005771C7"/>
    <w:rsid w:val="005842F0"/>
    <w:rsid w:val="00585C25"/>
    <w:rsid w:val="00585ED6"/>
    <w:rsid w:val="005933A0"/>
    <w:rsid w:val="00594C57"/>
    <w:rsid w:val="00597036"/>
    <w:rsid w:val="00597EB5"/>
    <w:rsid w:val="005A1AB8"/>
    <w:rsid w:val="005A24EF"/>
    <w:rsid w:val="005A3C5F"/>
    <w:rsid w:val="005A4030"/>
    <w:rsid w:val="005A4E17"/>
    <w:rsid w:val="005A6076"/>
    <w:rsid w:val="005A79A4"/>
    <w:rsid w:val="005B0529"/>
    <w:rsid w:val="005B2C00"/>
    <w:rsid w:val="005B2D4B"/>
    <w:rsid w:val="005B322E"/>
    <w:rsid w:val="005B4824"/>
    <w:rsid w:val="005B77F8"/>
    <w:rsid w:val="005C13F7"/>
    <w:rsid w:val="005C2544"/>
    <w:rsid w:val="005C2558"/>
    <w:rsid w:val="005C51D6"/>
    <w:rsid w:val="005C71D2"/>
    <w:rsid w:val="005D0F6F"/>
    <w:rsid w:val="005D5514"/>
    <w:rsid w:val="005D7BA0"/>
    <w:rsid w:val="005D7DAD"/>
    <w:rsid w:val="005E519C"/>
    <w:rsid w:val="005E6620"/>
    <w:rsid w:val="005E670D"/>
    <w:rsid w:val="005F1A95"/>
    <w:rsid w:val="005F69E6"/>
    <w:rsid w:val="005F6C25"/>
    <w:rsid w:val="00600266"/>
    <w:rsid w:val="0060045F"/>
    <w:rsid w:val="00601838"/>
    <w:rsid w:val="006018BE"/>
    <w:rsid w:val="00606D82"/>
    <w:rsid w:val="0060704C"/>
    <w:rsid w:val="006142F5"/>
    <w:rsid w:val="0061598E"/>
    <w:rsid w:val="006163D5"/>
    <w:rsid w:val="00616932"/>
    <w:rsid w:val="006221DA"/>
    <w:rsid w:val="0063148F"/>
    <w:rsid w:val="00632220"/>
    <w:rsid w:val="00634CD2"/>
    <w:rsid w:val="00645D6D"/>
    <w:rsid w:val="006536F2"/>
    <w:rsid w:val="0065430A"/>
    <w:rsid w:val="00663F2E"/>
    <w:rsid w:val="00664125"/>
    <w:rsid w:val="006646E7"/>
    <w:rsid w:val="00664EBC"/>
    <w:rsid w:val="006706F8"/>
    <w:rsid w:val="00680D58"/>
    <w:rsid w:val="00680E77"/>
    <w:rsid w:val="00684AC3"/>
    <w:rsid w:val="006919A7"/>
    <w:rsid w:val="00692208"/>
    <w:rsid w:val="0069376F"/>
    <w:rsid w:val="0069466A"/>
    <w:rsid w:val="006A0B5A"/>
    <w:rsid w:val="006A3235"/>
    <w:rsid w:val="006B082A"/>
    <w:rsid w:val="006B2B6D"/>
    <w:rsid w:val="006C06BA"/>
    <w:rsid w:val="006C18C5"/>
    <w:rsid w:val="006C26FD"/>
    <w:rsid w:val="006C3BE7"/>
    <w:rsid w:val="006C7DFA"/>
    <w:rsid w:val="006D71B7"/>
    <w:rsid w:val="006E1C67"/>
    <w:rsid w:val="006E4272"/>
    <w:rsid w:val="006F13C3"/>
    <w:rsid w:val="006F5308"/>
    <w:rsid w:val="007008A7"/>
    <w:rsid w:val="007017D0"/>
    <w:rsid w:val="00703C73"/>
    <w:rsid w:val="007067F1"/>
    <w:rsid w:val="00707EA8"/>
    <w:rsid w:val="007109BF"/>
    <w:rsid w:val="0071189E"/>
    <w:rsid w:val="00713B5A"/>
    <w:rsid w:val="007207EB"/>
    <w:rsid w:val="00721C7F"/>
    <w:rsid w:val="00722E4A"/>
    <w:rsid w:val="007248E1"/>
    <w:rsid w:val="007274CF"/>
    <w:rsid w:val="00732D8B"/>
    <w:rsid w:val="0073544A"/>
    <w:rsid w:val="00736343"/>
    <w:rsid w:val="007431A8"/>
    <w:rsid w:val="00744512"/>
    <w:rsid w:val="0074521E"/>
    <w:rsid w:val="007461E9"/>
    <w:rsid w:val="00750101"/>
    <w:rsid w:val="007514A8"/>
    <w:rsid w:val="007533F3"/>
    <w:rsid w:val="0076339A"/>
    <w:rsid w:val="00765C5E"/>
    <w:rsid w:val="0077152F"/>
    <w:rsid w:val="00777F05"/>
    <w:rsid w:val="0078109C"/>
    <w:rsid w:val="0078131E"/>
    <w:rsid w:val="0078466E"/>
    <w:rsid w:val="00786226"/>
    <w:rsid w:val="0078639B"/>
    <w:rsid w:val="00786F88"/>
    <w:rsid w:val="007913C9"/>
    <w:rsid w:val="00792DA5"/>
    <w:rsid w:val="007946A3"/>
    <w:rsid w:val="00795A51"/>
    <w:rsid w:val="00795C60"/>
    <w:rsid w:val="00796FA5"/>
    <w:rsid w:val="007A0CF9"/>
    <w:rsid w:val="007A0E02"/>
    <w:rsid w:val="007B01CB"/>
    <w:rsid w:val="007B5B8B"/>
    <w:rsid w:val="007C105F"/>
    <w:rsid w:val="007C18D8"/>
    <w:rsid w:val="007C1A8D"/>
    <w:rsid w:val="007C3042"/>
    <w:rsid w:val="007C6EA5"/>
    <w:rsid w:val="007D141F"/>
    <w:rsid w:val="007D1E3A"/>
    <w:rsid w:val="007D5E97"/>
    <w:rsid w:val="007E1172"/>
    <w:rsid w:val="007E7083"/>
    <w:rsid w:val="007E70D7"/>
    <w:rsid w:val="007E731D"/>
    <w:rsid w:val="007F125A"/>
    <w:rsid w:val="007F32AC"/>
    <w:rsid w:val="007F40F9"/>
    <w:rsid w:val="007F4734"/>
    <w:rsid w:val="007F72F7"/>
    <w:rsid w:val="007F7A1C"/>
    <w:rsid w:val="007F7DEE"/>
    <w:rsid w:val="00801BBC"/>
    <w:rsid w:val="008023BB"/>
    <w:rsid w:val="0080458A"/>
    <w:rsid w:val="0081187E"/>
    <w:rsid w:val="00811B5F"/>
    <w:rsid w:val="00812AFC"/>
    <w:rsid w:val="008133D0"/>
    <w:rsid w:val="00813CF7"/>
    <w:rsid w:val="00814F75"/>
    <w:rsid w:val="008164A7"/>
    <w:rsid w:val="00817B9F"/>
    <w:rsid w:val="0082046D"/>
    <w:rsid w:val="00822059"/>
    <w:rsid w:val="00822FA2"/>
    <w:rsid w:val="00823B6A"/>
    <w:rsid w:val="00830709"/>
    <w:rsid w:val="00833646"/>
    <w:rsid w:val="00834270"/>
    <w:rsid w:val="00836113"/>
    <w:rsid w:val="00837669"/>
    <w:rsid w:val="00840F79"/>
    <w:rsid w:val="00842EA7"/>
    <w:rsid w:val="0084414D"/>
    <w:rsid w:val="00851C45"/>
    <w:rsid w:val="00851ED3"/>
    <w:rsid w:val="008522DD"/>
    <w:rsid w:val="00853DC7"/>
    <w:rsid w:val="0085591E"/>
    <w:rsid w:val="00855AF0"/>
    <w:rsid w:val="00856FF7"/>
    <w:rsid w:val="00860199"/>
    <w:rsid w:val="008604C8"/>
    <w:rsid w:val="00863E02"/>
    <w:rsid w:val="00864ABD"/>
    <w:rsid w:val="008661D1"/>
    <w:rsid w:val="0086664C"/>
    <w:rsid w:val="0086706C"/>
    <w:rsid w:val="00871C0D"/>
    <w:rsid w:val="00874AAA"/>
    <w:rsid w:val="00876AA7"/>
    <w:rsid w:val="00880127"/>
    <w:rsid w:val="00881458"/>
    <w:rsid w:val="00885690"/>
    <w:rsid w:val="00885AE0"/>
    <w:rsid w:val="00887CBB"/>
    <w:rsid w:val="00890B03"/>
    <w:rsid w:val="00890F5A"/>
    <w:rsid w:val="00893639"/>
    <w:rsid w:val="00893C37"/>
    <w:rsid w:val="008946EC"/>
    <w:rsid w:val="00896511"/>
    <w:rsid w:val="008A182A"/>
    <w:rsid w:val="008A6EB5"/>
    <w:rsid w:val="008B12B1"/>
    <w:rsid w:val="008B3579"/>
    <w:rsid w:val="008B5E2E"/>
    <w:rsid w:val="008B7182"/>
    <w:rsid w:val="008C025B"/>
    <w:rsid w:val="008C1669"/>
    <w:rsid w:val="008D12A2"/>
    <w:rsid w:val="008D2E22"/>
    <w:rsid w:val="008D69D2"/>
    <w:rsid w:val="008D7B33"/>
    <w:rsid w:val="008E04F0"/>
    <w:rsid w:val="008E36A9"/>
    <w:rsid w:val="008E727C"/>
    <w:rsid w:val="008F21AC"/>
    <w:rsid w:val="008F2377"/>
    <w:rsid w:val="008F354C"/>
    <w:rsid w:val="008F3B00"/>
    <w:rsid w:val="008F498F"/>
    <w:rsid w:val="008F4E39"/>
    <w:rsid w:val="00903E8F"/>
    <w:rsid w:val="00904395"/>
    <w:rsid w:val="00907CF1"/>
    <w:rsid w:val="00912573"/>
    <w:rsid w:val="00914422"/>
    <w:rsid w:val="00914E3B"/>
    <w:rsid w:val="009155F8"/>
    <w:rsid w:val="00920C1E"/>
    <w:rsid w:val="00922321"/>
    <w:rsid w:val="00925B73"/>
    <w:rsid w:val="00930F66"/>
    <w:rsid w:val="00937FBD"/>
    <w:rsid w:val="00942765"/>
    <w:rsid w:val="00950530"/>
    <w:rsid w:val="00951339"/>
    <w:rsid w:val="00955ED9"/>
    <w:rsid w:val="00960024"/>
    <w:rsid w:val="0096385B"/>
    <w:rsid w:val="0096790B"/>
    <w:rsid w:val="0097048C"/>
    <w:rsid w:val="00970FD2"/>
    <w:rsid w:val="0097456E"/>
    <w:rsid w:val="00975B78"/>
    <w:rsid w:val="009801DB"/>
    <w:rsid w:val="0098107A"/>
    <w:rsid w:val="00982909"/>
    <w:rsid w:val="00982B31"/>
    <w:rsid w:val="0098597B"/>
    <w:rsid w:val="009A0A2A"/>
    <w:rsid w:val="009A2925"/>
    <w:rsid w:val="009A6404"/>
    <w:rsid w:val="009A74CD"/>
    <w:rsid w:val="009B19F0"/>
    <w:rsid w:val="009B3422"/>
    <w:rsid w:val="009B60A1"/>
    <w:rsid w:val="009B6A46"/>
    <w:rsid w:val="009C3E12"/>
    <w:rsid w:val="009C71C1"/>
    <w:rsid w:val="009D0C3F"/>
    <w:rsid w:val="009D2495"/>
    <w:rsid w:val="009D575A"/>
    <w:rsid w:val="009D6C05"/>
    <w:rsid w:val="009E0A83"/>
    <w:rsid w:val="009E2A57"/>
    <w:rsid w:val="009E310E"/>
    <w:rsid w:val="009E3A44"/>
    <w:rsid w:val="009E62C7"/>
    <w:rsid w:val="009E6678"/>
    <w:rsid w:val="009E71B5"/>
    <w:rsid w:val="009F2861"/>
    <w:rsid w:val="009F3BE6"/>
    <w:rsid w:val="009F68A0"/>
    <w:rsid w:val="00A001EF"/>
    <w:rsid w:val="00A03FB1"/>
    <w:rsid w:val="00A07944"/>
    <w:rsid w:val="00A1301E"/>
    <w:rsid w:val="00A15C6A"/>
    <w:rsid w:val="00A242F7"/>
    <w:rsid w:val="00A24BB1"/>
    <w:rsid w:val="00A2583C"/>
    <w:rsid w:val="00A32541"/>
    <w:rsid w:val="00A347D7"/>
    <w:rsid w:val="00A356BB"/>
    <w:rsid w:val="00A44306"/>
    <w:rsid w:val="00A50CEB"/>
    <w:rsid w:val="00A5189A"/>
    <w:rsid w:val="00A64F7E"/>
    <w:rsid w:val="00A6514C"/>
    <w:rsid w:val="00A66410"/>
    <w:rsid w:val="00A66FBB"/>
    <w:rsid w:val="00A67E05"/>
    <w:rsid w:val="00A7084A"/>
    <w:rsid w:val="00A7353F"/>
    <w:rsid w:val="00A737EB"/>
    <w:rsid w:val="00A804F6"/>
    <w:rsid w:val="00A82957"/>
    <w:rsid w:val="00A83434"/>
    <w:rsid w:val="00A83467"/>
    <w:rsid w:val="00A8671D"/>
    <w:rsid w:val="00A86DEE"/>
    <w:rsid w:val="00A901A0"/>
    <w:rsid w:val="00A90490"/>
    <w:rsid w:val="00A9193D"/>
    <w:rsid w:val="00A944B9"/>
    <w:rsid w:val="00A96810"/>
    <w:rsid w:val="00AA24EC"/>
    <w:rsid w:val="00AA39E2"/>
    <w:rsid w:val="00AA47D8"/>
    <w:rsid w:val="00AA4D26"/>
    <w:rsid w:val="00AA735B"/>
    <w:rsid w:val="00AB0613"/>
    <w:rsid w:val="00AB0995"/>
    <w:rsid w:val="00AB1C89"/>
    <w:rsid w:val="00AB2577"/>
    <w:rsid w:val="00AC290C"/>
    <w:rsid w:val="00AC2C91"/>
    <w:rsid w:val="00AC48B8"/>
    <w:rsid w:val="00AC78AD"/>
    <w:rsid w:val="00AC7D92"/>
    <w:rsid w:val="00AD1FF5"/>
    <w:rsid w:val="00AD6593"/>
    <w:rsid w:val="00AD799B"/>
    <w:rsid w:val="00AE03D4"/>
    <w:rsid w:val="00AE09F7"/>
    <w:rsid w:val="00AE142F"/>
    <w:rsid w:val="00AE2156"/>
    <w:rsid w:val="00AE2A93"/>
    <w:rsid w:val="00AE3F51"/>
    <w:rsid w:val="00AE488E"/>
    <w:rsid w:val="00AE6B5D"/>
    <w:rsid w:val="00AF6DD3"/>
    <w:rsid w:val="00B008BF"/>
    <w:rsid w:val="00B0358B"/>
    <w:rsid w:val="00B045E8"/>
    <w:rsid w:val="00B04CD0"/>
    <w:rsid w:val="00B05771"/>
    <w:rsid w:val="00B06781"/>
    <w:rsid w:val="00B10537"/>
    <w:rsid w:val="00B11902"/>
    <w:rsid w:val="00B119E7"/>
    <w:rsid w:val="00B11C31"/>
    <w:rsid w:val="00B1224B"/>
    <w:rsid w:val="00B201B8"/>
    <w:rsid w:val="00B24D6F"/>
    <w:rsid w:val="00B2723D"/>
    <w:rsid w:val="00B272E9"/>
    <w:rsid w:val="00B303D8"/>
    <w:rsid w:val="00B32A14"/>
    <w:rsid w:val="00B34F3E"/>
    <w:rsid w:val="00B34FBD"/>
    <w:rsid w:val="00B4291B"/>
    <w:rsid w:val="00B46E8B"/>
    <w:rsid w:val="00B470AA"/>
    <w:rsid w:val="00B52776"/>
    <w:rsid w:val="00B55540"/>
    <w:rsid w:val="00B6315F"/>
    <w:rsid w:val="00B633CC"/>
    <w:rsid w:val="00B64C36"/>
    <w:rsid w:val="00B6617E"/>
    <w:rsid w:val="00B663D1"/>
    <w:rsid w:val="00B67291"/>
    <w:rsid w:val="00B80A1A"/>
    <w:rsid w:val="00B81034"/>
    <w:rsid w:val="00B816CF"/>
    <w:rsid w:val="00B829D1"/>
    <w:rsid w:val="00B84641"/>
    <w:rsid w:val="00B86973"/>
    <w:rsid w:val="00B86BA3"/>
    <w:rsid w:val="00B90099"/>
    <w:rsid w:val="00B91805"/>
    <w:rsid w:val="00B91B63"/>
    <w:rsid w:val="00B93528"/>
    <w:rsid w:val="00B96BE9"/>
    <w:rsid w:val="00BA12EB"/>
    <w:rsid w:val="00BA4C2A"/>
    <w:rsid w:val="00BA6D70"/>
    <w:rsid w:val="00BB4DCE"/>
    <w:rsid w:val="00BB541A"/>
    <w:rsid w:val="00BB5FA8"/>
    <w:rsid w:val="00BB698A"/>
    <w:rsid w:val="00BC070F"/>
    <w:rsid w:val="00BC5073"/>
    <w:rsid w:val="00BD292C"/>
    <w:rsid w:val="00BD38FB"/>
    <w:rsid w:val="00BE0C1F"/>
    <w:rsid w:val="00BE18AA"/>
    <w:rsid w:val="00BE58A4"/>
    <w:rsid w:val="00BE6FC1"/>
    <w:rsid w:val="00BE7AED"/>
    <w:rsid w:val="00BE7C2D"/>
    <w:rsid w:val="00BE7DB1"/>
    <w:rsid w:val="00BF09C4"/>
    <w:rsid w:val="00BF1753"/>
    <w:rsid w:val="00BF1B07"/>
    <w:rsid w:val="00BF25F5"/>
    <w:rsid w:val="00BF58D9"/>
    <w:rsid w:val="00C03173"/>
    <w:rsid w:val="00C10416"/>
    <w:rsid w:val="00C10D95"/>
    <w:rsid w:val="00C129FD"/>
    <w:rsid w:val="00C20825"/>
    <w:rsid w:val="00C2464E"/>
    <w:rsid w:val="00C24E48"/>
    <w:rsid w:val="00C26225"/>
    <w:rsid w:val="00C26414"/>
    <w:rsid w:val="00C2791E"/>
    <w:rsid w:val="00C41557"/>
    <w:rsid w:val="00C41678"/>
    <w:rsid w:val="00C46131"/>
    <w:rsid w:val="00C50625"/>
    <w:rsid w:val="00C510AD"/>
    <w:rsid w:val="00C53398"/>
    <w:rsid w:val="00C5652D"/>
    <w:rsid w:val="00C57849"/>
    <w:rsid w:val="00C64FDB"/>
    <w:rsid w:val="00C6533A"/>
    <w:rsid w:val="00C65A00"/>
    <w:rsid w:val="00C71DF2"/>
    <w:rsid w:val="00C76838"/>
    <w:rsid w:val="00C85833"/>
    <w:rsid w:val="00C85A53"/>
    <w:rsid w:val="00C90780"/>
    <w:rsid w:val="00C91D93"/>
    <w:rsid w:val="00C945FF"/>
    <w:rsid w:val="00C95F35"/>
    <w:rsid w:val="00CA0057"/>
    <w:rsid w:val="00CA0139"/>
    <w:rsid w:val="00CA1DCE"/>
    <w:rsid w:val="00CB2989"/>
    <w:rsid w:val="00CB3520"/>
    <w:rsid w:val="00CB6419"/>
    <w:rsid w:val="00CC34A4"/>
    <w:rsid w:val="00CC47A5"/>
    <w:rsid w:val="00CC61A3"/>
    <w:rsid w:val="00CC6FEA"/>
    <w:rsid w:val="00CC716D"/>
    <w:rsid w:val="00CD3515"/>
    <w:rsid w:val="00CD3628"/>
    <w:rsid w:val="00CD3AAE"/>
    <w:rsid w:val="00CD6A70"/>
    <w:rsid w:val="00CE1C63"/>
    <w:rsid w:val="00CE3444"/>
    <w:rsid w:val="00CE458A"/>
    <w:rsid w:val="00CF4050"/>
    <w:rsid w:val="00CF5B41"/>
    <w:rsid w:val="00CF6746"/>
    <w:rsid w:val="00CF75E6"/>
    <w:rsid w:val="00D01546"/>
    <w:rsid w:val="00D055A3"/>
    <w:rsid w:val="00D07B09"/>
    <w:rsid w:val="00D10D35"/>
    <w:rsid w:val="00D112A1"/>
    <w:rsid w:val="00D14E9F"/>
    <w:rsid w:val="00D21625"/>
    <w:rsid w:val="00D2495D"/>
    <w:rsid w:val="00D27BD3"/>
    <w:rsid w:val="00D3228D"/>
    <w:rsid w:val="00D335F5"/>
    <w:rsid w:val="00D34F95"/>
    <w:rsid w:val="00D364FA"/>
    <w:rsid w:val="00D365C0"/>
    <w:rsid w:val="00D3667D"/>
    <w:rsid w:val="00D4125A"/>
    <w:rsid w:val="00D41B0C"/>
    <w:rsid w:val="00D46201"/>
    <w:rsid w:val="00D4727B"/>
    <w:rsid w:val="00D502F8"/>
    <w:rsid w:val="00D5116A"/>
    <w:rsid w:val="00D525A7"/>
    <w:rsid w:val="00D52C8B"/>
    <w:rsid w:val="00D62AF1"/>
    <w:rsid w:val="00D64D2E"/>
    <w:rsid w:val="00D7134E"/>
    <w:rsid w:val="00D728FC"/>
    <w:rsid w:val="00D73F6A"/>
    <w:rsid w:val="00D76995"/>
    <w:rsid w:val="00D76B8E"/>
    <w:rsid w:val="00D77BA6"/>
    <w:rsid w:val="00D8153E"/>
    <w:rsid w:val="00D81EE1"/>
    <w:rsid w:val="00D82958"/>
    <w:rsid w:val="00D84490"/>
    <w:rsid w:val="00D84DB9"/>
    <w:rsid w:val="00D85AB1"/>
    <w:rsid w:val="00D85E02"/>
    <w:rsid w:val="00D86147"/>
    <w:rsid w:val="00D87D3F"/>
    <w:rsid w:val="00DA09B9"/>
    <w:rsid w:val="00DA1E26"/>
    <w:rsid w:val="00DA2907"/>
    <w:rsid w:val="00DB0B3A"/>
    <w:rsid w:val="00DB1635"/>
    <w:rsid w:val="00DB31E7"/>
    <w:rsid w:val="00DB381C"/>
    <w:rsid w:val="00DB51BA"/>
    <w:rsid w:val="00DB6822"/>
    <w:rsid w:val="00DC08A8"/>
    <w:rsid w:val="00DC4898"/>
    <w:rsid w:val="00DC4C3F"/>
    <w:rsid w:val="00DC6A88"/>
    <w:rsid w:val="00DC7389"/>
    <w:rsid w:val="00DD373A"/>
    <w:rsid w:val="00DE2297"/>
    <w:rsid w:val="00DE39DE"/>
    <w:rsid w:val="00DE7E3F"/>
    <w:rsid w:val="00DF1103"/>
    <w:rsid w:val="00DF2C21"/>
    <w:rsid w:val="00DF41D2"/>
    <w:rsid w:val="00E1104C"/>
    <w:rsid w:val="00E1203C"/>
    <w:rsid w:val="00E12EA3"/>
    <w:rsid w:val="00E1302B"/>
    <w:rsid w:val="00E16B93"/>
    <w:rsid w:val="00E20498"/>
    <w:rsid w:val="00E2265F"/>
    <w:rsid w:val="00E24902"/>
    <w:rsid w:val="00E24A08"/>
    <w:rsid w:val="00E30E69"/>
    <w:rsid w:val="00E3231A"/>
    <w:rsid w:val="00E3243F"/>
    <w:rsid w:val="00E35F9B"/>
    <w:rsid w:val="00E510C4"/>
    <w:rsid w:val="00E5262E"/>
    <w:rsid w:val="00E52965"/>
    <w:rsid w:val="00E56A3A"/>
    <w:rsid w:val="00E578A4"/>
    <w:rsid w:val="00E616AF"/>
    <w:rsid w:val="00E61974"/>
    <w:rsid w:val="00E6213D"/>
    <w:rsid w:val="00E62B79"/>
    <w:rsid w:val="00E62D39"/>
    <w:rsid w:val="00E632FD"/>
    <w:rsid w:val="00E6391A"/>
    <w:rsid w:val="00E72B28"/>
    <w:rsid w:val="00E73546"/>
    <w:rsid w:val="00E7485B"/>
    <w:rsid w:val="00E74B35"/>
    <w:rsid w:val="00E75959"/>
    <w:rsid w:val="00E769F3"/>
    <w:rsid w:val="00E778A5"/>
    <w:rsid w:val="00E81267"/>
    <w:rsid w:val="00E8224E"/>
    <w:rsid w:val="00E91CBD"/>
    <w:rsid w:val="00E932B3"/>
    <w:rsid w:val="00E93887"/>
    <w:rsid w:val="00EA0422"/>
    <w:rsid w:val="00EA0AB2"/>
    <w:rsid w:val="00EA1B72"/>
    <w:rsid w:val="00EA6840"/>
    <w:rsid w:val="00EA7848"/>
    <w:rsid w:val="00EA7E71"/>
    <w:rsid w:val="00EB222D"/>
    <w:rsid w:val="00EB76F1"/>
    <w:rsid w:val="00EC396D"/>
    <w:rsid w:val="00EC4BC7"/>
    <w:rsid w:val="00EC59B0"/>
    <w:rsid w:val="00EC5BE9"/>
    <w:rsid w:val="00EC659C"/>
    <w:rsid w:val="00ED27EB"/>
    <w:rsid w:val="00ED3560"/>
    <w:rsid w:val="00EE0A86"/>
    <w:rsid w:val="00EE0B8C"/>
    <w:rsid w:val="00EE1E94"/>
    <w:rsid w:val="00EE5534"/>
    <w:rsid w:val="00EE6086"/>
    <w:rsid w:val="00EF0E37"/>
    <w:rsid w:val="00EF3DF5"/>
    <w:rsid w:val="00EF60B7"/>
    <w:rsid w:val="00EF767B"/>
    <w:rsid w:val="00F0163C"/>
    <w:rsid w:val="00F04198"/>
    <w:rsid w:val="00F0539C"/>
    <w:rsid w:val="00F05959"/>
    <w:rsid w:val="00F107D2"/>
    <w:rsid w:val="00F16F72"/>
    <w:rsid w:val="00F16FC2"/>
    <w:rsid w:val="00F1799D"/>
    <w:rsid w:val="00F17AF8"/>
    <w:rsid w:val="00F17C96"/>
    <w:rsid w:val="00F20437"/>
    <w:rsid w:val="00F245C9"/>
    <w:rsid w:val="00F3333C"/>
    <w:rsid w:val="00F46A76"/>
    <w:rsid w:val="00F514E6"/>
    <w:rsid w:val="00F62442"/>
    <w:rsid w:val="00F64C23"/>
    <w:rsid w:val="00F650C5"/>
    <w:rsid w:val="00F728CE"/>
    <w:rsid w:val="00F7408B"/>
    <w:rsid w:val="00F773BB"/>
    <w:rsid w:val="00F8649A"/>
    <w:rsid w:val="00F91375"/>
    <w:rsid w:val="00F93C05"/>
    <w:rsid w:val="00F9476A"/>
    <w:rsid w:val="00FA5F02"/>
    <w:rsid w:val="00FA64C5"/>
    <w:rsid w:val="00FA72B3"/>
    <w:rsid w:val="00FB2646"/>
    <w:rsid w:val="00FB4886"/>
    <w:rsid w:val="00FB765C"/>
    <w:rsid w:val="00FC0968"/>
    <w:rsid w:val="00FC2955"/>
    <w:rsid w:val="00FC37FF"/>
    <w:rsid w:val="00FC558A"/>
    <w:rsid w:val="00FC62BA"/>
    <w:rsid w:val="00FC6EFC"/>
    <w:rsid w:val="00FD1035"/>
    <w:rsid w:val="00FD1A09"/>
    <w:rsid w:val="00FD2928"/>
    <w:rsid w:val="00FD36DD"/>
    <w:rsid w:val="00FD39DA"/>
    <w:rsid w:val="00FE1268"/>
    <w:rsid w:val="00FE3CA9"/>
    <w:rsid w:val="00FE3F5A"/>
    <w:rsid w:val="00FE589C"/>
    <w:rsid w:val="00FF1B46"/>
    <w:rsid w:val="00FF1BF2"/>
    <w:rsid w:val="00FF4646"/>
    <w:rsid w:val="00FF79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64404"/>
  <w15:docId w15:val="{7789A0E7-16F8-4B2F-8490-ADCF7BD0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3F7"/>
    <w:pPr>
      <w:spacing w:before="120" w:after="120"/>
    </w:pPr>
    <w:rPr>
      <w:rFonts w:ascii="Arial" w:hAnsi="Arial"/>
      <w:color w:val="404040" w:themeColor="text1" w:themeTint="BF"/>
      <w:sz w:val="20"/>
    </w:rPr>
  </w:style>
  <w:style w:type="paragraph" w:styleId="Heading1">
    <w:name w:val="heading 1"/>
    <w:basedOn w:val="Normal"/>
    <w:next w:val="Normal"/>
    <w:link w:val="Heading1Char"/>
    <w:autoRedefine/>
    <w:uiPriority w:val="9"/>
    <w:qFormat/>
    <w:rsid w:val="0073544A"/>
    <w:pPr>
      <w:keepNext/>
      <w:keepLines/>
      <w:numPr>
        <w:numId w:val="1"/>
      </w:numPr>
      <w:spacing w:after="0"/>
      <w:outlineLvl w:val="0"/>
    </w:pPr>
    <w:rPr>
      <w:rFonts w:eastAsiaTheme="majorEastAsia" w:cstheme="majorBidi"/>
      <w:b/>
      <w:bCs/>
      <w:sz w:val="40"/>
      <w:szCs w:val="40"/>
    </w:rPr>
  </w:style>
  <w:style w:type="paragraph" w:styleId="Heading2">
    <w:name w:val="heading 2"/>
    <w:aliases w:val="Style 3"/>
    <w:basedOn w:val="Normal"/>
    <w:next w:val="Normal"/>
    <w:link w:val="Heading2Char"/>
    <w:autoRedefine/>
    <w:uiPriority w:val="3"/>
    <w:unhideWhenUsed/>
    <w:qFormat/>
    <w:rsid w:val="005644C2"/>
    <w:pPr>
      <w:keepNext/>
      <w:keepLines/>
      <w:numPr>
        <w:ilvl w:val="1"/>
        <w:numId w:val="1"/>
      </w:numPr>
      <w:spacing w:before="160"/>
      <w:outlineLvl w:val="1"/>
    </w:pPr>
    <w:rPr>
      <w:rFonts w:eastAsiaTheme="majorEastAsia" w:cstheme="majorBidi"/>
      <w:b/>
      <w:bCs/>
      <w:sz w:val="28"/>
      <w:szCs w:val="32"/>
    </w:rPr>
  </w:style>
  <w:style w:type="paragraph" w:styleId="Heading3">
    <w:name w:val="heading 3"/>
    <w:basedOn w:val="Normal"/>
    <w:next w:val="Normal"/>
    <w:link w:val="Heading3Char"/>
    <w:autoRedefine/>
    <w:uiPriority w:val="4"/>
    <w:unhideWhenUsed/>
    <w:qFormat/>
    <w:rsid w:val="00F0539C"/>
    <w:pPr>
      <w:keepNext/>
      <w:keepLines/>
      <w:numPr>
        <w:ilvl w:val="2"/>
        <w:numId w:val="1"/>
      </w:numPr>
      <w:spacing w:before="240"/>
      <w:outlineLvl w:val="2"/>
    </w:pPr>
    <w:rPr>
      <w:rFonts w:eastAsiaTheme="majorEastAsia" w:cstheme="majorBidi"/>
      <w:b/>
      <w:bCs/>
      <w:szCs w:val="24"/>
      <w:lang w:val="en-AU"/>
    </w:rPr>
  </w:style>
  <w:style w:type="paragraph" w:styleId="Heading4">
    <w:name w:val="heading 4"/>
    <w:basedOn w:val="Normal"/>
    <w:next w:val="Normal"/>
    <w:link w:val="Heading4Char"/>
    <w:autoRedefine/>
    <w:uiPriority w:val="4"/>
    <w:unhideWhenUsed/>
    <w:qFormat/>
    <w:rsid w:val="001C01B8"/>
    <w:pPr>
      <w:keepNext/>
      <w:keepLines/>
      <w:numPr>
        <w:ilvl w:val="3"/>
        <w:numId w:val="1"/>
      </w:numPr>
      <w:spacing w:before="240" w:after="0"/>
      <w:outlineLvl w:val="3"/>
    </w:pPr>
    <w:rPr>
      <w:rFonts w:eastAsiaTheme="majorEastAsia" w:cstheme="majorBidi"/>
      <w:b/>
      <w:bCs/>
      <w:iCs/>
      <w:lang w:val="en-AU"/>
    </w:rPr>
  </w:style>
  <w:style w:type="paragraph" w:styleId="Heading5">
    <w:name w:val="heading 5"/>
    <w:basedOn w:val="Normal"/>
    <w:next w:val="Normal"/>
    <w:link w:val="Heading5Char"/>
    <w:autoRedefine/>
    <w:uiPriority w:val="4"/>
    <w:unhideWhenUsed/>
    <w:qFormat/>
    <w:rsid w:val="009A2925"/>
    <w:pPr>
      <w:keepNext/>
      <w:keepLines/>
      <w:numPr>
        <w:ilvl w:val="4"/>
        <w:numId w:val="1"/>
      </w:numPr>
      <w:spacing w:before="40" w:after="0"/>
      <w:outlineLvl w:val="4"/>
    </w:pPr>
    <w:rPr>
      <w:rFonts w:eastAsiaTheme="majorEastAsia" w:cs="Arial"/>
      <w:lang w:val="en-AU"/>
    </w:rPr>
  </w:style>
  <w:style w:type="paragraph" w:styleId="Heading6">
    <w:name w:val="heading 6"/>
    <w:basedOn w:val="Normal"/>
    <w:next w:val="Normal"/>
    <w:link w:val="Heading6Char"/>
    <w:autoRedefine/>
    <w:uiPriority w:val="9"/>
    <w:unhideWhenUsed/>
    <w:qFormat/>
    <w:rsid w:val="009A2925"/>
    <w:pPr>
      <w:keepNext/>
      <w:keepLines/>
      <w:numPr>
        <w:ilvl w:val="5"/>
        <w:numId w:val="1"/>
      </w:numPr>
      <w:spacing w:before="40" w:after="0"/>
      <w:outlineLvl w:val="5"/>
    </w:pPr>
    <w:rPr>
      <w:rFonts w:eastAsiaTheme="majorEastAsia" w:cs="Arial"/>
      <w:szCs w:val="20"/>
      <w:lang w:val="en-AU"/>
    </w:rPr>
  </w:style>
  <w:style w:type="paragraph" w:styleId="Heading7">
    <w:name w:val="heading 7"/>
    <w:basedOn w:val="Normal"/>
    <w:next w:val="Normal"/>
    <w:link w:val="Heading7Char"/>
    <w:autoRedefine/>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pPr>
      <w:keepNext/>
      <w:keepLines/>
      <w:numPr>
        <w:ilvl w:val="7"/>
        <w:numId w:val="1"/>
      </w:numPr>
      <w:spacing w:before="40" w:after="0"/>
      <w:outlineLvl w:val="7"/>
    </w:pPr>
    <w:rPr>
      <w:rFonts w:asciiTheme="majorHAnsi" w:eastAsiaTheme="majorEastAsia" w:hAnsiTheme="majorHAnsi" w:cstheme="majorBidi"/>
      <w:caps/>
      <w:color w:val="000000" w:themeColor="text1"/>
      <w:sz w:val="18"/>
      <w:szCs w:val="18"/>
      <w14:textFill>
        <w14:solidFill>
          <w14:schemeClr w14:val="tx1">
            <w14:lumMod w14:val="85000"/>
            <w14:lumOff w14:val="15000"/>
            <w14:lumMod w14:val="75000"/>
            <w14:lumOff w14:val="25000"/>
          </w14:schemeClr>
        </w14:solidFill>
      </w14:textFill>
    </w:rPr>
  </w:style>
  <w:style w:type="paragraph" w:styleId="Heading9">
    <w:name w:val="heading 9"/>
    <w:basedOn w:val="Normal"/>
    <w:next w:val="Normal"/>
    <w:link w:val="Heading9Char"/>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44A"/>
    <w:rPr>
      <w:rFonts w:ascii="Arial" w:eastAsiaTheme="majorEastAsia" w:hAnsi="Arial" w:cstheme="majorBidi"/>
      <w:b/>
      <w:bCs/>
      <w:color w:val="404040" w:themeColor="text1" w:themeTint="BF"/>
      <w:sz w:val="40"/>
      <w:szCs w:val="40"/>
    </w:rPr>
  </w:style>
  <w:style w:type="character" w:customStyle="1" w:styleId="Heading2Char">
    <w:name w:val="Heading 2 Char"/>
    <w:aliases w:val="Style 3 Char"/>
    <w:basedOn w:val="DefaultParagraphFont"/>
    <w:link w:val="Heading2"/>
    <w:uiPriority w:val="3"/>
    <w:rsid w:val="005644C2"/>
    <w:rPr>
      <w:rFonts w:ascii="Arial" w:eastAsiaTheme="majorEastAsia" w:hAnsi="Arial" w:cstheme="majorBidi"/>
      <w:b/>
      <w:bCs/>
      <w:color w:val="404040" w:themeColor="text1" w:themeTint="BF"/>
      <w:sz w:val="28"/>
      <w:szCs w:val="32"/>
    </w:rPr>
  </w:style>
  <w:style w:type="character" w:customStyle="1" w:styleId="Heading3Char">
    <w:name w:val="Heading 3 Char"/>
    <w:basedOn w:val="DefaultParagraphFont"/>
    <w:link w:val="Heading3"/>
    <w:uiPriority w:val="4"/>
    <w:rsid w:val="00F0539C"/>
    <w:rPr>
      <w:rFonts w:ascii="Arial" w:eastAsiaTheme="majorEastAsia" w:hAnsi="Arial" w:cstheme="majorBidi"/>
      <w:b/>
      <w:bCs/>
      <w:color w:val="404040" w:themeColor="text1" w:themeTint="BF"/>
      <w:sz w:val="20"/>
      <w:szCs w:val="24"/>
      <w:lang w:val="en-AU"/>
    </w:rPr>
  </w:style>
  <w:style w:type="character" w:customStyle="1" w:styleId="Heading4Char">
    <w:name w:val="Heading 4 Char"/>
    <w:basedOn w:val="DefaultParagraphFont"/>
    <w:link w:val="Heading4"/>
    <w:uiPriority w:val="4"/>
    <w:rsid w:val="001C01B8"/>
    <w:rPr>
      <w:rFonts w:ascii="Arial" w:eastAsiaTheme="majorEastAsia" w:hAnsi="Arial" w:cstheme="majorBidi"/>
      <w:b/>
      <w:bCs/>
      <w:iCs/>
      <w:color w:val="404040" w:themeColor="text1" w:themeTint="BF"/>
      <w:sz w:val="20"/>
      <w:lang w:val="en-AU"/>
    </w:rPr>
  </w:style>
  <w:style w:type="character" w:customStyle="1" w:styleId="Heading5Char">
    <w:name w:val="Heading 5 Char"/>
    <w:basedOn w:val="DefaultParagraphFont"/>
    <w:link w:val="Heading5"/>
    <w:uiPriority w:val="4"/>
    <w:rsid w:val="009A2925"/>
    <w:rPr>
      <w:rFonts w:ascii="Arial" w:eastAsiaTheme="majorEastAsia" w:hAnsi="Arial" w:cs="Arial"/>
      <w:color w:val="404040" w:themeColor="text1" w:themeTint="BF"/>
      <w:sz w:val="20"/>
      <w:lang w:val="en-AU"/>
    </w:rPr>
  </w:style>
  <w:style w:type="character" w:customStyle="1" w:styleId="Heading6Char">
    <w:name w:val="Heading 6 Char"/>
    <w:basedOn w:val="DefaultParagraphFont"/>
    <w:link w:val="Heading6"/>
    <w:uiPriority w:val="9"/>
    <w:rsid w:val="009A2925"/>
    <w:rPr>
      <w:rFonts w:ascii="Arial" w:eastAsiaTheme="majorEastAsia" w:hAnsi="Arial" w:cs="Arial"/>
      <w:color w:val="404040" w:themeColor="text1" w:themeTint="BF"/>
      <w:sz w:val="20"/>
      <w:szCs w:val="20"/>
      <w:lang w:val="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000000" w:themeColor="text1"/>
      <w:sz w:val="18"/>
      <w:szCs w:val="18"/>
      <w14:textFill>
        <w14:solidFill>
          <w14:schemeClr w14:val="tx1">
            <w14:lumMod w14:val="85000"/>
            <w14:lumOff w14:val="15000"/>
            <w14:lumMod w14:val="75000"/>
            <w14:lumOff w14:val="25000"/>
          </w14:schemeClr>
        </w14:solidFill>
      </w14:textFil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aps/>
      <w:color w:val="404040" w:themeColor="text1" w:themeTint="BF"/>
      <w:sz w:val="18"/>
      <w:szCs w:val="18"/>
    </w:rPr>
  </w:style>
  <w:style w:type="paragraph" w:styleId="Title">
    <w:name w:val="Title"/>
    <w:basedOn w:val="Normal"/>
    <w:next w:val="Normal"/>
    <w:link w:val="TitleChar"/>
    <w:uiPriority w:val="10"/>
    <w:qFormat/>
    <w:rsid w:val="00126A0B"/>
    <w:pPr>
      <w:spacing w:after="0" w:line="240" w:lineRule="auto"/>
      <w:contextualSpacing/>
      <w:jc w:val="right"/>
    </w:pPr>
    <w:rPr>
      <w:rFonts w:eastAsiaTheme="majorEastAsia" w:cstheme="majorBidi"/>
      <w:color w:val="8CD0D2" w:themeColor="accent3"/>
      <w:spacing w:val="-10"/>
      <w:kern w:val="28"/>
      <w:sz w:val="72"/>
      <w:szCs w:val="72"/>
    </w:rPr>
  </w:style>
  <w:style w:type="character" w:customStyle="1" w:styleId="TitleChar">
    <w:name w:val="Title Char"/>
    <w:basedOn w:val="DefaultParagraphFont"/>
    <w:link w:val="Title"/>
    <w:uiPriority w:val="10"/>
    <w:rsid w:val="00126A0B"/>
    <w:rPr>
      <w:rFonts w:ascii="Arial Narrow" w:eastAsiaTheme="majorEastAsia" w:hAnsi="Arial Narrow" w:cstheme="majorBidi"/>
      <w:color w:val="8CD0D2" w:themeColor="accent3"/>
      <w:spacing w:val="-10"/>
      <w:kern w:val="28"/>
      <w:sz w:val="72"/>
      <w:szCs w:val="72"/>
    </w:rPr>
  </w:style>
  <w:style w:type="paragraph" w:styleId="Subtitle">
    <w:name w:val="Subtitle"/>
    <w:basedOn w:val="Normal"/>
    <w:next w:val="Normal"/>
    <w:link w:val="SubtitleChar"/>
    <w:uiPriority w:val="11"/>
    <w:qFormat/>
    <w:rsid w:val="00EB222D"/>
    <w:pPr>
      <w:numPr>
        <w:ilvl w:val="1"/>
      </w:numPr>
      <w:jc w:val="right"/>
    </w:pPr>
    <w:rPr>
      <w:b/>
      <w:iCs/>
      <w:color w:val="A0ACB2" w:themeColor="background2" w:themeShade="BF"/>
      <w:sz w:val="28"/>
    </w:rPr>
  </w:style>
  <w:style w:type="character" w:customStyle="1" w:styleId="SubtitleChar">
    <w:name w:val="Subtitle Char"/>
    <w:basedOn w:val="DefaultParagraphFont"/>
    <w:link w:val="Subtitle"/>
    <w:uiPriority w:val="11"/>
    <w:rsid w:val="00EB222D"/>
    <w:rPr>
      <w:rFonts w:ascii="Arial Narrow" w:hAnsi="Arial Narrow"/>
      <w:b/>
      <w:iCs/>
      <w:color w:val="A0ACB2" w:themeColor="background2" w:themeShade="BF"/>
      <w:sz w:val="28"/>
    </w:rPr>
  </w:style>
  <w:style w:type="paragraph" w:styleId="ListParagraph0">
    <w:name w:val="List Paragraph"/>
    <w:aliases w:val="Sub-heading"/>
    <w:basedOn w:val="Normal"/>
    <w:link w:val="ListParagraphChar"/>
    <w:uiPriority w:val="34"/>
    <w:qFormat/>
    <w:pPr>
      <w:ind w:left="720"/>
      <w:contextualSpacing/>
    </w:pPr>
  </w:style>
  <w:style w:type="character" w:customStyle="1" w:styleId="ListParagraphChar">
    <w:name w:val="List Paragraph Char"/>
    <w:aliases w:val="Sub-heading Char"/>
    <w:basedOn w:val="DefaultParagraphFont"/>
    <w:link w:val="ListParagraph0"/>
    <w:uiPriority w:val="34"/>
    <w:rsid w:val="009E62C7"/>
    <w:rPr>
      <w:rFonts w:ascii="Arial Narrow" w:hAnsi="Arial Narrow"/>
    </w:r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008C95" w:themeColor="accent1"/>
    </w:rPr>
  </w:style>
  <w:style w:type="paragraph" w:styleId="IntenseQuote">
    <w:name w:val="Intense Quote"/>
    <w:basedOn w:val="Normal"/>
    <w:next w:val="Normal"/>
    <w:link w:val="IntenseQuoteChar"/>
    <w:uiPriority w:val="30"/>
    <w:qFormat/>
    <w:pPr>
      <w:pBdr>
        <w:top w:val="single" w:sz="48" w:space="1" w:color="B6FAFF" w:themeColor="accent1" w:themeTint="33"/>
        <w:left w:val="single" w:sz="48" w:space="4" w:color="B6FAFF" w:themeColor="accent1" w:themeTint="33"/>
        <w:bottom w:val="single" w:sz="48" w:space="1" w:color="B6FAFF" w:themeColor="accent1" w:themeTint="33"/>
        <w:right w:val="single" w:sz="48" w:space="4" w:color="B6FAFF" w:themeColor="accent1" w:themeTint="33"/>
      </w:pBdr>
      <w:shd w:val="clear" w:color="auto" w:fill="B6FAFF"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B6FAFF" w:themeFill="accent1" w:themeFillTint="33"/>
    </w:rPr>
  </w:style>
  <w:style w:type="paragraph" w:styleId="NoSpacing">
    <w:name w:val="No Spacing"/>
    <w:link w:val="NoSpacingChar"/>
    <w:uiPriority w:val="1"/>
    <w:pPr>
      <w:spacing w:after="0" w:line="240" w:lineRule="auto"/>
    </w:pPr>
  </w:style>
  <w:style w:type="character" w:customStyle="1" w:styleId="NoSpacingChar">
    <w:name w:val="No Spacing Char"/>
    <w:basedOn w:val="DefaultParagraphFont"/>
    <w:link w:val="NoSpacing"/>
    <w:uiPriority w:val="1"/>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unhideWhenUsed/>
    <w:qFormat/>
    <w:pPr>
      <w:spacing w:after="200" w:line="240" w:lineRule="auto"/>
    </w:pPr>
    <w:rPr>
      <w:i/>
      <w:iCs/>
      <w:szCs w:val="20"/>
    </w:rPr>
  </w:style>
  <w:style w:type="character" w:styleId="IntenseReference">
    <w:name w:val="Intense Reference"/>
    <w:basedOn w:val="DefaultParagraphFont"/>
    <w:uiPriority w:val="32"/>
    <w:qFormat/>
    <w:rPr>
      <w:b/>
      <w:bCs/>
      <w:smallCaps/>
      <w:color w:val="008C95" w:themeColor="accent1"/>
      <w:spacing w:val="5"/>
    </w:rPr>
  </w:style>
  <w:style w:type="character" w:styleId="Strong">
    <w:name w:val="Strong"/>
    <w:basedOn w:val="DefaultParagraphFont"/>
    <w:uiPriority w:val="22"/>
    <w:qFormat/>
    <w:rPr>
      <w:b/>
      <w:bCs/>
    </w:rPr>
  </w:style>
  <w:style w:type="paragraph" w:styleId="TOCHeading">
    <w:name w:val="TOC Heading"/>
    <w:basedOn w:val="Heading1"/>
    <w:next w:val="Normal"/>
    <w:uiPriority w:val="39"/>
    <w:unhideWhenUsed/>
    <w:qFormat/>
    <w:pPr>
      <w:outlineLvl w:val="9"/>
    </w:pPr>
  </w:style>
  <w:style w:type="paragraph" w:styleId="Header">
    <w:name w:val="header"/>
    <w:basedOn w:val="Normal"/>
    <w:link w:val="HeaderChar"/>
    <w:uiPriority w:val="99"/>
    <w:unhideWhenUsed/>
    <w:rsid w:val="00B04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5E8"/>
  </w:style>
  <w:style w:type="paragraph" w:styleId="Footer">
    <w:name w:val="footer"/>
    <w:basedOn w:val="Normal"/>
    <w:link w:val="FooterChar"/>
    <w:uiPriority w:val="99"/>
    <w:unhideWhenUsed/>
    <w:qFormat/>
    <w:rsid w:val="009E62C7"/>
    <w:pPr>
      <w:tabs>
        <w:tab w:val="center" w:pos="4513"/>
        <w:tab w:val="right" w:pos="9497"/>
      </w:tabs>
      <w:spacing w:after="0" w:line="240" w:lineRule="auto"/>
    </w:pPr>
    <w:rPr>
      <w:color w:val="A8DBDD" w:themeColor="accent3" w:themeTint="BF"/>
      <w:sz w:val="18"/>
    </w:rPr>
  </w:style>
  <w:style w:type="character" w:customStyle="1" w:styleId="FooterChar">
    <w:name w:val="Footer Char"/>
    <w:basedOn w:val="DefaultParagraphFont"/>
    <w:link w:val="Footer"/>
    <w:uiPriority w:val="99"/>
    <w:rsid w:val="009E62C7"/>
    <w:rPr>
      <w:rFonts w:ascii="Arial Narrow" w:hAnsi="Arial Narrow"/>
      <w:color w:val="8CD0D2" w:themeColor="accent3"/>
      <w:sz w:val="18"/>
    </w:rPr>
  </w:style>
  <w:style w:type="paragraph" w:styleId="TOC1">
    <w:name w:val="toc 1"/>
    <w:basedOn w:val="Normal"/>
    <w:next w:val="Normal"/>
    <w:autoRedefine/>
    <w:uiPriority w:val="39"/>
    <w:unhideWhenUsed/>
    <w:rsid w:val="009E62C7"/>
    <w:pPr>
      <w:spacing w:after="100"/>
    </w:pPr>
  </w:style>
  <w:style w:type="paragraph" w:styleId="TOC2">
    <w:name w:val="toc 2"/>
    <w:basedOn w:val="Normal"/>
    <w:next w:val="Normal"/>
    <w:autoRedefine/>
    <w:uiPriority w:val="39"/>
    <w:unhideWhenUsed/>
    <w:rsid w:val="00B045E8"/>
    <w:pPr>
      <w:spacing w:after="100"/>
      <w:ind w:left="220"/>
    </w:pPr>
  </w:style>
  <w:style w:type="character" w:styleId="Hyperlink">
    <w:name w:val="Hyperlink"/>
    <w:basedOn w:val="DefaultParagraphFont"/>
    <w:uiPriority w:val="99"/>
    <w:unhideWhenUsed/>
    <w:rsid w:val="00B045E8"/>
    <w:rPr>
      <w:color w:val="008C95" w:themeColor="hyperlink"/>
      <w:u w:val="single"/>
    </w:rPr>
  </w:style>
  <w:style w:type="paragraph" w:customStyle="1" w:styleId="Title2">
    <w:name w:val="Title 2"/>
    <w:basedOn w:val="Title"/>
    <w:link w:val="Title2Char"/>
    <w:rsid w:val="00126A0B"/>
    <w:pPr>
      <w:spacing w:after="240"/>
      <w:jc w:val="left"/>
    </w:pPr>
    <w:rPr>
      <w:b/>
      <w:sz w:val="40"/>
    </w:rPr>
  </w:style>
  <w:style w:type="character" w:customStyle="1" w:styleId="Title2Char">
    <w:name w:val="Title 2 Char"/>
    <w:basedOn w:val="TitleChar"/>
    <w:link w:val="Title2"/>
    <w:rsid w:val="00126A0B"/>
    <w:rPr>
      <w:rFonts w:ascii="Arial Narrow" w:eastAsiaTheme="majorEastAsia" w:hAnsi="Arial Narrow" w:cstheme="majorBidi"/>
      <w:b/>
      <w:color w:val="8CD0D2" w:themeColor="accent3"/>
      <w:spacing w:val="-10"/>
      <w:kern w:val="28"/>
      <w:sz w:val="40"/>
      <w:szCs w:val="72"/>
    </w:rPr>
  </w:style>
  <w:style w:type="paragraph" w:customStyle="1" w:styleId="FooterStyle">
    <w:name w:val="Footer Style"/>
    <w:basedOn w:val="Normal"/>
    <w:link w:val="FooterStyleChar"/>
    <w:rsid w:val="009E62C7"/>
    <w:pPr>
      <w:tabs>
        <w:tab w:val="right" w:pos="9498"/>
      </w:tabs>
    </w:pPr>
    <w:rPr>
      <w:sz w:val="18"/>
    </w:rPr>
  </w:style>
  <w:style w:type="character" w:customStyle="1" w:styleId="FooterStyleChar">
    <w:name w:val="Footer Style Char"/>
    <w:basedOn w:val="DefaultParagraphFont"/>
    <w:link w:val="FooterStyle"/>
    <w:rsid w:val="009E62C7"/>
    <w:rPr>
      <w:rFonts w:ascii="Arial Narrow" w:hAnsi="Arial Narrow"/>
      <w:sz w:val="18"/>
    </w:rPr>
  </w:style>
  <w:style w:type="paragraph" w:customStyle="1" w:styleId="Bullet2">
    <w:name w:val="Bullet 2"/>
    <w:basedOn w:val="Normal"/>
    <w:link w:val="Bullet2Char"/>
    <w:qFormat/>
    <w:rsid w:val="00E62B79"/>
    <w:pPr>
      <w:numPr>
        <w:ilvl w:val="1"/>
        <w:numId w:val="2"/>
      </w:numPr>
      <w:spacing w:before="60" w:after="60"/>
    </w:pPr>
  </w:style>
  <w:style w:type="character" w:customStyle="1" w:styleId="Bullet2Char">
    <w:name w:val="Bullet 2 Char"/>
    <w:basedOn w:val="DefaultParagraphFont"/>
    <w:link w:val="Bullet2"/>
    <w:rsid w:val="00E62B79"/>
    <w:rPr>
      <w:rFonts w:ascii="Arial" w:hAnsi="Arial"/>
      <w:color w:val="404040" w:themeColor="text1" w:themeTint="BF"/>
      <w:sz w:val="20"/>
    </w:rPr>
  </w:style>
  <w:style w:type="paragraph" w:styleId="TOC3">
    <w:name w:val="toc 3"/>
    <w:basedOn w:val="Normal"/>
    <w:next w:val="Normal"/>
    <w:autoRedefine/>
    <w:uiPriority w:val="39"/>
    <w:unhideWhenUsed/>
    <w:rsid w:val="009801DB"/>
    <w:pPr>
      <w:spacing w:after="100"/>
      <w:ind w:left="440"/>
    </w:pPr>
  </w:style>
  <w:style w:type="paragraph" w:customStyle="1" w:styleId="NumberedList1">
    <w:name w:val="Numbered List 1"/>
    <w:basedOn w:val="ListParagraph0"/>
    <w:link w:val="NumberedList1Char"/>
    <w:qFormat/>
    <w:rsid w:val="009801DB"/>
    <w:pPr>
      <w:numPr>
        <w:numId w:val="3"/>
      </w:numPr>
      <w:spacing w:before="60" w:after="60"/>
      <w:contextualSpacing w:val="0"/>
    </w:pPr>
  </w:style>
  <w:style w:type="character" w:customStyle="1" w:styleId="NumberedList1Char">
    <w:name w:val="Numbered List 1 Char"/>
    <w:basedOn w:val="ListParagraphChar"/>
    <w:link w:val="NumberedList1"/>
    <w:rsid w:val="009801DB"/>
    <w:rPr>
      <w:rFonts w:ascii="Arial" w:hAnsi="Arial"/>
      <w:color w:val="404040" w:themeColor="text1" w:themeTint="BF"/>
      <w:sz w:val="20"/>
    </w:rPr>
  </w:style>
  <w:style w:type="paragraph" w:customStyle="1" w:styleId="NumberedList2">
    <w:name w:val="Numbered List 2"/>
    <w:basedOn w:val="ListParagraph0"/>
    <w:link w:val="NumberedList2Char"/>
    <w:qFormat/>
    <w:rsid w:val="009801DB"/>
    <w:pPr>
      <w:numPr>
        <w:ilvl w:val="1"/>
        <w:numId w:val="3"/>
      </w:numPr>
      <w:spacing w:before="60" w:after="60"/>
      <w:contextualSpacing w:val="0"/>
    </w:pPr>
  </w:style>
  <w:style w:type="character" w:customStyle="1" w:styleId="NumberedList2Char">
    <w:name w:val="Numbered List 2 Char"/>
    <w:basedOn w:val="ListParagraphChar"/>
    <w:link w:val="NumberedList2"/>
    <w:rsid w:val="009801DB"/>
    <w:rPr>
      <w:rFonts w:ascii="Arial" w:hAnsi="Arial"/>
      <w:color w:val="404040" w:themeColor="text1" w:themeTint="BF"/>
      <w:sz w:val="20"/>
    </w:rPr>
  </w:style>
  <w:style w:type="paragraph" w:customStyle="1" w:styleId="NumberedList3">
    <w:name w:val="Numbered List 3"/>
    <w:basedOn w:val="ListParagraph0"/>
    <w:link w:val="NumberedList3Char"/>
    <w:qFormat/>
    <w:rsid w:val="009801DB"/>
    <w:pPr>
      <w:numPr>
        <w:ilvl w:val="2"/>
        <w:numId w:val="3"/>
      </w:numPr>
      <w:spacing w:before="60" w:after="60"/>
      <w:contextualSpacing w:val="0"/>
    </w:pPr>
  </w:style>
  <w:style w:type="character" w:customStyle="1" w:styleId="NumberedList3Char">
    <w:name w:val="Numbered List 3 Char"/>
    <w:basedOn w:val="ListParagraphChar"/>
    <w:link w:val="NumberedList3"/>
    <w:rsid w:val="009801DB"/>
    <w:rPr>
      <w:rFonts w:ascii="Arial" w:hAnsi="Arial"/>
      <w:color w:val="404040" w:themeColor="text1" w:themeTint="BF"/>
      <w:sz w:val="20"/>
    </w:rPr>
  </w:style>
  <w:style w:type="paragraph" w:customStyle="1" w:styleId="DocumentControl">
    <w:name w:val="Document Control"/>
    <w:basedOn w:val="Normal"/>
    <w:link w:val="DocumentControlChar"/>
    <w:rsid w:val="00C90780"/>
    <w:pPr>
      <w:spacing w:before="0" w:after="160"/>
    </w:pPr>
    <w:rPr>
      <w:b/>
      <w:sz w:val="40"/>
      <w:szCs w:val="40"/>
    </w:rPr>
  </w:style>
  <w:style w:type="character" w:customStyle="1" w:styleId="DocumentControlChar">
    <w:name w:val="Document Control Char"/>
    <w:basedOn w:val="DefaultParagraphFont"/>
    <w:link w:val="DocumentControl"/>
    <w:rsid w:val="00C90780"/>
    <w:rPr>
      <w:rFonts w:ascii="Arial Narrow" w:hAnsi="Arial Narrow"/>
      <w:b/>
      <w:color w:val="404040" w:themeColor="text1" w:themeTint="BF"/>
      <w:sz w:val="40"/>
      <w:szCs w:val="40"/>
    </w:rPr>
  </w:style>
  <w:style w:type="table" w:styleId="TableGrid">
    <w:name w:val="Table Grid"/>
    <w:basedOn w:val="TableNormal"/>
    <w:uiPriority w:val="39"/>
    <w:rsid w:val="00EB2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UPTableBody">
    <w:name w:val="BHUP Table Body"/>
    <w:basedOn w:val="Normal"/>
    <w:link w:val="BHUPTableBodyChar"/>
    <w:qFormat/>
    <w:rsid w:val="00601838"/>
    <w:pPr>
      <w:spacing w:before="60" w:after="60" w:line="240" w:lineRule="auto"/>
    </w:pPr>
    <w:rPr>
      <w:color w:val="000000" w:themeColor="text1"/>
    </w:rPr>
  </w:style>
  <w:style w:type="character" w:customStyle="1" w:styleId="BHUPTableBodyChar">
    <w:name w:val="BHUP Table Body Char"/>
    <w:basedOn w:val="DefaultParagraphFont"/>
    <w:link w:val="BHUPTableBody"/>
    <w:rsid w:val="00601838"/>
    <w:rPr>
      <w:rFonts w:ascii="Arial" w:hAnsi="Arial"/>
      <w:color w:val="000000" w:themeColor="text1"/>
      <w:sz w:val="20"/>
    </w:rPr>
  </w:style>
  <w:style w:type="paragraph" w:styleId="BalloonText">
    <w:name w:val="Balloon Text"/>
    <w:basedOn w:val="Normal"/>
    <w:link w:val="BalloonTextChar"/>
    <w:uiPriority w:val="99"/>
    <w:semiHidden/>
    <w:unhideWhenUsed/>
    <w:rsid w:val="0026454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43"/>
    <w:rPr>
      <w:rFonts w:ascii="Tahoma" w:hAnsi="Tahoma" w:cs="Tahoma"/>
      <w:color w:val="404040" w:themeColor="text1" w:themeTint="BF"/>
      <w:sz w:val="16"/>
      <w:szCs w:val="16"/>
    </w:rPr>
  </w:style>
  <w:style w:type="table" w:customStyle="1" w:styleId="RUBBISH">
    <w:name w:val="RUBBISH"/>
    <w:basedOn w:val="TableNormal"/>
    <w:uiPriority w:val="99"/>
    <w:rsid w:val="00230EA8"/>
    <w:pPr>
      <w:spacing w:after="0" w:line="240" w:lineRule="auto"/>
    </w:pPr>
    <w:rPr>
      <w:rFonts w:ascii="Arial" w:hAnsi="Arial"/>
      <w:color w:val="000000" w:themeColor="text1"/>
      <w:sz w:val="20"/>
    </w:rPr>
    <w:tblPr>
      <w:tblBorders>
        <w:top w:val="single" w:sz="4" w:space="0" w:color="C6CDD1" w:themeColor="background2" w:themeShade="E6"/>
        <w:left w:val="single" w:sz="4" w:space="0" w:color="C6CDD1" w:themeColor="background2" w:themeShade="E6"/>
        <w:bottom w:val="single" w:sz="4" w:space="0" w:color="C6CDD1" w:themeColor="background2" w:themeShade="E6"/>
        <w:right w:val="single" w:sz="4" w:space="0" w:color="C6CDD1" w:themeColor="background2" w:themeShade="E6"/>
        <w:insideH w:val="single" w:sz="4" w:space="0" w:color="C6CDD1" w:themeColor="background2" w:themeShade="E6"/>
        <w:insideV w:val="single" w:sz="4" w:space="0" w:color="C6CDD1" w:themeColor="background2" w:themeShade="E6"/>
      </w:tblBorders>
    </w:tblPr>
    <w:tblStylePr w:type="firstRow">
      <w:pPr>
        <w:jc w:val="left"/>
      </w:pPr>
      <w:rPr>
        <w:rFonts w:ascii="Arial" w:hAnsi="Arial"/>
        <w:b/>
        <w:i w:val="0"/>
        <w:color w:val="FFFFFF"/>
        <w:sz w:val="20"/>
      </w:rPr>
      <w:tblPr/>
      <w:tcPr>
        <w:shd w:val="clear" w:color="auto" w:fill="41B9BF" w:themeFill="accent2"/>
      </w:tcPr>
    </w:tblStylePr>
  </w:style>
  <w:style w:type="paragraph" w:customStyle="1" w:styleId="BHUPTableHeading">
    <w:name w:val="BHUP Table Heading"/>
    <w:basedOn w:val="BHUPTableBody"/>
    <w:link w:val="BHUPTableHeadingChar"/>
    <w:qFormat/>
    <w:rsid w:val="00264543"/>
    <w:pPr>
      <w:spacing w:before="120"/>
    </w:pPr>
    <w:rPr>
      <w:color w:val="FFFFFF" w:themeColor="background1"/>
      <w14:textFill>
        <w14:solidFill>
          <w14:schemeClr w14:val="bg1">
            <w14:lumMod w14:val="75000"/>
            <w14:lumOff w14:val="25000"/>
            <w14:lumMod w14:val="75000"/>
            <w14:lumOff w14:val="25000"/>
          </w14:schemeClr>
        </w14:solidFill>
      </w14:textFill>
    </w:rPr>
  </w:style>
  <w:style w:type="paragraph" w:customStyle="1" w:styleId="BHUPHeading5">
    <w:name w:val="BHUP Heading 5"/>
    <w:basedOn w:val="Heading5"/>
    <w:next w:val="BHUPBody"/>
    <w:qFormat/>
    <w:rsid w:val="00F1799D"/>
    <w:pPr>
      <w:spacing w:before="360" w:after="120"/>
      <w:ind w:left="1009" w:hanging="1009"/>
    </w:pPr>
    <w:rPr>
      <w:i/>
      <w:color w:val="41B9BF"/>
    </w:rPr>
  </w:style>
  <w:style w:type="paragraph" w:customStyle="1" w:styleId="BHUPHeading4">
    <w:name w:val="BHUP Heading 4"/>
    <w:basedOn w:val="Heading4"/>
    <w:next w:val="BHUPBody"/>
    <w:qFormat/>
    <w:rsid w:val="00F1799D"/>
    <w:pPr>
      <w:spacing w:before="360" w:after="120"/>
      <w:ind w:left="862" w:hanging="862"/>
    </w:pPr>
    <w:rPr>
      <w:color w:val="41B9BF"/>
    </w:rPr>
  </w:style>
  <w:style w:type="paragraph" w:customStyle="1" w:styleId="BHUPHeading3">
    <w:name w:val="BHUP Heading 3"/>
    <w:basedOn w:val="Heading3"/>
    <w:next w:val="BHUPBody"/>
    <w:qFormat/>
    <w:rsid w:val="00680E77"/>
    <w:pPr>
      <w:spacing w:before="360"/>
    </w:pPr>
    <w:rPr>
      <w:i/>
      <w:color w:val="41B9BF"/>
      <w:sz w:val="24"/>
    </w:rPr>
  </w:style>
  <w:style w:type="paragraph" w:customStyle="1" w:styleId="BHUPHeading2">
    <w:name w:val="BHUP Heading 2"/>
    <w:basedOn w:val="Heading2"/>
    <w:next w:val="BHUPBody"/>
    <w:qFormat/>
    <w:rsid w:val="00F1799D"/>
    <w:pPr>
      <w:keepLines w:val="0"/>
      <w:tabs>
        <w:tab w:val="num" w:pos="851"/>
      </w:tabs>
      <w:spacing w:before="360" w:line="260" w:lineRule="atLeast"/>
      <w:ind w:left="851" w:hanging="851"/>
    </w:pPr>
    <w:rPr>
      <w:color w:val="41B9BF"/>
    </w:rPr>
  </w:style>
  <w:style w:type="paragraph" w:customStyle="1" w:styleId="BHUPHeading1">
    <w:name w:val="BHUP Heading 1"/>
    <w:basedOn w:val="Heading1"/>
    <w:next w:val="BHUPBody"/>
    <w:qFormat/>
    <w:rsid w:val="00F1799D"/>
    <w:pPr>
      <w:keepLines w:val="0"/>
      <w:tabs>
        <w:tab w:val="num" w:pos="851"/>
      </w:tabs>
      <w:spacing w:before="480" w:after="120" w:line="280" w:lineRule="atLeast"/>
      <w:ind w:left="851" w:hanging="851"/>
    </w:pPr>
    <w:rPr>
      <w:color w:val="008C95"/>
    </w:rPr>
  </w:style>
  <w:style w:type="paragraph" w:customStyle="1" w:styleId="BHUPHeading6Texta">
    <w:name w:val="BHUP Heading 6 Text (a)"/>
    <w:basedOn w:val="BHUPHeading5"/>
    <w:rsid w:val="00796FA5"/>
    <w:pPr>
      <w:keepNext w:val="0"/>
      <w:numPr>
        <w:ilvl w:val="0"/>
        <w:numId w:val="0"/>
      </w:numPr>
      <w:tabs>
        <w:tab w:val="num" w:pos="1418"/>
        <w:tab w:val="num" w:pos="1701"/>
      </w:tabs>
      <w:ind w:left="1008" w:hanging="1008"/>
      <w:outlineLvl w:val="5"/>
    </w:pPr>
    <w:rPr>
      <w:b/>
    </w:rPr>
  </w:style>
  <w:style w:type="paragraph" w:customStyle="1" w:styleId="BHUPHeading7Texti">
    <w:name w:val="BHUP Heading 7 Text (i)"/>
    <w:basedOn w:val="BHUPHeading6Texta"/>
    <w:rsid w:val="00796FA5"/>
    <w:pPr>
      <w:numPr>
        <w:ilvl w:val="6"/>
      </w:numPr>
      <w:tabs>
        <w:tab w:val="num" w:pos="1418"/>
      </w:tabs>
      <w:ind w:left="1008" w:hanging="1008"/>
      <w:outlineLvl w:val="6"/>
    </w:pPr>
  </w:style>
  <w:style w:type="paragraph" w:customStyle="1" w:styleId="BHUPHeading8TextA">
    <w:name w:val="BHUP Heading 8 Text A)"/>
    <w:basedOn w:val="BHUPHeading7Texti"/>
    <w:rsid w:val="00796FA5"/>
    <w:pPr>
      <w:numPr>
        <w:ilvl w:val="7"/>
      </w:numPr>
      <w:tabs>
        <w:tab w:val="num" w:pos="1418"/>
      </w:tabs>
      <w:ind w:left="1008" w:hanging="1008"/>
      <w:outlineLvl w:val="7"/>
    </w:pPr>
  </w:style>
  <w:style w:type="paragraph" w:customStyle="1" w:styleId="BHUPHeading9Text1">
    <w:name w:val="BHUP Heading 9 Text 1)"/>
    <w:basedOn w:val="BHUPHeading8TextA"/>
    <w:rsid w:val="00796FA5"/>
    <w:pPr>
      <w:numPr>
        <w:ilvl w:val="8"/>
      </w:numPr>
      <w:tabs>
        <w:tab w:val="num" w:pos="1418"/>
      </w:tabs>
      <w:ind w:left="1008" w:hanging="1008"/>
      <w:outlineLvl w:val="8"/>
    </w:pPr>
  </w:style>
  <w:style w:type="paragraph" w:customStyle="1" w:styleId="BHUPBody">
    <w:name w:val="BHUP Body"/>
    <w:basedOn w:val="Normal"/>
    <w:link w:val="BHUPBodyChar"/>
    <w:qFormat/>
    <w:rsid w:val="00597EB5"/>
    <w:pPr>
      <w:spacing w:after="60" w:line="280" w:lineRule="atLeast"/>
      <w:jc w:val="both"/>
    </w:pPr>
    <w:rPr>
      <w:rFonts w:eastAsia="Times New Roman" w:cs="Times New Roman"/>
      <w:color w:val="auto"/>
      <w:szCs w:val="24"/>
      <w:lang w:val="en-AU" w:eastAsia="en-US"/>
    </w:rPr>
  </w:style>
  <w:style w:type="character" w:customStyle="1" w:styleId="BHUPBodyChar">
    <w:name w:val="BHUP Body Char"/>
    <w:basedOn w:val="DefaultParagraphFont"/>
    <w:link w:val="BHUPBody"/>
    <w:rsid w:val="00597EB5"/>
    <w:rPr>
      <w:rFonts w:ascii="Arial" w:eastAsia="Times New Roman" w:hAnsi="Arial" w:cs="Times New Roman"/>
      <w:szCs w:val="24"/>
      <w:lang w:val="en-AU" w:eastAsia="en-US"/>
    </w:rPr>
  </w:style>
  <w:style w:type="paragraph" w:customStyle="1" w:styleId="cTabletext">
    <w:name w:val="c_Table text"/>
    <w:link w:val="cTabletextChar"/>
    <w:rsid w:val="00597036"/>
    <w:pPr>
      <w:spacing w:before="120" w:after="120" w:line="240" w:lineRule="auto"/>
    </w:pPr>
    <w:rPr>
      <w:rFonts w:ascii="Arial" w:eastAsia="Times New Roman" w:hAnsi="Arial" w:cs="Times New Roman"/>
      <w:color w:val="000000"/>
      <w:sz w:val="20"/>
      <w:szCs w:val="20"/>
      <w:lang w:val="en-AU" w:eastAsia="en-AU"/>
    </w:rPr>
  </w:style>
  <w:style w:type="character" w:customStyle="1" w:styleId="cTabletextChar">
    <w:name w:val="c_Table text Char"/>
    <w:basedOn w:val="DefaultParagraphFont"/>
    <w:link w:val="cTabletext"/>
    <w:rsid w:val="00597036"/>
    <w:rPr>
      <w:rFonts w:ascii="Arial" w:eastAsia="Times New Roman" w:hAnsi="Arial" w:cs="Times New Roman"/>
      <w:color w:val="000000"/>
      <w:sz w:val="20"/>
      <w:szCs w:val="20"/>
      <w:lang w:val="en-AU" w:eastAsia="en-AU"/>
    </w:rPr>
  </w:style>
  <w:style w:type="paragraph" w:customStyle="1" w:styleId="Tablecopy">
    <w:name w:val="Table copy"/>
    <w:basedOn w:val="cTabletext"/>
    <w:link w:val="TablecopyChar"/>
    <w:qFormat/>
    <w:rsid w:val="00597036"/>
    <w:pPr>
      <w:spacing w:line="220" w:lineRule="exact"/>
    </w:pPr>
    <w:rPr>
      <w:sz w:val="16"/>
      <w:szCs w:val="16"/>
    </w:rPr>
  </w:style>
  <w:style w:type="character" w:customStyle="1" w:styleId="TablecopyChar">
    <w:name w:val="Table copy Char"/>
    <w:basedOn w:val="cTabletextChar"/>
    <w:link w:val="Tablecopy"/>
    <w:rsid w:val="00597036"/>
    <w:rPr>
      <w:rFonts w:ascii="Arial" w:eastAsia="Times New Roman" w:hAnsi="Arial" w:cs="Times New Roman"/>
      <w:color w:val="000000"/>
      <w:sz w:val="16"/>
      <w:szCs w:val="16"/>
      <w:lang w:val="en-AU" w:eastAsia="en-AU"/>
    </w:rPr>
  </w:style>
  <w:style w:type="paragraph" w:styleId="TOC4">
    <w:name w:val="toc 4"/>
    <w:basedOn w:val="Normal"/>
    <w:next w:val="Normal"/>
    <w:autoRedefine/>
    <w:uiPriority w:val="39"/>
    <w:unhideWhenUsed/>
    <w:rsid w:val="00A03FB1"/>
    <w:pPr>
      <w:spacing w:before="0" w:after="100" w:line="276" w:lineRule="auto"/>
      <w:ind w:left="660"/>
    </w:pPr>
    <w:rPr>
      <w:rFonts w:asciiTheme="minorHAnsi" w:hAnsiTheme="minorHAnsi"/>
      <w:color w:val="auto"/>
      <w:lang w:val="en-AU" w:eastAsia="en-AU"/>
    </w:rPr>
  </w:style>
  <w:style w:type="paragraph" w:styleId="TOC5">
    <w:name w:val="toc 5"/>
    <w:basedOn w:val="Normal"/>
    <w:next w:val="Normal"/>
    <w:autoRedefine/>
    <w:uiPriority w:val="39"/>
    <w:unhideWhenUsed/>
    <w:rsid w:val="00A03FB1"/>
    <w:pPr>
      <w:spacing w:before="0" w:after="100" w:line="276" w:lineRule="auto"/>
      <w:ind w:left="880"/>
    </w:pPr>
    <w:rPr>
      <w:rFonts w:asciiTheme="minorHAnsi" w:hAnsiTheme="minorHAnsi"/>
      <w:color w:val="auto"/>
      <w:lang w:val="en-AU" w:eastAsia="en-AU"/>
    </w:rPr>
  </w:style>
  <w:style w:type="paragraph" w:styleId="TOC6">
    <w:name w:val="toc 6"/>
    <w:basedOn w:val="Normal"/>
    <w:next w:val="Normal"/>
    <w:autoRedefine/>
    <w:uiPriority w:val="39"/>
    <w:unhideWhenUsed/>
    <w:rsid w:val="00A03FB1"/>
    <w:pPr>
      <w:spacing w:before="0" w:after="100" w:line="276" w:lineRule="auto"/>
      <w:ind w:left="1100"/>
    </w:pPr>
    <w:rPr>
      <w:rFonts w:asciiTheme="minorHAnsi" w:hAnsiTheme="minorHAnsi"/>
      <w:color w:val="auto"/>
      <w:lang w:val="en-AU" w:eastAsia="en-AU"/>
    </w:rPr>
  </w:style>
  <w:style w:type="paragraph" w:styleId="TOC7">
    <w:name w:val="toc 7"/>
    <w:basedOn w:val="Normal"/>
    <w:next w:val="Normal"/>
    <w:autoRedefine/>
    <w:uiPriority w:val="39"/>
    <w:unhideWhenUsed/>
    <w:rsid w:val="00A03FB1"/>
    <w:pPr>
      <w:spacing w:before="0" w:after="100" w:line="276" w:lineRule="auto"/>
      <w:ind w:left="1320"/>
    </w:pPr>
    <w:rPr>
      <w:rFonts w:asciiTheme="minorHAnsi" w:hAnsiTheme="minorHAnsi"/>
      <w:color w:val="auto"/>
      <w:lang w:val="en-AU" w:eastAsia="en-AU"/>
    </w:rPr>
  </w:style>
  <w:style w:type="paragraph" w:styleId="TOC8">
    <w:name w:val="toc 8"/>
    <w:basedOn w:val="Normal"/>
    <w:next w:val="Normal"/>
    <w:autoRedefine/>
    <w:uiPriority w:val="39"/>
    <w:unhideWhenUsed/>
    <w:rsid w:val="00A03FB1"/>
    <w:pPr>
      <w:spacing w:before="0" w:after="100" w:line="276" w:lineRule="auto"/>
      <w:ind w:left="1540"/>
    </w:pPr>
    <w:rPr>
      <w:rFonts w:asciiTheme="minorHAnsi" w:hAnsiTheme="minorHAnsi"/>
      <w:color w:val="auto"/>
      <w:lang w:val="en-AU" w:eastAsia="en-AU"/>
    </w:rPr>
  </w:style>
  <w:style w:type="paragraph" w:styleId="TOC9">
    <w:name w:val="toc 9"/>
    <w:basedOn w:val="Normal"/>
    <w:next w:val="Normal"/>
    <w:autoRedefine/>
    <w:uiPriority w:val="39"/>
    <w:unhideWhenUsed/>
    <w:rsid w:val="00A03FB1"/>
    <w:pPr>
      <w:spacing w:before="0" w:after="100" w:line="276" w:lineRule="auto"/>
      <w:ind w:left="1760"/>
    </w:pPr>
    <w:rPr>
      <w:rFonts w:asciiTheme="minorHAnsi" w:hAnsiTheme="minorHAnsi"/>
      <w:color w:val="auto"/>
      <w:lang w:val="en-AU" w:eastAsia="en-AU"/>
    </w:rPr>
  </w:style>
  <w:style w:type="character" w:styleId="CommentReference">
    <w:name w:val="annotation reference"/>
    <w:basedOn w:val="DefaultParagraphFont"/>
    <w:uiPriority w:val="99"/>
    <w:semiHidden/>
    <w:unhideWhenUsed/>
    <w:rsid w:val="003171BB"/>
    <w:rPr>
      <w:sz w:val="16"/>
      <w:szCs w:val="16"/>
    </w:rPr>
  </w:style>
  <w:style w:type="paragraph" w:styleId="CommentText">
    <w:name w:val="annotation text"/>
    <w:basedOn w:val="Normal"/>
    <w:link w:val="CommentTextChar"/>
    <w:uiPriority w:val="99"/>
    <w:semiHidden/>
    <w:unhideWhenUsed/>
    <w:rsid w:val="003171BB"/>
    <w:pPr>
      <w:spacing w:line="240" w:lineRule="auto"/>
    </w:pPr>
    <w:rPr>
      <w:szCs w:val="20"/>
    </w:rPr>
  </w:style>
  <w:style w:type="character" w:customStyle="1" w:styleId="CommentTextChar">
    <w:name w:val="Comment Text Char"/>
    <w:basedOn w:val="DefaultParagraphFont"/>
    <w:link w:val="CommentText"/>
    <w:uiPriority w:val="99"/>
    <w:semiHidden/>
    <w:rsid w:val="003171BB"/>
    <w:rPr>
      <w:rFonts w:ascii="Arial Narrow" w:hAnsi="Arial Narrow"/>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3171BB"/>
    <w:rPr>
      <w:b/>
      <w:bCs/>
    </w:rPr>
  </w:style>
  <w:style w:type="character" w:customStyle="1" w:styleId="CommentSubjectChar">
    <w:name w:val="Comment Subject Char"/>
    <w:basedOn w:val="CommentTextChar"/>
    <w:link w:val="CommentSubject"/>
    <w:uiPriority w:val="99"/>
    <w:semiHidden/>
    <w:rsid w:val="003171BB"/>
    <w:rPr>
      <w:rFonts w:ascii="Arial Narrow" w:hAnsi="Arial Narrow"/>
      <w:b/>
      <w:bCs/>
      <w:color w:val="404040" w:themeColor="text1" w:themeTint="BF"/>
      <w:sz w:val="20"/>
      <w:szCs w:val="20"/>
    </w:rPr>
  </w:style>
  <w:style w:type="paragraph" w:customStyle="1" w:styleId="BHUPTableText">
    <w:name w:val="BHUP Table Text"/>
    <w:basedOn w:val="Normal"/>
    <w:link w:val="BHUPTableTextChar"/>
    <w:rsid w:val="00DA1E26"/>
    <w:pPr>
      <w:spacing w:before="60" w:after="60" w:line="280" w:lineRule="atLeast"/>
    </w:pPr>
    <w:rPr>
      <w:rFonts w:eastAsia="Times New Roman" w:cs="Arial"/>
      <w:color w:val="auto"/>
      <w:szCs w:val="20"/>
      <w:lang w:val="en-AU" w:eastAsia="en-US"/>
    </w:rPr>
  </w:style>
  <w:style w:type="character" w:customStyle="1" w:styleId="BHUPTableTextChar">
    <w:name w:val="BHUP Table Text Char"/>
    <w:basedOn w:val="DefaultParagraphFont"/>
    <w:link w:val="BHUPTableText"/>
    <w:rsid w:val="00DA1E26"/>
    <w:rPr>
      <w:rFonts w:ascii="Arial" w:eastAsia="Times New Roman" w:hAnsi="Arial" w:cs="Arial"/>
      <w:sz w:val="20"/>
      <w:szCs w:val="20"/>
      <w:lang w:val="en-AU" w:eastAsia="en-US"/>
    </w:rPr>
  </w:style>
  <w:style w:type="character" w:customStyle="1" w:styleId="BHUPTableHeadingChar">
    <w:name w:val="BHUP Table Heading Char"/>
    <w:link w:val="BHUPTableHeading"/>
    <w:rsid w:val="00DA1E26"/>
    <w:rPr>
      <w:rFonts w:ascii="Arial Narrow" w:hAnsi="Arial Narrow"/>
      <w:color w:val="FFFFFF" w:themeColor="background1"/>
      <w:sz w:val="20"/>
      <w14:textFill>
        <w14:solidFill>
          <w14:schemeClr w14:val="bg1">
            <w14:lumMod w14:val="75000"/>
            <w14:lumOff w14:val="25000"/>
            <w14:lumMod w14:val="75000"/>
            <w14:lumOff w14:val="25000"/>
          </w14:schemeClr>
        </w14:solidFill>
      </w14:textFill>
    </w:rPr>
  </w:style>
  <w:style w:type="paragraph" w:customStyle="1" w:styleId="TableNote">
    <w:name w:val="Table Note"/>
    <w:basedOn w:val="Normal"/>
    <w:link w:val="TableNoteChar"/>
    <w:rsid w:val="00DA1E26"/>
    <w:pPr>
      <w:tabs>
        <w:tab w:val="left" w:pos="1134"/>
        <w:tab w:val="right" w:pos="9015"/>
      </w:tabs>
      <w:spacing w:before="60" w:after="60" w:line="280" w:lineRule="atLeast"/>
      <w:ind w:left="1134" w:hanging="1134"/>
      <w:jc w:val="both"/>
    </w:pPr>
    <w:rPr>
      <w:rFonts w:eastAsia="Times New Roman" w:cs="Times New Roman"/>
      <w:color w:val="auto"/>
      <w:szCs w:val="24"/>
      <w:lang w:val="en-AU" w:eastAsia="en-US"/>
    </w:rPr>
  </w:style>
  <w:style w:type="character" w:customStyle="1" w:styleId="TableNoteChar">
    <w:name w:val="Table Note Char"/>
    <w:link w:val="TableNote"/>
    <w:rsid w:val="00DA1E26"/>
    <w:rPr>
      <w:rFonts w:ascii="Arial" w:eastAsia="Times New Roman" w:hAnsi="Arial" w:cs="Times New Roman"/>
      <w:sz w:val="20"/>
      <w:szCs w:val="24"/>
      <w:lang w:val="en-AU" w:eastAsia="en-US"/>
    </w:rPr>
  </w:style>
  <w:style w:type="paragraph" w:customStyle="1" w:styleId="BHUPTableTextCentered">
    <w:name w:val="BHUP Table Text Centered"/>
    <w:basedOn w:val="BHUPTableText"/>
    <w:rsid w:val="007C6EA5"/>
    <w:pPr>
      <w:jc w:val="center"/>
    </w:pPr>
    <w:rPr>
      <w:rFonts w:cs="Times New Roman"/>
    </w:rPr>
  </w:style>
  <w:style w:type="paragraph" w:customStyle="1" w:styleId="TableTitle">
    <w:name w:val="Table Title"/>
    <w:basedOn w:val="Normal"/>
    <w:rsid w:val="007C6EA5"/>
    <w:pPr>
      <w:spacing w:before="60" w:after="180" w:line="280" w:lineRule="atLeast"/>
      <w:ind w:left="1701" w:hanging="1701"/>
      <w:jc w:val="both"/>
    </w:pPr>
    <w:rPr>
      <w:rFonts w:eastAsia="Times New Roman" w:cs="Times New Roman"/>
      <w:b/>
      <w:bCs/>
      <w:i/>
      <w:iCs/>
      <w:color w:val="auto"/>
      <w:szCs w:val="20"/>
      <w:lang w:val="en-AU" w:eastAsia="en-US"/>
    </w:rPr>
  </w:style>
  <w:style w:type="paragraph" w:styleId="Revision">
    <w:name w:val="Revision"/>
    <w:hidden/>
    <w:uiPriority w:val="99"/>
    <w:semiHidden/>
    <w:rsid w:val="00AA39E2"/>
    <w:pPr>
      <w:spacing w:after="0" w:line="240" w:lineRule="auto"/>
    </w:pPr>
    <w:rPr>
      <w:rFonts w:ascii="Arial" w:hAnsi="Arial"/>
      <w:color w:val="404040" w:themeColor="text1" w:themeTint="BF"/>
    </w:rPr>
  </w:style>
  <w:style w:type="paragraph" w:customStyle="1" w:styleId="Tableheading">
    <w:name w:val="Table heading"/>
    <w:basedOn w:val="Tabletext"/>
    <w:qFormat/>
    <w:rsid w:val="007514A8"/>
    <w:pPr>
      <w:jc w:val="center"/>
    </w:pPr>
    <w:rPr>
      <w:rFonts w:ascii="Calibri Bold" w:hAnsi="Calibri Bold" w:cstheme="majorBidi"/>
      <w:b/>
      <w:caps/>
      <w:color w:val="F2F2F2" w:themeColor="background1" w:themeShade="F2"/>
    </w:rPr>
  </w:style>
  <w:style w:type="table" w:customStyle="1" w:styleId="IRDarkBlueTable">
    <w:name w:val="IR Dark Blue Table"/>
    <w:basedOn w:val="TableNormal"/>
    <w:uiPriority w:val="99"/>
    <w:rsid w:val="007514A8"/>
    <w:pPr>
      <w:spacing w:after="0" w:line="240" w:lineRule="auto"/>
    </w:pPr>
    <w:rPr>
      <w:rFonts w:ascii="Calibri" w:hAnsi="Calibri" w:cs="Times New Roman"/>
      <w:color w:val="404040" w:themeColor="text1" w:themeTint="BF"/>
      <w:sz w:val="18"/>
      <w:szCs w:val="20"/>
      <w:lang w:val="en-AU" w:eastAsia="en-AU"/>
    </w:rPr>
    <w:tblPr>
      <w:tblStyleRowBandSize w:val="1"/>
      <w:tblStyleColBandSize w:val="1"/>
      <w:tblBorders>
        <w:top w:val="single" w:sz="4" w:space="0" w:color="002C4D"/>
        <w:left w:val="single" w:sz="4" w:space="0" w:color="002C4D"/>
        <w:bottom w:val="single" w:sz="4" w:space="0" w:color="002C4D"/>
        <w:right w:val="single" w:sz="4" w:space="0" w:color="002C4D"/>
        <w:insideV w:val="single" w:sz="4" w:space="0" w:color="D8DDE3"/>
      </w:tblBorders>
      <w:tblCellMar>
        <w:top w:w="113" w:type="dxa"/>
        <w:left w:w="170" w:type="dxa"/>
        <w:bottom w:w="113" w:type="dxa"/>
        <w:right w:w="170" w:type="dxa"/>
      </w:tblCellMar>
    </w:tblPr>
    <w:tblStylePr w:type="firstRow">
      <w:pPr>
        <w:spacing w:before="0" w:after="0" w:line="240" w:lineRule="auto"/>
        <w:jc w:val="center"/>
      </w:pPr>
      <w:rPr>
        <w:rFonts w:asciiTheme="majorHAnsi" w:hAnsiTheme="majorHAnsi" w:cstheme="majorBidi"/>
        <w:b/>
        <w:bCs/>
        <w:i w:val="0"/>
        <w:iCs w:val="0"/>
        <w:caps/>
        <w:smallCaps w:val="0"/>
        <w:strike w:val="0"/>
        <w:dstrike w:val="0"/>
        <w:vanish w:val="0"/>
        <w:color w:val="FFFFFF"/>
        <w:sz w:val="24"/>
        <w:szCs w:val="24"/>
        <w:vertAlign w:val="baseline"/>
      </w:rPr>
      <w:tblPr/>
      <w:tcPr>
        <w:tcBorders>
          <w:top w:val="single" w:sz="4" w:space="0" w:color="002C4D"/>
          <w:left w:val="single" w:sz="4" w:space="0" w:color="002C4D"/>
          <w:bottom w:val="single" w:sz="4" w:space="0" w:color="002C4D"/>
          <w:right w:val="single" w:sz="4" w:space="0" w:color="002C4D"/>
          <w:insideH w:val="single" w:sz="4" w:space="0" w:color="D8DDE3"/>
          <w:insideV w:val="single" w:sz="4" w:space="0" w:color="D8DDE3"/>
          <w:tl2br w:val="nil"/>
          <w:tr2bl w:val="nil"/>
        </w:tcBorders>
        <w:shd w:val="clear" w:color="auto" w:fill="002C4D"/>
      </w:tcPr>
    </w:tblStylePr>
    <w:tblStylePr w:type="lastRow">
      <w:pPr>
        <w:spacing w:before="0" w:after="0" w:line="240" w:lineRule="auto"/>
      </w:pPr>
      <w:rPr>
        <w:rFonts w:asciiTheme="majorHAnsi" w:eastAsiaTheme="majorEastAsia" w:hAnsiTheme="majorHAnsi" w:cstheme="majorBidi"/>
        <w:b w:val="0"/>
        <w:bCs/>
      </w:rPr>
      <w:tblPr/>
      <w:tcPr>
        <w:tcBorders>
          <w:top w:val="single" w:sz="4" w:space="0" w:color="002C4D"/>
          <w:left w:val="single" w:sz="4" w:space="0" w:color="002C4D"/>
          <w:bottom w:val="single" w:sz="4" w:space="0" w:color="002C4D"/>
          <w:right w:val="single" w:sz="4" w:space="0" w:color="002C4D"/>
          <w:insideH w:val="single" w:sz="4" w:space="0" w:color="002C4D"/>
          <w:insideV w:val="single" w:sz="4" w:space="0" w:color="002C4D"/>
          <w:tl2br w:val="nil"/>
          <w:tr2bl w:val="nil"/>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002C4D"/>
          <w:left w:val="single" w:sz="8" w:space="0" w:color="002C4D"/>
          <w:bottom w:val="single" w:sz="8" w:space="0" w:color="002C4D"/>
          <w:right w:val="single" w:sz="8" w:space="0" w:color="002C4D"/>
          <w:insideH w:val="nil"/>
          <w:insideV w:val="nil"/>
          <w:tl2br w:val="nil"/>
          <w:tr2bl w:val="nil"/>
        </w:tcBorders>
      </w:tcPr>
    </w:tblStylePr>
    <w:tblStylePr w:type="band1Vert">
      <w:tblPr/>
      <w:tcPr>
        <w:shd w:val="clear" w:color="auto" w:fill="C0C0C0" w:themeFill="text1" w:themeFillTint="3F"/>
      </w:tcPr>
    </w:tblStylePr>
    <w:tblStylePr w:type="band1Horz">
      <w:tblPr/>
      <w:tcPr>
        <w:tcBorders>
          <w:top w:val="single" w:sz="4" w:space="0" w:color="002C4D"/>
          <w:left w:val="single" w:sz="4" w:space="0" w:color="002C4D"/>
          <w:bottom w:val="single" w:sz="4" w:space="0" w:color="002C4D"/>
          <w:right w:val="single" w:sz="4" w:space="0" w:color="002C4D"/>
          <w:insideH w:val="nil"/>
          <w:insideV w:val="single" w:sz="4" w:space="0" w:color="002C4D"/>
          <w:tl2br w:val="nil"/>
          <w:tr2bl w:val="nil"/>
        </w:tcBorders>
        <w:shd w:val="clear" w:color="auto" w:fill="D8DDE3"/>
      </w:tcPr>
    </w:tblStylePr>
    <w:tblStylePr w:type="band2Horz">
      <w:tblPr/>
      <w:tcPr>
        <w:tcBorders>
          <w:top w:val="single" w:sz="4" w:space="0" w:color="002C4D"/>
          <w:left w:val="single" w:sz="4" w:space="0" w:color="002C4D"/>
          <w:bottom w:val="single" w:sz="4" w:space="0" w:color="002C4D"/>
          <w:right w:val="single" w:sz="4" w:space="0" w:color="002C4D"/>
          <w:insideH w:val="single" w:sz="4" w:space="0" w:color="002C4D"/>
          <w:insideV w:val="single" w:sz="4" w:space="0" w:color="002C4D"/>
          <w:tl2br w:val="nil"/>
          <w:tr2bl w:val="nil"/>
        </w:tcBorders>
      </w:tcPr>
    </w:tblStylePr>
  </w:style>
  <w:style w:type="paragraph" w:customStyle="1" w:styleId="Tabletext">
    <w:name w:val="Table text"/>
    <w:basedOn w:val="Normal"/>
    <w:qFormat/>
    <w:rsid w:val="007514A8"/>
    <w:pPr>
      <w:spacing w:before="0" w:after="0" w:line="260" w:lineRule="atLeast"/>
    </w:pPr>
    <w:rPr>
      <w:rFonts w:ascii="Calibri" w:eastAsia="Times New Roman" w:hAnsi="Calibri" w:cs="Times New Roman"/>
      <w:color w:val="404040"/>
      <w:szCs w:val="20"/>
      <w:lang w:val="en-AU" w:eastAsia="en-US"/>
    </w:rPr>
  </w:style>
  <w:style w:type="paragraph" w:customStyle="1" w:styleId="Bullet3">
    <w:name w:val="Bullet 3"/>
    <w:basedOn w:val="ListBullet"/>
    <w:qFormat/>
    <w:rsid w:val="007514A8"/>
    <w:pPr>
      <w:numPr>
        <w:numId w:val="0"/>
      </w:numPr>
      <w:spacing w:after="0" w:line="288" w:lineRule="auto"/>
      <w:ind w:left="2160" w:hanging="360"/>
      <w:contextualSpacing w:val="0"/>
    </w:pPr>
    <w:rPr>
      <w:rFonts w:ascii="Calibri" w:hAnsi="Calibri" w:cs="Arial"/>
      <w:color w:val="404040"/>
      <w:szCs w:val="80"/>
      <w:lang w:val="en-AU" w:eastAsia="en-US"/>
    </w:rPr>
  </w:style>
  <w:style w:type="paragraph" w:customStyle="1" w:styleId="Bullet4">
    <w:name w:val="Bullet 4"/>
    <w:basedOn w:val="ListBullet"/>
    <w:qFormat/>
    <w:rsid w:val="007514A8"/>
    <w:pPr>
      <w:numPr>
        <w:numId w:val="0"/>
      </w:numPr>
      <w:spacing w:after="0" w:line="288" w:lineRule="auto"/>
      <w:ind w:left="2880" w:hanging="360"/>
      <w:contextualSpacing w:val="0"/>
    </w:pPr>
    <w:rPr>
      <w:rFonts w:ascii="Calibri" w:hAnsi="Calibri" w:cs="Arial"/>
      <w:color w:val="404040"/>
      <w:szCs w:val="80"/>
      <w:lang w:val="en-AU" w:eastAsia="en-US"/>
    </w:rPr>
  </w:style>
  <w:style w:type="paragraph" w:customStyle="1" w:styleId="Bullet5">
    <w:name w:val="Bullet 5"/>
    <w:basedOn w:val="ListBullet"/>
    <w:qFormat/>
    <w:rsid w:val="007514A8"/>
    <w:pPr>
      <w:numPr>
        <w:numId w:val="0"/>
      </w:numPr>
      <w:spacing w:after="0" w:line="288" w:lineRule="auto"/>
      <w:ind w:left="1008" w:hanging="1008"/>
      <w:contextualSpacing w:val="0"/>
    </w:pPr>
    <w:rPr>
      <w:rFonts w:ascii="Calibri" w:hAnsi="Calibri" w:cs="Arial"/>
      <w:color w:val="404040"/>
      <w:szCs w:val="80"/>
      <w:lang w:val="en-AU" w:eastAsia="en-US"/>
    </w:rPr>
  </w:style>
  <w:style w:type="paragraph" w:customStyle="1" w:styleId="Tablecontent">
    <w:name w:val="Table content"/>
    <w:basedOn w:val="Normal"/>
    <w:rsid w:val="007514A8"/>
    <w:pPr>
      <w:spacing w:after="0" w:line="288" w:lineRule="auto"/>
    </w:pPr>
    <w:rPr>
      <w:rFonts w:eastAsia="Times New Roman" w:cs="Times New Roman"/>
      <w:color w:val="auto"/>
      <w:sz w:val="18"/>
      <w:szCs w:val="20"/>
      <w:lang w:val="en-AU" w:eastAsia="en-US"/>
    </w:rPr>
  </w:style>
  <w:style w:type="paragraph" w:customStyle="1" w:styleId="Instructionbluetext">
    <w:name w:val="Instruction blue text"/>
    <w:basedOn w:val="Normal"/>
    <w:link w:val="InstructionbluetextChar"/>
    <w:rsid w:val="007514A8"/>
    <w:pPr>
      <w:tabs>
        <w:tab w:val="left" w:pos="284"/>
        <w:tab w:val="left" w:pos="851"/>
      </w:tabs>
      <w:spacing w:after="0" w:line="288" w:lineRule="auto"/>
    </w:pPr>
    <w:rPr>
      <w:rFonts w:ascii="Calibri" w:eastAsia="Times New Roman" w:hAnsi="Calibri" w:cs="Times New Roman"/>
      <w:b/>
      <w:i/>
      <w:color w:val="2C9ADC"/>
      <w:kern w:val="20"/>
      <w:szCs w:val="20"/>
      <w:lang w:val="en-AU" w:eastAsia="en-US"/>
    </w:rPr>
  </w:style>
  <w:style w:type="character" w:customStyle="1" w:styleId="InstructionbluetextChar">
    <w:name w:val="Instruction blue text Char"/>
    <w:basedOn w:val="DefaultParagraphFont"/>
    <w:link w:val="Instructionbluetext"/>
    <w:rsid w:val="007514A8"/>
    <w:rPr>
      <w:rFonts w:ascii="Calibri" w:eastAsia="Times New Roman" w:hAnsi="Calibri" w:cs="Times New Roman"/>
      <w:b/>
      <w:i/>
      <w:color w:val="2C9ADC"/>
      <w:kern w:val="20"/>
      <w:sz w:val="20"/>
      <w:szCs w:val="20"/>
      <w:lang w:val="en-AU" w:eastAsia="en-US"/>
    </w:rPr>
  </w:style>
  <w:style w:type="paragraph" w:styleId="ListBullet">
    <w:name w:val="List Bullet"/>
    <w:basedOn w:val="Normal"/>
    <w:uiPriority w:val="99"/>
    <w:semiHidden/>
    <w:unhideWhenUsed/>
    <w:rsid w:val="007514A8"/>
    <w:pPr>
      <w:numPr>
        <w:numId w:val="4"/>
      </w:numPr>
      <w:contextualSpacing/>
    </w:pPr>
  </w:style>
  <w:style w:type="paragraph" w:customStyle="1" w:styleId="Procedure">
    <w:name w:val="Procedure"/>
    <w:basedOn w:val="Normal"/>
    <w:qFormat/>
    <w:rsid w:val="00B80A1A"/>
    <w:pPr>
      <w:jc w:val="right"/>
    </w:pPr>
    <w:rPr>
      <w:b/>
      <w:color w:val="A6A6A6" w:themeColor="background1" w:themeShade="A6"/>
      <w:sz w:val="44"/>
    </w:rPr>
  </w:style>
  <w:style w:type="paragraph" w:customStyle="1" w:styleId="DocumentNumber">
    <w:name w:val="Document Number"/>
    <w:basedOn w:val="Normal"/>
    <w:qFormat/>
    <w:rsid w:val="00B80A1A"/>
    <w:pPr>
      <w:jc w:val="right"/>
    </w:pPr>
    <w:rPr>
      <w:b/>
      <w:color w:val="A6A6A6" w:themeColor="background1" w:themeShade="A6"/>
      <w:sz w:val="28"/>
    </w:rPr>
  </w:style>
  <w:style w:type="paragraph" w:customStyle="1" w:styleId="DocumentTitle">
    <w:name w:val="Document Title"/>
    <w:basedOn w:val="Title"/>
    <w:qFormat/>
    <w:rsid w:val="00B80A1A"/>
  </w:style>
  <w:style w:type="character" w:styleId="PlaceholderText">
    <w:name w:val="Placeholder Text"/>
    <w:basedOn w:val="DefaultParagraphFont"/>
    <w:uiPriority w:val="99"/>
    <w:semiHidden/>
    <w:rsid w:val="00524426"/>
    <w:rPr>
      <w:color w:val="808080"/>
    </w:rPr>
  </w:style>
  <w:style w:type="paragraph" w:customStyle="1" w:styleId="DecimalAligned">
    <w:name w:val="Decimal Aligned"/>
    <w:basedOn w:val="Normal"/>
    <w:uiPriority w:val="40"/>
    <w:qFormat/>
    <w:rsid w:val="00230EA8"/>
    <w:pPr>
      <w:tabs>
        <w:tab w:val="decimal" w:pos="360"/>
      </w:tabs>
      <w:spacing w:before="0" w:after="200" w:line="276" w:lineRule="auto"/>
    </w:pPr>
    <w:rPr>
      <w:rFonts w:asciiTheme="minorHAnsi" w:eastAsiaTheme="minorHAnsi" w:hAnsiTheme="minorHAnsi"/>
      <w:color w:val="auto"/>
      <w:sz w:val="22"/>
    </w:rPr>
  </w:style>
  <w:style w:type="paragraph" w:styleId="FootnoteText">
    <w:name w:val="footnote text"/>
    <w:basedOn w:val="Normal"/>
    <w:link w:val="FootnoteTextChar"/>
    <w:uiPriority w:val="99"/>
    <w:unhideWhenUsed/>
    <w:rsid w:val="00230EA8"/>
    <w:pPr>
      <w:spacing w:before="0" w:after="0" w:line="240" w:lineRule="auto"/>
    </w:pPr>
    <w:rPr>
      <w:rFonts w:asciiTheme="minorHAnsi" w:hAnsiTheme="minorHAnsi"/>
      <w:color w:val="auto"/>
      <w:szCs w:val="20"/>
    </w:rPr>
  </w:style>
  <w:style w:type="character" w:customStyle="1" w:styleId="FootnoteTextChar">
    <w:name w:val="Footnote Text Char"/>
    <w:basedOn w:val="DefaultParagraphFont"/>
    <w:link w:val="FootnoteText"/>
    <w:uiPriority w:val="99"/>
    <w:rsid w:val="00230EA8"/>
    <w:rPr>
      <w:sz w:val="20"/>
      <w:szCs w:val="20"/>
    </w:rPr>
  </w:style>
  <w:style w:type="table" w:styleId="LightShading-Accent1">
    <w:name w:val="Light Shading Accent 1"/>
    <w:basedOn w:val="TableNormal"/>
    <w:uiPriority w:val="60"/>
    <w:rsid w:val="00230EA8"/>
    <w:pPr>
      <w:spacing w:after="0" w:line="240" w:lineRule="auto"/>
    </w:pPr>
    <w:rPr>
      <w:color w:val="00686F" w:themeColor="accent1" w:themeShade="BF"/>
    </w:rPr>
    <w:tblPr>
      <w:tblStyleRowBandSize w:val="1"/>
      <w:tblStyleColBandSize w:val="1"/>
      <w:tblBorders>
        <w:top w:val="single" w:sz="8" w:space="0" w:color="008C95" w:themeColor="accent1"/>
        <w:bottom w:val="single" w:sz="8" w:space="0" w:color="008C95" w:themeColor="accent1"/>
      </w:tblBorders>
    </w:tblPr>
    <w:tblStylePr w:type="firstRow">
      <w:pPr>
        <w:spacing w:before="0" w:after="0" w:line="240" w:lineRule="auto"/>
      </w:pPr>
      <w:rPr>
        <w:b/>
        <w:bCs/>
        <w:color w:val="00686F" w:themeColor="accent1" w:themeShade="BF"/>
      </w:rPr>
      <w:tblPr/>
      <w:tcPr>
        <w:tcBorders>
          <w:top w:val="single" w:sz="8" w:space="0" w:color="008C95" w:themeColor="accent1"/>
          <w:left w:val="nil"/>
          <w:bottom w:val="single" w:sz="8" w:space="0" w:color="008C95" w:themeColor="accent1"/>
          <w:right w:val="nil"/>
          <w:insideH w:val="nil"/>
          <w:insideV w:val="nil"/>
        </w:tcBorders>
      </w:tcPr>
    </w:tblStylePr>
    <w:tblStylePr w:type="lastRow">
      <w:pPr>
        <w:spacing w:before="0" w:after="0" w:line="240" w:lineRule="auto"/>
      </w:pPr>
      <w:rPr>
        <w:b/>
        <w:bCs/>
        <w:color w:val="00686F" w:themeColor="accent1" w:themeShade="BF"/>
      </w:rPr>
      <w:tblPr/>
      <w:tcPr>
        <w:tcBorders>
          <w:top w:val="single" w:sz="8" w:space="0" w:color="008C95" w:themeColor="accent1"/>
          <w:left w:val="nil"/>
          <w:bottom w:val="single" w:sz="8" w:space="0" w:color="008C95" w:themeColor="accent1"/>
          <w:right w:val="nil"/>
          <w:insideH w:val="nil"/>
          <w:insideV w:val="nil"/>
        </w:tcBorders>
      </w:tcPr>
    </w:tblStylePr>
    <w:tblStylePr w:type="firstCol">
      <w:rPr>
        <w:b/>
        <w:bCs/>
        <w:color w:val="00686F" w:themeColor="accent1" w:themeShade="BF"/>
      </w:rPr>
    </w:tblStylePr>
    <w:tblStylePr w:type="lastCol">
      <w:rPr>
        <w:b/>
        <w:bCs/>
        <w:color w:val="00686F" w:themeColor="accent1" w:themeShade="BF"/>
      </w:rPr>
    </w:tblStylePr>
    <w:tblStylePr w:type="band1Vert">
      <w:tblPr/>
      <w:tcPr>
        <w:tcBorders>
          <w:left w:val="nil"/>
          <w:right w:val="nil"/>
          <w:insideH w:val="nil"/>
          <w:insideV w:val="nil"/>
        </w:tcBorders>
        <w:shd w:val="clear" w:color="auto" w:fill="A5F9FF" w:themeFill="accent1" w:themeFillTint="3F"/>
      </w:tcPr>
    </w:tblStylePr>
    <w:tblStylePr w:type="band1Horz">
      <w:tblPr/>
      <w:tcPr>
        <w:tcBorders>
          <w:left w:val="nil"/>
          <w:right w:val="nil"/>
          <w:insideH w:val="nil"/>
          <w:insideV w:val="nil"/>
        </w:tcBorders>
        <w:shd w:val="clear" w:color="auto" w:fill="A5F9FF" w:themeFill="accent1" w:themeFillTint="3F"/>
      </w:tcPr>
    </w:tblStylePr>
  </w:style>
  <w:style w:type="table" w:styleId="LightList-Accent2">
    <w:name w:val="Light List Accent 2"/>
    <w:basedOn w:val="TableNormal"/>
    <w:uiPriority w:val="61"/>
    <w:rsid w:val="00230EA8"/>
    <w:pPr>
      <w:spacing w:after="0" w:line="240" w:lineRule="auto"/>
    </w:pPr>
    <w:tblPr>
      <w:tblStyleRowBandSize w:val="1"/>
      <w:tblStyleColBandSize w:val="1"/>
      <w:tblBorders>
        <w:top w:val="single" w:sz="8" w:space="0" w:color="41B9BF" w:themeColor="accent2"/>
        <w:left w:val="single" w:sz="8" w:space="0" w:color="41B9BF" w:themeColor="accent2"/>
        <w:bottom w:val="single" w:sz="8" w:space="0" w:color="41B9BF" w:themeColor="accent2"/>
        <w:right w:val="single" w:sz="8" w:space="0" w:color="41B9BF" w:themeColor="accent2"/>
      </w:tblBorders>
    </w:tblPr>
    <w:tblStylePr w:type="firstRow">
      <w:pPr>
        <w:spacing w:before="0" w:after="0" w:line="240" w:lineRule="auto"/>
      </w:pPr>
      <w:rPr>
        <w:b/>
        <w:bCs/>
        <w:color w:val="FFFFFF" w:themeColor="background1"/>
      </w:rPr>
      <w:tblPr/>
      <w:tcPr>
        <w:shd w:val="clear" w:color="auto" w:fill="41B9BF" w:themeFill="accent2"/>
      </w:tcPr>
    </w:tblStylePr>
    <w:tblStylePr w:type="lastRow">
      <w:pPr>
        <w:spacing w:before="0" w:after="0" w:line="240" w:lineRule="auto"/>
      </w:pPr>
      <w:rPr>
        <w:b/>
        <w:bCs/>
      </w:rPr>
      <w:tblPr/>
      <w:tcPr>
        <w:tcBorders>
          <w:top w:val="double" w:sz="6" w:space="0" w:color="41B9BF" w:themeColor="accent2"/>
          <w:left w:val="single" w:sz="8" w:space="0" w:color="41B9BF" w:themeColor="accent2"/>
          <w:bottom w:val="single" w:sz="8" w:space="0" w:color="41B9BF" w:themeColor="accent2"/>
          <w:right w:val="single" w:sz="8" w:space="0" w:color="41B9BF" w:themeColor="accent2"/>
        </w:tcBorders>
      </w:tcPr>
    </w:tblStylePr>
    <w:tblStylePr w:type="firstCol">
      <w:rPr>
        <w:b/>
        <w:bCs/>
      </w:rPr>
    </w:tblStylePr>
    <w:tblStylePr w:type="lastCol">
      <w:rPr>
        <w:b/>
        <w:bCs/>
      </w:rPr>
    </w:tblStylePr>
    <w:tblStylePr w:type="band1Vert">
      <w:tblPr/>
      <w:tcPr>
        <w:tcBorders>
          <w:top w:val="single" w:sz="8" w:space="0" w:color="41B9BF" w:themeColor="accent2"/>
          <w:left w:val="single" w:sz="8" w:space="0" w:color="41B9BF" w:themeColor="accent2"/>
          <w:bottom w:val="single" w:sz="8" w:space="0" w:color="41B9BF" w:themeColor="accent2"/>
          <w:right w:val="single" w:sz="8" w:space="0" w:color="41B9BF" w:themeColor="accent2"/>
        </w:tcBorders>
      </w:tcPr>
    </w:tblStylePr>
    <w:tblStylePr w:type="band1Horz">
      <w:tblPr/>
      <w:tcPr>
        <w:tcBorders>
          <w:top w:val="single" w:sz="8" w:space="0" w:color="41B9BF" w:themeColor="accent2"/>
          <w:left w:val="single" w:sz="8" w:space="0" w:color="41B9BF" w:themeColor="accent2"/>
          <w:bottom w:val="single" w:sz="8" w:space="0" w:color="41B9BF" w:themeColor="accent2"/>
          <w:right w:val="single" w:sz="8" w:space="0" w:color="41B9BF" w:themeColor="accent2"/>
        </w:tcBorders>
      </w:tcPr>
    </w:tblStylePr>
  </w:style>
  <w:style w:type="paragraph" w:customStyle="1" w:styleId="BHUPHeadingwoNumber">
    <w:name w:val="BHUP Heading w/o Number"/>
    <w:basedOn w:val="Normal"/>
    <w:next w:val="BHUPBody"/>
    <w:qFormat/>
    <w:rsid w:val="00DE39DE"/>
    <w:pPr>
      <w:spacing w:before="360"/>
    </w:pPr>
    <w:rPr>
      <w:b/>
      <w:color w:val="000000" w:themeColor="text1"/>
      <w:sz w:val="22"/>
    </w:rPr>
  </w:style>
  <w:style w:type="paragraph" w:customStyle="1" w:styleId="BHUPAppendixHeading">
    <w:name w:val="BHUP Appendix Heading"/>
    <w:basedOn w:val="Title2"/>
    <w:next w:val="BHUPBody"/>
    <w:qFormat/>
    <w:rsid w:val="00E62B79"/>
    <w:pPr>
      <w:outlineLvl w:val="0"/>
    </w:pPr>
    <w:rPr>
      <w:color w:val="41B9BF"/>
      <w:lang w:val="en-AU"/>
    </w:rPr>
  </w:style>
  <w:style w:type="paragraph" w:customStyle="1" w:styleId="BHUPHeading6">
    <w:name w:val="BHUP Heading 6"/>
    <w:basedOn w:val="Heading6"/>
    <w:next w:val="BHUPBody"/>
    <w:qFormat/>
    <w:rsid w:val="00F1799D"/>
    <w:pPr>
      <w:spacing w:before="360" w:after="120"/>
      <w:ind w:left="1151" w:hanging="1151"/>
    </w:pPr>
    <w:rPr>
      <w:i/>
      <w:color w:val="41B9BF"/>
    </w:rPr>
  </w:style>
  <w:style w:type="paragraph" w:customStyle="1" w:styleId="BHUPInstructionBlueText">
    <w:name w:val="BHUP Instruction Blue Text"/>
    <w:basedOn w:val="Instructionbluetext"/>
    <w:next w:val="BHUPBody"/>
    <w:qFormat/>
    <w:rsid w:val="00AA24EC"/>
    <w:pPr>
      <w:spacing w:after="120"/>
    </w:pPr>
  </w:style>
  <w:style w:type="paragraph" w:customStyle="1" w:styleId="BHUPNumbering">
    <w:name w:val="BHUP Numbering"/>
    <w:basedOn w:val="BHUPBody"/>
    <w:qFormat/>
    <w:rsid w:val="000452AA"/>
    <w:pPr>
      <w:numPr>
        <w:numId w:val="5"/>
      </w:numPr>
      <w:spacing w:after="120"/>
      <w:ind w:left="284" w:hanging="284"/>
    </w:pPr>
  </w:style>
  <w:style w:type="paragraph" w:customStyle="1" w:styleId="BHUPLetters">
    <w:name w:val="BHUP Letters"/>
    <w:basedOn w:val="BHUPBody"/>
    <w:next w:val="BHUPBody"/>
    <w:qFormat/>
    <w:rsid w:val="00E62B79"/>
    <w:pPr>
      <w:numPr>
        <w:ilvl w:val="1"/>
        <w:numId w:val="5"/>
      </w:numPr>
      <w:spacing w:after="120"/>
      <w:ind w:left="1434" w:hanging="357"/>
    </w:pPr>
  </w:style>
  <w:style w:type="paragraph" w:customStyle="1" w:styleId="BHUPSub-Letter">
    <w:name w:val="BHUP Sub-Letter"/>
    <w:basedOn w:val="BHUPBody"/>
    <w:next w:val="BHUPBody"/>
    <w:qFormat/>
    <w:rsid w:val="00E62B79"/>
    <w:pPr>
      <w:numPr>
        <w:ilvl w:val="2"/>
        <w:numId w:val="5"/>
      </w:numPr>
      <w:spacing w:after="120"/>
      <w:ind w:hanging="181"/>
    </w:pPr>
  </w:style>
  <w:style w:type="paragraph" w:customStyle="1" w:styleId="BHUPBullets">
    <w:name w:val="BHUP Bullets"/>
    <w:basedOn w:val="BHUPBody"/>
    <w:rsid w:val="00E62B79"/>
    <w:pPr>
      <w:numPr>
        <w:numId w:val="6"/>
      </w:numPr>
      <w:spacing w:after="120"/>
      <w:ind w:left="714" w:hanging="357"/>
    </w:pPr>
  </w:style>
  <w:style w:type="paragraph" w:customStyle="1" w:styleId="BHUPSub-Bullets">
    <w:name w:val="BHUP Sub-Bullets"/>
    <w:basedOn w:val="BHUPBody"/>
    <w:next w:val="BHUPBody"/>
    <w:qFormat/>
    <w:rsid w:val="00E62B79"/>
    <w:pPr>
      <w:numPr>
        <w:ilvl w:val="1"/>
        <w:numId w:val="6"/>
      </w:numPr>
      <w:spacing w:after="120"/>
      <w:ind w:left="1434" w:hanging="357"/>
    </w:pPr>
  </w:style>
  <w:style w:type="paragraph" w:customStyle="1" w:styleId="Aurora">
    <w:name w:val="Aurora"/>
    <w:basedOn w:val="Normal"/>
    <w:link w:val="AuroraChar"/>
    <w:autoRedefine/>
    <w:qFormat/>
    <w:rsid w:val="00AC290C"/>
    <w:pPr>
      <w:spacing w:line="276" w:lineRule="auto"/>
      <w:jc w:val="both"/>
    </w:pPr>
    <w:rPr>
      <w:rFonts w:eastAsiaTheme="minorHAnsi" w:cs="Arial"/>
      <w:color w:val="auto"/>
      <w:lang w:val="en-AU" w:eastAsia="es-ES"/>
    </w:rPr>
  </w:style>
  <w:style w:type="paragraph" w:customStyle="1" w:styleId="WC2NHHeadingnonbold">
    <w:name w:val="WC2NH Heading non bold"/>
    <w:basedOn w:val="Aurora"/>
    <w:link w:val="WC2NHHeadingnonboldChar"/>
    <w:qFormat/>
    <w:rsid w:val="00600266"/>
    <w:rPr>
      <w:color w:val="335B74" w:themeColor="text2"/>
    </w:rPr>
  </w:style>
  <w:style w:type="character" w:customStyle="1" w:styleId="AuroraChar">
    <w:name w:val="Aurora Char"/>
    <w:basedOn w:val="DefaultParagraphFont"/>
    <w:link w:val="Aurora"/>
    <w:rsid w:val="00AC290C"/>
    <w:rPr>
      <w:rFonts w:ascii="Arial" w:eastAsiaTheme="minorHAnsi" w:hAnsi="Arial" w:cs="Arial"/>
      <w:sz w:val="20"/>
      <w:lang w:val="en-AU" w:eastAsia="es-ES"/>
    </w:rPr>
  </w:style>
  <w:style w:type="character" w:customStyle="1" w:styleId="WC2NHHeadingnonboldChar">
    <w:name w:val="WC2NH Heading non bold Char"/>
    <w:basedOn w:val="AuroraChar"/>
    <w:link w:val="WC2NHHeadingnonbold"/>
    <w:rsid w:val="00600266"/>
    <w:rPr>
      <w:rFonts w:ascii="Arial" w:eastAsiaTheme="minorHAnsi" w:hAnsi="Arial" w:cs="Arial"/>
      <w:color w:val="335B74" w:themeColor="text2"/>
      <w:sz w:val="20"/>
      <w:lang w:val="en-AU" w:eastAsia="es-ES"/>
    </w:rPr>
  </w:style>
  <w:style w:type="paragraph" w:customStyle="1" w:styleId="WC2NHHeading1">
    <w:name w:val="WC2NH Heading 1"/>
    <w:basedOn w:val="Aurora"/>
    <w:link w:val="WC2NHHeading1Char"/>
    <w:qFormat/>
    <w:rsid w:val="00600266"/>
    <w:pPr>
      <w:numPr>
        <w:numId w:val="7"/>
      </w:numPr>
      <w:spacing w:before="240" w:line="240" w:lineRule="auto"/>
    </w:pPr>
    <w:rPr>
      <w:b/>
      <w:color w:val="335B74" w:themeColor="text2"/>
      <w:sz w:val="22"/>
    </w:rPr>
  </w:style>
  <w:style w:type="character" w:customStyle="1" w:styleId="WC2NHHeading1Char">
    <w:name w:val="WC2NH Heading 1 Char"/>
    <w:basedOn w:val="DefaultParagraphFont"/>
    <w:link w:val="WC2NHHeading1"/>
    <w:rsid w:val="00600266"/>
    <w:rPr>
      <w:rFonts w:ascii="Arial" w:eastAsiaTheme="minorHAnsi" w:hAnsi="Arial" w:cs="Arial"/>
      <w:b/>
      <w:color w:val="335B74" w:themeColor="text2"/>
      <w:lang w:val="en-AU" w:eastAsia="es-ES"/>
    </w:rPr>
  </w:style>
  <w:style w:type="paragraph" w:customStyle="1" w:styleId="WC2NHHEading11">
    <w:name w:val="WC2NH HEading 1.1"/>
    <w:basedOn w:val="WC2NHHeading1"/>
    <w:link w:val="WC2NHHEading11Char"/>
    <w:autoRedefine/>
    <w:qFormat/>
    <w:rsid w:val="00600266"/>
    <w:pPr>
      <w:numPr>
        <w:ilvl w:val="1"/>
      </w:numPr>
      <w:outlineLvl w:val="1"/>
    </w:pPr>
    <w:rPr>
      <w:b w:val="0"/>
    </w:rPr>
  </w:style>
  <w:style w:type="character" w:customStyle="1" w:styleId="WC2NHHEading11Char">
    <w:name w:val="WC2NH HEading 1.1 Char"/>
    <w:basedOn w:val="WC2NHHeading1Char"/>
    <w:link w:val="WC2NHHEading11"/>
    <w:rsid w:val="00600266"/>
    <w:rPr>
      <w:rFonts w:ascii="Arial" w:eastAsiaTheme="minorHAnsi" w:hAnsi="Arial" w:cs="Arial"/>
      <w:b w:val="0"/>
      <w:color w:val="335B74" w:themeColor="text2"/>
      <w:lang w:val="en-AU" w:eastAsia="es-ES"/>
    </w:rPr>
  </w:style>
  <w:style w:type="paragraph" w:customStyle="1" w:styleId="WC2NHHeadingBoldno">
    <w:name w:val="WC2NH Heading Bold no#"/>
    <w:link w:val="WC2NHHeadingBoldnoChar"/>
    <w:autoRedefine/>
    <w:qFormat/>
    <w:rsid w:val="00600266"/>
    <w:pPr>
      <w:spacing w:before="120" w:after="240" w:line="276" w:lineRule="auto"/>
    </w:pPr>
    <w:rPr>
      <w:rFonts w:eastAsiaTheme="minorHAnsi"/>
      <w:b/>
      <w:color w:val="335B74" w:themeColor="text2"/>
      <w:lang w:val="en-AU" w:eastAsia="es-ES"/>
    </w:rPr>
  </w:style>
  <w:style w:type="character" w:customStyle="1" w:styleId="WC2NHHeadingBoldnoChar">
    <w:name w:val="WC2NH Heading Bold no# Char"/>
    <w:basedOn w:val="DefaultParagraphFont"/>
    <w:link w:val="WC2NHHeadingBoldno"/>
    <w:rsid w:val="00600266"/>
    <w:rPr>
      <w:rFonts w:eastAsiaTheme="minorHAnsi"/>
      <w:b/>
      <w:color w:val="335B74" w:themeColor="text2"/>
      <w:lang w:val="en-AU" w:eastAsia="es-ES"/>
    </w:rPr>
  </w:style>
  <w:style w:type="paragraph" w:customStyle="1" w:styleId="WC2NHHeading111">
    <w:name w:val="WC2NH Heading 1.1.1"/>
    <w:basedOn w:val="WC2NHHEading11"/>
    <w:autoRedefine/>
    <w:qFormat/>
    <w:rsid w:val="00600266"/>
    <w:pPr>
      <w:numPr>
        <w:ilvl w:val="2"/>
      </w:numPr>
      <w:ind w:left="720" w:hanging="720"/>
      <w:outlineLvl w:val="2"/>
    </w:pPr>
  </w:style>
  <w:style w:type="numbering" w:customStyle="1" w:styleId="ListParagraph">
    <w:name w:val="List_Paragraph"/>
    <w:uiPriority w:val="99"/>
    <w:rsid w:val="0048578C"/>
    <w:pPr>
      <w:numPr>
        <w:numId w:val="15"/>
      </w:numPr>
    </w:pPr>
  </w:style>
  <w:style w:type="paragraph" w:customStyle="1" w:styleId="ListParagraph2">
    <w:name w:val="List Paragraph 2"/>
    <w:basedOn w:val="ListParagraph0"/>
    <w:uiPriority w:val="19"/>
    <w:rsid w:val="0048578C"/>
    <w:pPr>
      <w:tabs>
        <w:tab w:val="num" w:pos="360"/>
      </w:tabs>
      <w:spacing w:before="60" w:after="60"/>
      <w:ind w:left="850"/>
      <w:contextualSpacing w:val="0"/>
    </w:pPr>
    <w:rPr>
      <w:rFonts w:eastAsia="Times New Roman" w:cs="Times New Roman"/>
      <w:b/>
      <w:color w:val="auto"/>
      <w:sz w:val="22"/>
      <w:szCs w:val="24"/>
      <w:lang w:val="en-AU" w:eastAsia="en-AU"/>
    </w:rPr>
  </w:style>
  <w:style w:type="paragraph" w:customStyle="1" w:styleId="ListParagraph3">
    <w:name w:val="List Paragraph 3"/>
    <w:basedOn w:val="ListParagraph0"/>
    <w:uiPriority w:val="19"/>
    <w:rsid w:val="0048578C"/>
    <w:pPr>
      <w:tabs>
        <w:tab w:val="num" w:pos="360"/>
      </w:tabs>
      <w:spacing w:before="60" w:after="60"/>
      <w:ind w:left="1275"/>
      <w:contextualSpacing w:val="0"/>
    </w:pPr>
    <w:rPr>
      <w:rFonts w:eastAsia="Times New Roman" w:cs="Times New Roman"/>
      <w:b/>
      <w:color w:val="auto"/>
      <w:sz w:val="22"/>
      <w:szCs w:val="24"/>
      <w:lang w:val="en-AU" w:eastAsia="en-AU"/>
    </w:rPr>
  </w:style>
  <w:style w:type="paragraph" w:customStyle="1" w:styleId="ListParagraph4">
    <w:name w:val="List Paragraph 4"/>
    <w:basedOn w:val="ListParagraph0"/>
    <w:uiPriority w:val="19"/>
    <w:rsid w:val="0048578C"/>
    <w:pPr>
      <w:tabs>
        <w:tab w:val="num" w:pos="360"/>
      </w:tabs>
      <w:spacing w:before="60" w:after="60"/>
      <w:ind w:left="1700"/>
      <w:contextualSpacing w:val="0"/>
    </w:pPr>
    <w:rPr>
      <w:rFonts w:eastAsia="Times New Roman" w:cs="Times New Roman"/>
      <w:b/>
      <w:color w:val="auto"/>
      <w:sz w:val="22"/>
      <w:szCs w:val="24"/>
      <w:lang w:val="en-AU" w:eastAsia="en-AU"/>
    </w:rPr>
  </w:style>
  <w:style w:type="paragraph" w:customStyle="1" w:styleId="ListParagraph5">
    <w:name w:val="List Paragraph 5"/>
    <w:basedOn w:val="ListParagraph0"/>
    <w:uiPriority w:val="19"/>
    <w:rsid w:val="0048578C"/>
    <w:pPr>
      <w:tabs>
        <w:tab w:val="num" w:pos="360"/>
      </w:tabs>
      <w:spacing w:before="60" w:after="60"/>
      <w:ind w:left="2125"/>
      <w:contextualSpacing w:val="0"/>
    </w:pPr>
    <w:rPr>
      <w:rFonts w:eastAsia="Times New Roman" w:cs="Times New Roman"/>
      <w:b/>
      <w:color w:val="auto"/>
      <w:sz w:val="22"/>
      <w:szCs w:val="24"/>
      <w:lang w:val="en-AU" w:eastAsia="en-AU"/>
    </w:rPr>
  </w:style>
  <w:style w:type="paragraph" w:customStyle="1" w:styleId="ListParagraph6">
    <w:name w:val="List Paragraph 6"/>
    <w:basedOn w:val="ListParagraph0"/>
    <w:uiPriority w:val="19"/>
    <w:rsid w:val="0048578C"/>
    <w:pPr>
      <w:tabs>
        <w:tab w:val="num" w:pos="360"/>
      </w:tabs>
      <w:spacing w:before="60" w:after="60"/>
      <w:ind w:left="2550"/>
      <w:contextualSpacing w:val="0"/>
    </w:pPr>
    <w:rPr>
      <w:rFonts w:eastAsia="Times New Roman" w:cs="Times New Roman"/>
      <w:b/>
      <w:color w:val="auto"/>
      <w:sz w:val="22"/>
      <w:szCs w:val="24"/>
      <w:lang w:val="en-AU" w:eastAsia="en-AU"/>
    </w:rPr>
  </w:style>
  <w:style w:type="numbering" w:customStyle="1" w:styleId="ListHeadings">
    <w:name w:val="List_Headings"/>
    <w:uiPriority w:val="99"/>
    <w:rsid w:val="00BB698A"/>
    <w:pPr>
      <w:numPr>
        <w:numId w:val="16"/>
      </w:numPr>
    </w:pPr>
  </w:style>
  <w:style w:type="paragraph" w:customStyle="1" w:styleId="subsection">
    <w:name w:val="subsection"/>
    <w:aliases w:val="ss"/>
    <w:basedOn w:val="Normal"/>
    <w:link w:val="subsectionChar"/>
    <w:rsid w:val="00BB698A"/>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subsectionChar">
    <w:name w:val="subsection Char"/>
    <w:aliases w:val="ss Char"/>
    <w:basedOn w:val="DefaultParagraphFont"/>
    <w:link w:val="subsection"/>
    <w:rsid w:val="00BB698A"/>
    <w:rPr>
      <w:rFonts w:ascii="Times New Roman" w:eastAsia="Times New Roman" w:hAnsi="Times New Roman" w:cs="Times New Roman"/>
      <w:sz w:val="24"/>
      <w:szCs w:val="24"/>
      <w:lang w:val="en-AU" w:eastAsia="en-AU"/>
    </w:rPr>
  </w:style>
  <w:style w:type="paragraph" w:customStyle="1" w:styleId="Style1">
    <w:name w:val="Style1"/>
    <w:basedOn w:val="Normal"/>
    <w:link w:val="Style1Char"/>
    <w:uiPriority w:val="2"/>
    <w:qFormat/>
    <w:rsid w:val="00BB698A"/>
    <w:pPr>
      <w:keepNext/>
      <w:keepLines/>
      <w:widowControl w:val="0"/>
      <w:tabs>
        <w:tab w:val="num" w:pos="360"/>
      </w:tabs>
      <w:spacing w:before="240" w:after="0" w:line="240" w:lineRule="auto"/>
      <w:ind w:left="360" w:hanging="360"/>
      <w:outlineLvl w:val="0"/>
    </w:pPr>
    <w:rPr>
      <w:rFonts w:eastAsia="Times New Roman" w:cs="Arial"/>
      <w:b/>
      <w:bCs/>
      <w:color w:val="auto"/>
      <w:sz w:val="22"/>
      <w:szCs w:val="20"/>
      <w:lang w:val="en-AU" w:eastAsia="en-AU"/>
    </w:rPr>
  </w:style>
  <w:style w:type="character" w:customStyle="1" w:styleId="Style1Char">
    <w:name w:val="Style1 Char"/>
    <w:basedOn w:val="DefaultParagraphFont"/>
    <w:link w:val="Style1"/>
    <w:uiPriority w:val="2"/>
    <w:rsid w:val="00BB698A"/>
    <w:rPr>
      <w:rFonts w:ascii="Arial" w:eastAsia="Times New Roman" w:hAnsi="Arial" w:cs="Arial"/>
      <w:b/>
      <w:bCs/>
      <w:szCs w:val="20"/>
      <w:lang w:val="en-AU" w:eastAsia="en-AU"/>
    </w:rPr>
  </w:style>
  <w:style w:type="paragraph" w:customStyle="1" w:styleId="Address">
    <w:name w:val="Address"/>
    <w:basedOn w:val="Normal"/>
    <w:qFormat/>
    <w:rsid w:val="001D0065"/>
    <w:pPr>
      <w:spacing w:before="0" w:after="0" w:line="276" w:lineRule="auto"/>
    </w:pPr>
    <w:rPr>
      <w:rFonts w:asciiTheme="minorHAnsi" w:eastAsia="Times New Roman" w:hAnsiTheme="minorHAnsi" w:cs="Times New Roman"/>
      <w:color w:val="auto"/>
      <w:sz w:val="24"/>
      <w:szCs w:val="24"/>
      <w:lang w:eastAsia="en-US"/>
    </w:rPr>
  </w:style>
  <w:style w:type="paragraph" w:customStyle="1" w:styleId="PortfolioBase">
    <w:name w:val="Portfolio_Base"/>
    <w:rsid w:val="001D0065"/>
    <w:pPr>
      <w:keepLines/>
      <w:spacing w:after="0" w:line="300" w:lineRule="atLeast"/>
    </w:pPr>
    <w:rPr>
      <w:rFonts w:ascii="Arial" w:eastAsia="Times New Roman" w:hAnsi="Arial" w:cs="Times New Roman"/>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792">
      <w:bodyDiv w:val="1"/>
      <w:marLeft w:val="0"/>
      <w:marRight w:val="0"/>
      <w:marTop w:val="0"/>
      <w:marBottom w:val="0"/>
      <w:divBdr>
        <w:top w:val="none" w:sz="0" w:space="0" w:color="auto"/>
        <w:left w:val="none" w:sz="0" w:space="0" w:color="auto"/>
        <w:bottom w:val="none" w:sz="0" w:space="0" w:color="auto"/>
        <w:right w:val="none" w:sz="0" w:space="0" w:color="auto"/>
      </w:divBdr>
    </w:div>
    <w:div w:id="172503094">
      <w:bodyDiv w:val="1"/>
      <w:marLeft w:val="0"/>
      <w:marRight w:val="0"/>
      <w:marTop w:val="0"/>
      <w:marBottom w:val="0"/>
      <w:divBdr>
        <w:top w:val="none" w:sz="0" w:space="0" w:color="auto"/>
        <w:left w:val="none" w:sz="0" w:space="0" w:color="auto"/>
        <w:bottom w:val="none" w:sz="0" w:space="0" w:color="auto"/>
        <w:right w:val="none" w:sz="0" w:space="0" w:color="auto"/>
      </w:divBdr>
    </w:div>
    <w:div w:id="200941121">
      <w:bodyDiv w:val="1"/>
      <w:marLeft w:val="0"/>
      <w:marRight w:val="0"/>
      <w:marTop w:val="0"/>
      <w:marBottom w:val="0"/>
      <w:divBdr>
        <w:top w:val="none" w:sz="0" w:space="0" w:color="auto"/>
        <w:left w:val="none" w:sz="0" w:space="0" w:color="auto"/>
        <w:bottom w:val="none" w:sz="0" w:space="0" w:color="auto"/>
        <w:right w:val="none" w:sz="0" w:space="0" w:color="auto"/>
      </w:divBdr>
    </w:div>
    <w:div w:id="210769739">
      <w:bodyDiv w:val="1"/>
      <w:marLeft w:val="0"/>
      <w:marRight w:val="0"/>
      <w:marTop w:val="0"/>
      <w:marBottom w:val="0"/>
      <w:divBdr>
        <w:top w:val="none" w:sz="0" w:space="0" w:color="auto"/>
        <w:left w:val="none" w:sz="0" w:space="0" w:color="auto"/>
        <w:bottom w:val="none" w:sz="0" w:space="0" w:color="auto"/>
        <w:right w:val="none" w:sz="0" w:space="0" w:color="auto"/>
      </w:divBdr>
    </w:div>
    <w:div w:id="547881671">
      <w:bodyDiv w:val="1"/>
      <w:marLeft w:val="0"/>
      <w:marRight w:val="0"/>
      <w:marTop w:val="0"/>
      <w:marBottom w:val="0"/>
      <w:divBdr>
        <w:top w:val="none" w:sz="0" w:space="0" w:color="auto"/>
        <w:left w:val="none" w:sz="0" w:space="0" w:color="auto"/>
        <w:bottom w:val="none" w:sz="0" w:space="0" w:color="auto"/>
        <w:right w:val="none" w:sz="0" w:space="0" w:color="auto"/>
      </w:divBdr>
    </w:div>
    <w:div w:id="692147515">
      <w:bodyDiv w:val="1"/>
      <w:marLeft w:val="0"/>
      <w:marRight w:val="0"/>
      <w:marTop w:val="0"/>
      <w:marBottom w:val="0"/>
      <w:divBdr>
        <w:top w:val="none" w:sz="0" w:space="0" w:color="auto"/>
        <w:left w:val="none" w:sz="0" w:space="0" w:color="auto"/>
        <w:bottom w:val="none" w:sz="0" w:space="0" w:color="auto"/>
        <w:right w:val="none" w:sz="0" w:space="0" w:color="auto"/>
      </w:divBdr>
    </w:div>
    <w:div w:id="787823705">
      <w:bodyDiv w:val="1"/>
      <w:marLeft w:val="0"/>
      <w:marRight w:val="0"/>
      <w:marTop w:val="0"/>
      <w:marBottom w:val="0"/>
      <w:divBdr>
        <w:top w:val="none" w:sz="0" w:space="0" w:color="auto"/>
        <w:left w:val="none" w:sz="0" w:space="0" w:color="auto"/>
        <w:bottom w:val="none" w:sz="0" w:space="0" w:color="auto"/>
        <w:right w:val="none" w:sz="0" w:space="0" w:color="auto"/>
      </w:divBdr>
      <w:divsChild>
        <w:div w:id="963849737">
          <w:marLeft w:val="0"/>
          <w:marRight w:val="0"/>
          <w:marTop w:val="0"/>
          <w:marBottom w:val="0"/>
          <w:divBdr>
            <w:top w:val="none" w:sz="0" w:space="0" w:color="auto"/>
            <w:left w:val="none" w:sz="0" w:space="0" w:color="auto"/>
            <w:bottom w:val="none" w:sz="0" w:space="0" w:color="auto"/>
            <w:right w:val="none" w:sz="0" w:space="0" w:color="auto"/>
          </w:divBdr>
        </w:div>
      </w:divsChild>
    </w:div>
    <w:div w:id="1125269079">
      <w:bodyDiv w:val="1"/>
      <w:marLeft w:val="0"/>
      <w:marRight w:val="0"/>
      <w:marTop w:val="0"/>
      <w:marBottom w:val="0"/>
      <w:divBdr>
        <w:top w:val="none" w:sz="0" w:space="0" w:color="auto"/>
        <w:left w:val="none" w:sz="0" w:space="0" w:color="auto"/>
        <w:bottom w:val="none" w:sz="0" w:space="0" w:color="auto"/>
        <w:right w:val="none" w:sz="0" w:space="0" w:color="auto"/>
      </w:divBdr>
    </w:div>
    <w:div w:id="1533303526">
      <w:bodyDiv w:val="1"/>
      <w:marLeft w:val="0"/>
      <w:marRight w:val="0"/>
      <w:marTop w:val="0"/>
      <w:marBottom w:val="0"/>
      <w:divBdr>
        <w:top w:val="none" w:sz="0" w:space="0" w:color="auto"/>
        <w:left w:val="none" w:sz="0" w:space="0" w:color="auto"/>
        <w:bottom w:val="none" w:sz="0" w:space="0" w:color="auto"/>
        <w:right w:val="none" w:sz="0" w:space="0" w:color="auto"/>
      </w:divBdr>
    </w:div>
    <w:div w:id="1595939496">
      <w:bodyDiv w:val="1"/>
      <w:marLeft w:val="0"/>
      <w:marRight w:val="0"/>
      <w:marTop w:val="0"/>
      <w:marBottom w:val="0"/>
      <w:divBdr>
        <w:top w:val="none" w:sz="0" w:space="0" w:color="auto"/>
        <w:left w:val="none" w:sz="0" w:space="0" w:color="auto"/>
        <w:bottom w:val="none" w:sz="0" w:space="0" w:color="auto"/>
        <w:right w:val="none" w:sz="0" w:space="0" w:color="auto"/>
      </w:divBdr>
    </w:div>
    <w:div w:id="1609578685">
      <w:bodyDiv w:val="1"/>
      <w:marLeft w:val="0"/>
      <w:marRight w:val="0"/>
      <w:marTop w:val="0"/>
      <w:marBottom w:val="0"/>
      <w:divBdr>
        <w:top w:val="none" w:sz="0" w:space="0" w:color="auto"/>
        <w:left w:val="none" w:sz="0" w:space="0" w:color="auto"/>
        <w:bottom w:val="none" w:sz="0" w:space="0" w:color="auto"/>
        <w:right w:val="none" w:sz="0" w:space="0" w:color="auto"/>
      </w:divBdr>
    </w:div>
    <w:div w:id="1644385051">
      <w:bodyDiv w:val="1"/>
      <w:marLeft w:val="0"/>
      <w:marRight w:val="0"/>
      <w:marTop w:val="0"/>
      <w:marBottom w:val="0"/>
      <w:divBdr>
        <w:top w:val="none" w:sz="0" w:space="0" w:color="auto"/>
        <w:left w:val="none" w:sz="0" w:space="0" w:color="auto"/>
        <w:bottom w:val="none" w:sz="0" w:space="0" w:color="auto"/>
        <w:right w:val="none" w:sz="0" w:space="0" w:color="auto"/>
      </w:divBdr>
    </w:div>
    <w:div w:id="1726684035">
      <w:bodyDiv w:val="1"/>
      <w:marLeft w:val="0"/>
      <w:marRight w:val="0"/>
      <w:marTop w:val="0"/>
      <w:marBottom w:val="0"/>
      <w:divBdr>
        <w:top w:val="none" w:sz="0" w:space="0" w:color="auto"/>
        <w:left w:val="none" w:sz="0" w:space="0" w:color="auto"/>
        <w:bottom w:val="none" w:sz="0" w:space="0" w:color="auto"/>
        <w:right w:val="none" w:sz="0" w:space="0" w:color="auto"/>
      </w:divBdr>
    </w:div>
    <w:div w:id="1746297305">
      <w:bodyDiv w:val="1"/>
      <w:marLeft w:val="0"/>
      <w:marRight w:val="0"/>
      <w:marTop w:val="0"/>
      <w:marBottom w:val="0"/>
      <w:divBdr>
        <w:top w:val="none" w:sz="0" w:space="0" w:color="auto"/>
        <w:left w:val="none" w:sz="0" w:space="0" w:color="auto"/>
        <w:bottom w:val="none" w:sz="0" w:space="0" w:color="auto"/>
        <w:right w:val="none" w:sz="0" w:space="0" w:color="auto"/>
      </w:divBdr>
    </w:div>
    <w:div w:id="1762293887">
      <w:bodyDiv w:val="1"/>
      <w:marLeft w:val="0"/>
      <w:marRight w:val="0"/>
      <w:marTop w:val="0"/>
      <w:marBottom w:val="0"/>
      <w:divBdr>
        <w:top w:val="none" w:sz="0" w:space="0" w:color="auto"/>
        <w:left w:val="none" w:sz="0" w:space="0" w:color="auto"/>
        <w:bottom w:val="none" w:sz="0" w:space="0" w:color="auto"/>
        <w:right w:val="none" w:sz="0" w:space="0" w:color="auto"/>
      </w:divBdr>
    </w:div>
    <w:div w:id="1979265037">
      <w:bodyDiv w:val="1"/>
      <w:marLeft w:val="0"/>
      <w:marRight w:val="0"/>
      <w:marTop w:val="0"/>
      <w:marBottom w:val="0"/>
      <w:divBdr>
        <w:top w:val="none" w:sz="0" w:space="0" w:color="auto"/>
        <w:left w:val="none" w:sz="0" w:space="0" w:color="auto"/>
        <w:bottom w:val="none" w:sz="0" w:space="0" w:color="auto"/>
        <w:right w:val="none" w:sz="0" w:space="0" w:color="auto"/>
      </w:divBdr>
    </w:div>
    <w:div w:id="20502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mailto:Wayne.Pitt@fhswjv.com.au" TargetMode="External"/><Relationship Id="rId39" Type="http://schemas.openxmlformats.org/officeDocument/2006/relationships/hyperlink" Target="mailto:arif.n.cheema@tmr.qld.gov.au" TargetMode="External"/><Relationship Id="rId21" Type="http://schemas.openxmlformats.org/officeDocument/2006/relationships/image" Target="media/image9.png"/><Relationship Id="rId34" Type="http://schemas.openxmlformats.org/officeDocument/2006/relationships/hyperlink" Target="mailto:Kristy.Lankester@fhswjv.com.au" TargetMode="External"/><Relationship Id="rId42" Type="http://schemas.openxmlformats.org/officeDocument/2006/relationships/hyperlink" Target="mailto:Andrew.Z.Longmire@tmr.qld.gov.au" TargetMode="External"/><Relationship Id="rId47" Type="http://schemas.openxmlformats.org/officeDocument/2006/relationships/header" Target="header5.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mailto:Dallas.Frazier@fhswjv.com.au" TargetMode="External"/><Relationship Id="rId11" Type="http://schemas.openxmlformats.org/officeDocument/2006/relationships/footnotes" Target="footnotes.xml"/><Relationship Id="rId24" Type="http://schemas.openxmlformats.org/officeDocument/2006/relationships/hyperlink" Target="mailto:Peter.Barnes@fhswjv.com.au" TargetMode="External"/><Relationship Id="rId32" Type="http://schemas.openxmlformats.org/officeDocument/2006/relationships/hyperlink" Target="mailto:Daniell.Dawes@fhswjv.com.au" TargetMode="External"/><Relationship Id="rId37" Type="http://schemas.openxmlformats.org/officeDocument/2006/relationships/hyperlink" Target="mailto:Tony.May@Fhswjv.com.au" TargetMode="External"/><Relationship Id="rId40" Type="http://schemas.openxmlformats.org/officeDocument/2006/relationships/hyperlink" Target="mailto:Mark.F.Asang@tmr.qld.gov.au" TargetMode="External"/><Relationship Id="rId45" Type="http://schemas.openxmlformats.org/officeDocument/2006/relationships/hyperlink" Target="https://www.teambinder.com/Teambinder5/Integration/tbOpenItem.aspx?Box=100&amp;Key=27247&amp;ProjNo=28010A1&amp;Action=LATEST"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infolinkau/EmployeeAssistance/AU_00005054" TargetMode="External"/><Relationship Id="rId28" Type="http://schemas.openxmlformats.org/officeDocument/2006/relationships/hyperlink" Target="mailto:Jai.Massadi@Fhswjv.com.au" TargetMode="External"/><Relationship Id="rId36" Type="http://schemas.openxmlformats.org/officeDocument/2006/relationships/hyperlink" Target="mailto:Daniel.Morris@Fhswjv.com.au" TargetMode="External"/><Relationship Id="rId49"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mal.mitchell@fhswjv.com.au" TargetMode="External"/><Relationship Id="rId44" Type="http://schemas.openxmlformats.org/officeDocument/2006/relationships/hyperlink" Target="https://www.health.gov.au/news/health-alerts/novel-coronavirus-2019-ncov-health-alert" TargetMode="External"/><Relationship Id="rId52" Type="http://schemas.openxmlformats.org/officeDocument/2006/relationships/theme" Target="theme/theme1.xml"/><Relationship Id="rId48" Type="http://schemas.openxmlformats.org/officeDocument/2006/relationships/footer" Target="footer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hyperlink" Target="mailto:kevin.robinson@fhswjv.com.au" TargetMode="External"/><Relationship Id="rId30" Type="http://schemas.openxmlformats.org/officeDocument/2006/relationships/hyperlink" Target="mailto:Stephen.Castell@fhswjv.com.au" TargetMode="External"/><Relationship Id="rId35" Type="http://schemas.openxmlformats.org/officeDocument/2006/relationships/hyperlink" Target="mailto:nick.forde@fhswjv.com.au" TargetMode="External"/><Relationship Id="rId43" Type="http://schemas.openxmlformats.org/officeDocument/2006/relationships/hyperlink" Target="mailto:Jaro.S.Bauleka@tmr.qld.gov.au" TargetMode="External"/><Relationship Id="rId8" Type="http://schemas.openxmlformats.org/officeDocument/2006/relationships/styles" Target="style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mailto:David.Weaver@fhswjv.com.au" TargetMode="External"/><Relationship Id="rId33" Type="http://schemas.openxmlformats.org/officeDocument/2006/relationships/hyperlink" Target="mailto:Brooke.Pratt@fhswjv.com.au" TargetMode="External"/><Relationship Id="rId38" Type="http://schemas.openxmlformats.org/officeDocument/2006/relationships/hyperlink" Target="mailto:Mark.F.Asang@tmr.qld.gov.au" TargetMode="External"/><Relationship Id="rId46" Type="http://schemas.openxmlformats.org/officeDocument/2006/relationships/hyperlink" Target="https://www.teambinder.com/Teambinder5/Integration/tbOpenItem.aspx?Box=100&amp;Key=26551&amp;ProjNo=28010A1&amp;Action=LATEST" TargetMode="External"/><Relationship Id="rId20" Type="http://schemas.openxmlformats.org/officeDocument/2006/relationships/image" Target="media/image8.png"/><Relationship Id="rId41" Type="http://schemas.openxmlformats.org/officeDocument/2006/relationships/hyperlink" Target="mailto:arif.n.cheema@tmr.qld.gov.au"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1172269CE940CE8F27B00E335FE06F"/>
        <w:category>
          <w:name w:val="General"/>
          <w:gallery w:val="placeholder"/>
        </w:category>
        <w:types>
          <w:type w:val="bbPlcHdr"/>
        </w:types>
        <w:behaviors>
          <w:behavior w:val="content"/>
        </w:behaviors>
        <w:guid w:val="{5F548AE8-9347-40F7-A0EA-05B39A6AAE18}"/>
      </w:docPartPr>
      <w:docPartBody>
        <w:p w:rsidR="00E31C8D" w:rsidRDefault="00E31C8D">
          <w:pPr>
            <w:pStyle w:val="0B1172269CE940CE8F27B00E335FE06F"/>
          </w:pPr>
          <w:r w:rsidRPr="00D00812">
            <w:rPr>
              <w:rStyle w:val="PlaceholderText"/>
            </w:rPr>
            <w:t>[Title]</w:t>
          </w:r>
        </w:p>
      </w:docPartBody>
    </w:docPart>
    <w:docPart>
      <w:docPartPr>
        <w:name w:val="1D1087AF949F4D5E83A5C8E63F399FD7"/>
        <w:category>
          <w:name w:val="General"/>
          <w:gallery w:val="placeholder"/>
        </w:category>
        <w:types>
          <w:type w:val="bbPlcHdr"/>
        </w:types>
        <w:behaviors>
          <w:behavior w:val="content"/>
        </w:behaviors>
        <w:guid w:val="{FA4CC9DC-675D-47FF-8C09-6D5C97BA4DAF}"/>
      </w:docPartPr>
      <w:docPartBody>
        <w:p w:rsidR="00E31C8D" w:rsidRDefault="00E31C8D">
          <w:pPr>
            <w:pStyle w:val="1D1087AF949F4D5E83A5C8E63F399FD7"/>
          </w:pPr>
          <w:r w:rsidRPr="00D00812">
            <w:rPr>
              <w:rStyle w:val="PlaceholderText"/>
            </w:rPr>
            <w:t>[Abstract]</w:t>
          </w:r>
        </w:p>
      </w:docPartBody>
    </w:docPart>
    <w:docPart>
      <w:docPartPr>
        <w:name w:val="FC08E2AFEEC0404BBFDE594F7F872B66"/>
        <w:category>
          <w:name w:val="General"/>
          <w:gallery w:val="placeholder"/>
        </w:category>
        <w:types>
          <w:type w:val="bbPlcHdr"/>
        </w:types>
        <w:behaviors>
          <w:behavior w:val="content"/>
        </w:behaviors>
        <w:guid w:val="{A217DDB5-BF36-4855-A9CA-C24DCC9F5CEA}"/>
      </w:docPartPr>
      <w:docPartBody>
        <w:p w:rsidR="00E31C8D" w:rsidRDefault="00E31C8D">
          <w:pPr>
            <w:pStyle w:val="FC08E2AFEEC0404BBFDE594F7F872B66"/>
          </w:pPr>
          <w:r w:rsidRPr="006E2E1E">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Bold">
    <w:panose1 w:val="020F0702030404030204"/>
    <w:charset w:val="00"/>
    <w:family w:val="auto"/>
    <w:pitch w:val="variable"/>
    <w:sig w:usb0="A00002E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8D"/>
    <w:rsid w:val="001C70A3"/>
    <w:rsid w:val="00207597"/>
    <w:rsid w:val="00290D20"/>
    <w:rsid w:val="002E5FE3"/>
    <w:rsid w:val="003A029F"/>
    <w:rsid w:val="005041A0"/>
    <w:rsid w:val="00594B44"/>
    <w:rsid w:val="005C2544"/>
    <w:rsid w:val="006440BE"/>
    <w:rsid w:val="007917CA"/>
    <w:rsid w:val="007D217E"/>
    <w:rsid w:val="0081579E"/>
    <w:rsid w:val="00824703"/>
    <w:rsid w:val="008475A2"/>
    <w:rsid w:val="00A901EF"/>
    <w:rsid w:val="00AF5AEC"/>
    <w:rsid w:val="00B114B6"/>
    <w:rsid w:val="00C23DAA"/>
    <w:rsid w:val="00CC0A8F"/>
    <w:rsid w:val="00E24700"/>
    <w:rsid w:val="00E31C8D"/>
    <w:rsid w:val="00F33782"/>
    <w:rsid w:val="00F96F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B1172269CE940CE8F27B00E335FE06F">
    <w:name w:val="0B1172269CE940CE8F27B00E335FE06F"/>
  </w:style>
  <w:style w:type="paragraph" w:customStyle="1" w:styleId="1D1087AF949F4D5E83A5C8E63F399FD7">
    <w:name w:val="1D1087AF949F4D5E83A5C8E63F399FD7"/>
  </w:style>
  <w:style w:type="paragraph" w:customStyle="1" w:styleId="FC08E2AFEEC0404BBFDE594F7F872B66">
    <w:name w:val="FC08E2AFEEC0404BBFDE594F7F872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HUP-CR2SM">
      <a:dk1>
        <a:sysClr val="windowText" lastClr="000000"/>
      </a:dk1>
      <a:lt1>
        <a:sysClr val="window" lastClr="FFFFFF"/>
      </a:lt1>
      <a:dk2>
        <a:srgbClr val="335B74"/>
      </a:dk2>
      <a:lt2>
        <a:srgbClr val="DFE3E5"/>
      </a:lt2>
      <a:accent1>
        <a:srgbClr val="008C95"/>
      </a:accent1>
      <a:accent2>
        <a:srgbClr val="41B9BF"/>
      </a:accent2>
      <a:accent3>
        <a:srgbClr val="8CD0D2"/>
      </a:accent3>
      <a:accent4>
        <a:srgbClr val="92D050"/>
      </a:accent4>
      <a:accent5>
        <a:srgbClr val="FFC000"/>
      </a:accent5>
      <a:accent6>
        <a:srgbClr val="A5A5A5"/>
      </a:accent6>
      <a:hlink>
        <a:srgbClr val="008C95"/>
      </a:hlink>
      <a:folHlink>
        <a:srgbClr val="41B9BF"/>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28010A1-CON-000PMHS00-PLN-0009</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E35A4447888D42A950CC42D70E5EE5" ma:contentTypeVersion="10" ma:contentTypeDescription="Create a new document." ma:contentTypeScope="" ma:versionID="3b5eac68ef5b573e7202e7517bb1a550">
  <xsd:schema xmlns:xsd="http://www.w3.org/2001/XMLSchema" xmlns:xs="http://www.w3.org/2001/XMLSchema" xmlns:p="http://schemas.microsoft.com/office/2006/metadata/properties" xmlns:ns2="11181631-dbd1-455a-9ad2-84187e1e6202" xmlns:ns3="99f82a64-2cf2-448e-b2a3-2954384db94c" targetNamespace="http://schemas.microsoft.com/office/2006/metadata/properties" ma:root="true" ma:fieldsID="13ede0379d0ae9eed3ff53a822652f31" ns2:_="" ns3:_="">
    <xsd:import namespace="11181631-dbd1-455a-9ad2-84187e1e6202"/>
    <xsd:import namespace="99f82a64-2cf2-448e-b2a3-2954384db94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81631-dbd1-455a-9ad2-84187e1e62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f82a64-2cf2-448e-b2a3-2954384db9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A5EC5578900CD4E917DB90EA5425FA7" ma:contentTypeVersion="9" ma:contentTypeDescription="Create a new document." ma:contentTypeScope="" ma:versionID="5f3353e88551f2bb0ac11c1a99dee3ec">
  <xsd:schema xmlns:xsd="http://www.w3.org/2001/XMLSchema" xmlns:xs="http://www.w3.org/2001/XMLSchema" xmlns:p="http://schemas.microsoft.com/office/2006/metadata/properties" xmlns:ns2="2a4643dc-9ecc-4d82-8b66-6ddd74c41c8a" targetNamespace="http://schemas.microsoft.com/office/2006/metadata/properties" ma:root="true" ma:fieldsID="04f64f521a4851630600e41eca670c45" ns2:_="">
    <xsd:import namespace="2a4643dc-9ecc-4d82-8b66-6ddd74c41c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643dc-9ecc-4d82-8b66-6ddd74c41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BF7460-93AB-4E81-B388-AC44884CCA83}">
  <ds:schemaRefs>
    <ds:schemaRef ds:uri="http://schemas.microsoft.com/sharepoint/v3/contenttype/forms"/>
  </ds:schemaRefs>
</ds:datastoreItem>
</file>

<file path=customXml/itemProps3.xml><?xml version="1.0" encoding="utf-8"?>
<ds:datastoreItem xmlns:ds="http://schemas.openxmlformats.org/officeDocument/2006/customXml" ds:itemID="{1ACD49C6-42D5-4C45-95E8-0D0493768EC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99f82a64-2cf2-448e-b2a3-2954384db94c"/>
    <ds:schemaRef ds:uri="11181631-dbd1-455a-9ad2-84187e1e6202"/>
  </ds:schemaRefs>
</ds:datastoreItem>
</file>

<file path=customXml/itemProps4.xml><?xml version="1.0" encoding="utf-8"?>
<ds:datastoreItem xmlns:ds="http://schemas.openxmlformats.org/officeDocument/2006/customXml" ds:itemID="{718C6FDF-1566-4F95-954D-41E3F214F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81631-dbd1-455a-9ad2-84187e1e6202"/>
    <ds:schemaRef ds:uri="99f82a64-2cf2-448e-b2a3-2954384db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BBBEDB-4E8D-489C-B254-8AD181FDEE59}"/>
</file>

<file path=customXml/itemProps6.xml><?xml version="1.0" encoding="utf-8"?>
<ds:datastoreItem xmlns:ds="http://schemas.openxmlformats.org/officeDocument/2006/customXml" ds:itemID="{AE30ADFD-9A0D-4E8D-BCE8-AC9390A3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6947</Words>
  <Characters>39602</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CR2SM Coronavirus Event &amp; Recovery</vt:lpstr>
    </vt:vector>
  </TitlesOfParts>
  <Company/>
  <LinksUpToDate>false</LinksUpToDate>
  <CharactersWithSpaces>46457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CR2SM Coronavirus Event &amp; Recovery</dc:title>
  <dc:creator>Amy Bowra</dc:creator>
  <dc:description>A</dc:description>
  <cp:lastModifiedBy>Christine Marcek</cp:lastModifiedBy>
  <cp:revision>2</cp:revision>
  <cp:lastPrinted>2019-12-12T23:10:00Z</cp:lastPrinted>
  <dcterms:created xsi:type="dcterms:W3CDTF">2020-04-21T01:12:00Z</dcterms:created>
  <dcterms:modified xsi:type="dcterms:W3CDTF">2020-04-21T01:12:00Z</dcterms:modified>
  <cp:category>X</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y fmtid="{D5CDD505-2E9C-101B-9397-08002B2CF9AE}" pid="3" name="Document Number">
    <vt:lpwstr>Document Number</vt:lpwstr>
  </property>
  <property fmtid="{D5CDD505-2E9C-101B-9397-08002B2CF9AE}" pid="4" name="Revision">
    <vt:lpwstr>Revision</vt:lpwstr>
  </property>
  <property fmtid="{D5CDD505-2E9C-101B-9397-08002B2CF9AE}" pid="5" name="ContentTypeId">
    <vt:lpwstr>0x0101008A5EC5578900CD4E917DB90EA5425FA7</vt:lpwstr>
  </property>
  <property fmtid="{D5CDD505-2E9C-101B-9397-08002B2CF9AE}" pid="6" name="_dlc_DocIdItemGuid">
    <vt:lpwstr>71bf270a-f697-421a-9be9-d1db121971ea</vt:lpwstr>
  </property>
</Properties>
</file>