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67"/>
        <w:gridCol w:w="4034"/>
        <w:gridCol w:w="1973"/>
        <w:gridCol w:w="564"/>
        <w:gridCol w:w="1251"/>
      </w:tblGrid>
      <w:tr w:rsidR="00746F61" w:rsidRPr="00620937" w14:paraId="1E8FD118" w14:textId="77777777" w:rsidTr="0039336B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2B909458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97B29B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2AABDED1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41BAA29B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0E553F0B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77603ABF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47AD6CE3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2FFCD978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122F9D2C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134701D3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63371A61" w14:textId="7455476E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Location/Description:</w:t>
            </w:r>
          </w:p>
        </w:tc>
        <w:tc>
          <w:tcPr>
            <w:tcW w:w="4111" w:type="dxa"/>
          </w:tcPr>
          <w:p w14:paraId="53FBD3E1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EFC3401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2C63FF54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7DC08C37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261DB9FF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5D7523E8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1EF64ED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07FFDCA6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3AAE435F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5ED017DC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703032C1" w14:textId="77777777" w:rsidR="00746F61" w:rsidRPr="00620937" w:rsidRDefault="005923CC" w:rsidP="005923CC">
            <w:pPr>
              <w:rPr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Fonts w:ascii="Public Sans (NSW)" w:hAnsi="Public Sans (NSW)"/>
                <w:sz w:val="18"/>
                <w:szCs w:val="18"/>
              </w:rPr>
              <w:t>Axle Counter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417FC2B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2731C062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6217C358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4A5B7033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30EC2274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DF29261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0DE69611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6C1B3745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44ADF783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60FD2FAF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6B244514" w14:textId="77777777" w:rsidR="00746F61" w:rsidRDefault="00746F61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992"/>
      </w:tblGrid>
      <w:tr w:rsidR="00746F61" w:rsidRPr="00620937" w14:paraId="7C33E52D" w14:textId="77777777" w:rsidTr="0039336B">
        <w:tc>
          <w:tcPr>
            <w:tcW w:w="534" w:type="dxa"/>
            <w:shd w:val="clear" w:color="auto" w:fill="D9D9D9" w:themeFill="background1" w:themeFillShade="D9"/>
            <w:hideMark/>
          </w:tcPr>
          <w:p w14:paraId="697B0993" w14:textId="77777777" w:rsidR="00746F61" w:rsidRPr="00620937" w:rsidRDefault="00746F61" w:rsidP="001A7AA4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620937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  <w:hideMark/>
          </w:tcPr>
          <w:p w14:paraId="302B293D" w14:textId="77777777" w:rsidR="00746F61" w:rsidRPr="00620937" w:rsidRDefault="00746F61" w:rsidP="001A7AA4">
            <w:pPr>
              <w:rPr>
                <w:rStyle w:val="E-bold"/>
                <w:rFonts w:ascii="Public Sans (NSW)" w:hAnsi="Public Sans (NSW)"/>
              </w:rPr>
            </w:pPr>
            <w:r w:rsidRPr="00620937">
              <w:rPr>
                <w:rStyle w:val="E-bold"/>
                <w:rFonts w:ascii="Public Sans (NSW)" w:hAnsi="Public Sans (NSW)"/>
              </w:rPr>
              <w:t>Inspection /Test Performed: Equipment 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02D9E507" w14:textId="77777777" w:rsidR="00746F61" w:rsidRPr="00620937" w:rsidRDefault="00746F61" w:rsidP="00746F61">
            <w:pPr>
              <w:rPr>
                <w:rStyle w:val="E-bold"/>
                <w:rFonts w:ascii="Public Sans (NSW)" w:hAnsi="Public Sans (NSW)"/>
              </w:rPr>
            </w:pPr>
            <w:r w:rsidRPr="00620937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1A7AA4" w:rsidRPr="00620937" w14:paraId="1D4A70AD" w14:textId="77777777" w:rsidTr="0039336B">
        <w:tc>
          <w:tcPr>
            <w:tcW w:w="534" w:type="dxa"/>
            <w:hideMark/>
          </w:tcPr>
          <w:p w14:paraId="6DEBF2EC" w14:textId="77777777" w:rsidR="00746F61" w:rsidRPr="00620937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  <w:hideMark/>
          </w:tcPr>
          <w:p w14:paraId="0FD33728" w14:textId="0241CEF9" w:rsidR="00746F61" w:rsidRPr="00620937" w:rsidRDefault="00746F61" w:rsidP="00746F61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34F7B0E7" w14:textId="77777777" w:rsidR="00746F61" w:rsidRPr="00620937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DA7163" w:rsidRPr="00620937" w14:paraId="17D62EFE" w14:textId="77777777" w:rsidTr="0039336B">
        <w:tc>
          <w:tcPr>
            <w:tcW w:w="534" w:type="dxa"/>
          </w:tcPr>
          <w:p w14:paraId="4BD15FC2" w14:textId="77777777" w:rsidR="00DA7163" w:rsidRPr="00620937" w:rsidRDefault="00DA7163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3A53772F" w14:textId="77777777" w:rsidR="00DA7163" w:rsidRPr="00620937" w:rsidRDefault="00DA7163" w:rsidP="004E3D8C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 xml:space="preserve">Firmware and configuration file correct </w:t>
            </w:r>
            <w:r w:rsidR="004E3D8C" w:rsidRPr="00620937">
              <w:rPr>
                <w:rFonts w:ascii="Public Sans (NSW)" w:hAnsi="Public Sans (NSW)"/>
              </w:rPr>
              <w:t>to</w:t>
            </w:r>
            <w:r w:rsidR="009F46C4" w:rsidRPr="00620937">
              <w:rPr>
                <w:rFonts w:ascii="Public Sans (NSW)" w:hAnsi="Public Sans (NSW)"/>
              </w:rPr>
              <w:t xml:space="preserve"> </w:t>
            </w:r>
            <w:r w:rsidR="004E3D8C" w:rsidRPr="00620937">
              <w:rPr>
                <w:rFonts w:ascii="Public Sans (NSW)" w:hAnsi="Public Sans (NSW)"/>
              </w:rPr>
              <w:t>approved circuit design.</w:t>
            </w:r>
          </w:p>
        </w:tc>
        <w:tc>
          <w:tcPr>
            <w:tcW w:w="992" w:type="dxa"/>
          </w:tcPr>
          <w:p w14:paraId="2F101A85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05028761" w14:textId="77777777" w:rsidTr="0039336B">
        <w:tc>
          <w:tcPr>
            <w:tcW w:w="534" w:type="dxa"/>
          </w:tcPr>
          <w:p w14:paraId="0ED5957A" w14:textId="77777777" w:rsidR="00C86D89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32D41C93" w14:textId="77777777" w:rsidR="00C86D89" w:rsidRPr="00620937" w:rsidRDefault="00C86D89" w:rsidP="004E3D8C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Check type and labelling of axle counter equipment items.</w:t>
            </w:r>
          </w:p>
        </w:tc>
        <w:tc>
          <w:tcPr>
            <w:tcW w:w="992" w:type="dxa"/>
          </w:tcPr>
          <w:p w14:paraId="0E58F02C" w14:textId="77777777" w:rsidR="00C86D89" w:rsidRPr="00620937" w:rsidRDefault="00C86D89" w:rsidP="00DA7163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0EAD57B6" w14:textId="77777777" w:rsidTr="0039336B">
        <w:tc>
          <w:tcPr>
            <w:tcW w:w="534" w:type="dxa"/>
          </w:tcPr>
          <w:p w14:paraId="4D103AFA" w14:textId="77777777" w:rsidR="00C86D89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02B35F24" w14:textId="77777777" w:rsidR="00C86D89" w:rsidRPr="00620937" w:rsidRDefault="00C86D89" w:rsidP="004E3D8C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wheel sensor connection, type and labelling to evaluator is correct.</w:t>
            </w:r>
          </w:p>
        </w:tc>
        <w:tc>
          <w:tcPr>
            <w:tcW w:w="992" w:type="dxa"/>
          </w:tcPr>
          <w:p w14:paraId="3655A525" w14:textId="77777777" w:rsidR="00C86D89" w:rsidRPr="00620937" w:rsidRDefault="00C86D89" w:rsidP="00DA7163">
            <w:pPr>
              <w:rPr>
                <w:rFonts w:ascii="Public Sans (NSW)" w:hAnsi="Public Sans (NSW)"/>
              </w:rPr>
            </w:pPr>
          </w:p>
        </w:tc>
      </w:tr>
      <w:tr w:rsidR="00DA7163" w:rsidRPr="00620937" w14:paraId="7902E1BC" w14:textId="77777777" w:rsidTr="0039336B">
        <w:tc>
          <w:tcPr>
            <w:tcW w:w="534" w:type="dxa"/>
            <w:hideMark/>
          </w:tcPr>
          <w:p w14:paraId="2B0A8E60" w14:textId="77777777" w:rsidR="00DA7163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  <w:hideMark/>
          </w:tcPr>
          <w:p w14:paraId="4F04C7A0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wheel sensor limits, fouling/clearance points correct.</w:t>
            </w:r>
          </w:p>
        </w:tc>
        <w:tc>
          <w:tcPr>
            <w:tcW w:w="992" w:type="dxa"/>
          </w:tcPr>
          <w:p w14:paraId="056B1B4C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</w:p>
        </w:tc>
      </w:tr>
      <w:tr w:rsidR="00584621" w:rsidRPr="00620937" w14:paraId="73971520" w14:textId="77777777" w:rsidTr="0039336B">
        <w:tc>
          <w:tcPr>
            <w:tcW w:w="534" w:type="dxa"/>
          </w:tcPr>
          <w:p w14:paraId="7E9AF329" w14:textId="77777777" w:rsidR="00584621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196F747E" w14:textId="77777777" w:rsidR="00584621" w:rsidRPr="00620937" w:rsidRDefault="00C86D89" w:rsidP="00DA7163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wheel sensor leads, cabling, terminations correct.</w:t>
            </w:r>
          </w:p>
        </w:tc>
        <w:tc>
          <w:tcPr>
            <w:tcW w:w="992" w:type="dxa"/>
          </w:tcPr>
          <w:p w14:paraId="63D4BE58" w14:textId="77777777" w:rsidR="00584621" w:rsidRPr="00620937" w:rsidRDefault="00584621" w:rsidP="00DA7163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5446A4C8" w14:textId="77777777" w:rsidTr="0039336B">
        <w:tc>
          <w:tcPr>
            <w:tcW w:w="534" w:type="dxa"/>
          </w:tcPr>
          <w:p w14:paraId="061260B1" w14:textId="77777777" w:rsidR="00C86D89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0A1427B8" w14:textId="77777777" w:rsidR="00C86D89" w:rsidRPr="00620937" w:rsidRDefault="00C86D89" w:rsidP="00DA7163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Surge protection and earthing correct.</w:t>
            </w:r>
          </w:p>
        </w:tc>
        <w:tc>
          <w:tcPr>
            <w:tcW w:w="992" w:type="dxa"/>
          </w:tcPr>
          <w:p w14:paraId="424460E9" w14:textId="77777777" w:rsidR="00C86D89" w:rsidRPr="00620937" w:rsidRDefault="00C86D89" w:rsidP="00DA7163">
            <w:pPr>
              <w:rPr>
                <w:rFonts w:ascii="Public Sans (NSW)" w:hAnsi="Public Sans (NSW)"/>
              </w:rPr>
            </w:pPr>
          </w:p>
        </w:tc>
      </w:tr>
      <w:tr w:rsidR="00584621" w:rsidRPr="00620937" w14:paraId="6231D968" w14:textId="77777777" w:rsidTr="0039336B">
        <w:tc>
          <w:tcPr>
            <w:tcW w:w="534" w:type="dxa"/>
          </w:tcPr>
          <w:p w14:paraId="352C7A34" w14:textId="77777777" w:rsidR="00584621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0658E5CD" w14:textId="77777777" w:rsidR="00584621" w:rsidRPr="00620937" w:rsidRDefault="00584621" w:rsidP="00584621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Check wheel sensor position is as shown on the Track Insulation Plan</w:t>
            </w:r>
          </w:p>
        </w:tc>
        <w:tc>
          <w:tcPr>
            <w:tcW w:w="992" w:type="dxa"/>
          </w:tcPr>
          <w:p w14:paraId="1B7492D6" w14:textId="77777777" w:rsidR="00584621" w:rsidRPr="00620937" w:rsidRDefault="00584621" w:rsidP="00DA7163">
            <w:pPr>
              <w:rPr>
                <w:rFonts w:ascii="Public Sans (NSW)" w:hAnsi="Public Sans (NSW)"/>
              </w:rPr>
            </w:pPr>
          </w:p>
        </w:tc>
      </w:tr>
      <w:tr w:rsidR="009C0592" w:rsidRPr="00620937" w14:paraId="1DD06D9A" w14:textId="77777777" w:rsidTr="0039336B">
        <w:tc>
          <w:tcPr>
            <w:tcW w:w="534" w:type="dxa"/>
          </w:tcPr>
          <w:p w14:paraId="2D6E576E" w14:textId="77777777" w:rsidR="009C0592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7D1CD8F8" w14:textId="77777777" w:rsidR="009C0592" w:rsidRPr="00620937" w:rsidRDefault="00C86D89" w:rsidP="00584621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Check wheel sensor proximity to metal mass or other axle counter wheel sensors</w:t>
            </w:r>
          </w:p>
        </w:tc>
        <w:tc>
          <w:tcPr>
            <w:tcW w:w="992" w:type="dxa"/>
          </w:tcPr>
          <w:p w14:paraId="56BCA345" w14:textId="77777777" w:rsidR="009C0592" w:rsidRPr="00620937" w:rsidRDefault="009C0592" w:rsidP="00DA7163">
            <w:pPr>
              <w:rPr>
                <w:rFonts w:ascii="Public Sans (NSW)" w:hAnsi="Public Sans (NSW)"/>
              </w:rPr>
            </w:pPr>
          </w:p>
        </w:tc>
      </w:tr>
      <w:tr w:rsidR="00DA7163" w:rsidRPr="00620937" w14:paraId="7A076B25" w14:textId="77777777" w:rsidTr="0039336B">
        <w:tc>
          <w:tcPr>
            <w:tcW w:w="534" w:type="dxa"/>
            <w:hideMark/>
          </w:tcPr>
          <w:p w14:paraId="6009771F" w14:textId="77777777" w:rsidR="00DA7163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  <w:hideMark/>
          </w:tcPr>
          <w:p w14:paraId="662BD9B8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wheel sensor vertical and horizontal position correct</w:t>
            </w:r>
          </w:p>
        </w:tc>
        <w:tc>
          <w:tcPr>
            <w:tcW w:w="992" w:type="dxa"/>
          </w:tcPr>
          <w:p w14:paraId="3B4C528B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</w:p>
        </w:tc>
      </w:tr>
      <w:tr w:rsidR="00DA7163" w:rsidRPr="00620937" w14:paraId="5590E9BF" w14:textId="77777777" w:rsidTr="0039336B">
        <w:tc>
          <w:tcPr>
            <w:tcW w:w="534" w:type="dxa"/>
          </w:tcPr>
          <w:p w14:paraId="09A663AE" w14:textId="77777777" w:rsidR="00DA7163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4F4AB9CA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wheel sensor orientation correct.</w:t>
            </w:r>
          </w:p>
        </w:tc>
        <w:tc>
          <w:tcPr>
            <w:tcW w:w="992" w:type="dxa"/>
          </w:tcPr>
          <w:p w14:paraId="00C66157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</w:p>
        </w:tc>
      </w:tr>
      <w:tr w:rsidR="00DA7163" w:rsidRPr="00620937" w14:paraId="588CCFAC" w14:textId="77777777" w:rsidTr="0039336B">
        <w:tc>
          <w:tcPr>
            <w:tcW w:w="534" w:type="dxa"/>
          </w:tcPr>
          <w:p w14:paraId="3364257F" w14:textId="77777777" w:rsidR="00DA7163" w:rsidRPr="00620937" w:rsidRDefault="00C86D89" w:rsidP="00DA7163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23FF47AA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wheel sensor and clamp bolts correctly torqued.</w:t>
            </w:r>
          </w:p>
        </w:tc>
        <w:tc>
          <w:tcPr>
            <w:tcW w:w="992" w:type="dxa"/>
          </w:tcPr>
          <w:p w14:paraId="136D0606" w14:textId="77777777" w:rsidR="00DA7163" w:rsidRPr="00620937" w:rsidRDefault="00DA7163" w:rsidP="00DA7163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5DD1EB56" w14:textId="77777777" w:rsidTr="0039336B">
        <w:tc>
          <w:tcPr>
            <w:tcW w:w="534" w:type="dxa"/>
          </w:tcPr>
          <w:p w14:paraId="2D07DBDE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218A9A15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wheel sensor calibration and assignment check</w:t>
            </w:r>
          </w:p>
        </w:tc>
        <w:tc>
          <w:tcPr>
            <w:tcW w:w="992" w:type="dxa"/>
          </w:tcPr>
          <w:p w14:paraId="5D45E793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57462172" w14:textId="77777777" w:rsidTr="0039336B">
        <w:tc>
          <w:tcPr>
            <w:tcW w:w="534" w:type="dxa"/>
          </w:tcPr>
          <w:p w14:paraId="593E2286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3FBF582E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 xml:space="preserve">Axle counter track section occupancy check </w:t>
            </w:r>
          </w:p>
        </w:tc>
        <w:tc>
          <w:tcPr>
            <w:tcW w:w="992" w:type="dxa"/>
          </w:tcPr>
          <w:p w14:paraId="2AA6ACF6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75770D83" w14:textId="77777777" w:rsidTr="0039336B">
        <w:tc>
          <w:tcPr>
            <w:tcW w:w="534" w:type="dxa"/>
          </w:tcPr>
          <w:p w14:paraId="387E0894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561BDA66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Correspondence through tests correct.</w:t>
            </w:r>
          </w:p>
        </w:tc>
        <w:tc>
          <w:tcPr>
            <w:tcW w:w="992" w:type="dxa"/>
          </w:tcPr>
          <w:p w14:paraId="05966395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251B3C6F" w14:textId="77777777" w:rsidTr="0039336B">
        <w:tc>
          <w:tcPr>
            <w:tcW w:w="534" w:type="dxa"/>
          </w:tcPr>
          <w:p w14:paraId="734E583E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1F9C33E4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Wheel sensor history card readings of parameters completed and correct.</w:t>
            </w:r>
          </w:p>
        </w:tc>
        <w:tc>
          <w:tcPr>
            <w:tcW w:w="992" w:type="dxa"/>
          </w:tcPr>
          <w:p w14:paraId="467F84EC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314850BC" w14:textId="77777777" w:rsidTr="0039336B">
        <w:tc>
          <w:tcPr>
            <w:tcW w:w="534" w:type="dxa"/>
          </w:tcPr>
          <w:p w14:paraId="20EA3AFA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54E55BB1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unconditional reset has been tested</w:t>
            </w:r>
          </w:p>
        </w:tc>
        <w:tc>
          <w:tcPr>
            <w:tcW w:w="992" w:type="dxa"/>
          </w:tcPr>
          <w:p w14:paraId="7DFB6B17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0DA62C63" w14:textId="77777777" w:rsidTr="0039336B">
        <w:tc>
          <w:tcPr>
            <w:tcW w:w="534" w:type="dxa"/>
          </w:tcPr>
          <w:p w14:paraId="3E4E0E0B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537D9C5A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Axle counter preparatory reset has been tested</w:t>
            </w:r>
          </w:p>
        </w:tc>
        <w:tc>
          <w:tcPr>
            <w:tcW w:w="992" w:type="dxa"/>
          </w:tcPr>
          <w:p w14:paraId="14E4192A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110FD796" w14:textId="77777777" w:rsidTr="0039336B">
        <w:tc>
          <w:tcPr>
            <w:tcW w:w="534" w:type="dxa"/>
          </w:tcPr>
          <w:p w14:paraId="3B019A6C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478DED83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Track stick circuit operation correct.</w:t>
            </w:r>
          </w:p>
        </w:tc>
        <w:tc>
          <w:tcPr>
            <w:tcW w:w="992" w:type="dxa"/>
          </w:tcPr>
          <w:p w14:paraId="2ADD90FC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13E32126" w14:textId="77777777" w:rsidTr="00C86D89">
        <w:tc>
          <w:tcPr>
            <w:tcW w:w="534" w:type="dxa"/>
          </w:tcPr>
          <w:p w14:paraId="27CE4646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  <w:hideMark/>
          </w:tcPr>
          <w:p w14:paraId="2F6AA86C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Impedance bonds, electrolysis bonds, spark gaps, traction bonding correct.</w:t>
            </w:r>
          </w:p>
        </w:tc>
        <w:tc>
          <w:tcPr>
            <w:tcW w:w="992" w:type="dxa"/>
          </w:tcPr>
          <w:p w14:paraId="29CC0B88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6C2C6084" w14:textId="77777777" w:rsidTr="00C86D89">
        <w:tc>
          <w:tcPr>
            <w:tcW w:w="534" w:type="dxa"/>
          </w:tcPr>
          <w:p w14:paraId="0B7B5FE3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  <w:hideMark/>
          </w:tcPr>
          <w:p w14:paraId="171A39F8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No spurious connections or earths and spark gaps are open circuit.</w:t>
            </w:r>
          </w:p>
        </w:tc>
        <w:tc>
          <w:tcPr>
            <w:tcW w:w="992" w:type="dxa"/>
          </w:tcPr>
          <w:p w14:paraId="642EA2E7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16B72189" w14:textId="77777777" w:rsidTr="00C86D89">
        <w:tc>
          <w:tcPr>
            <w:tcW w:w="534" w:type="dxa"/>
          </w:tcPr>
          <w:p w14:paraId="7D7F97AB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  <w:hideMark/>
          </w:tcPr>
          <w:p w14:paraId="22EA74BB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Circuit continuity tests, wire/null counts correct.</w:t>
            </w:r>
          </w:p>
        </w:tc>
        <w:tc>
          <w:tcPr>
            <w:tcW w:w="992" w:type="dxa"/>
          </w:tcPr>
          <w:p w14:paraId="178CFC48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484FB8AA" w14:textId="77777777" w:rsidTr="00C86D89">
        <w:tc>
          <w:tcPr>
            <w:tcW w:w="534" w:type="dxa"/>
          </w:tcPr>
          <w:p w14:paraId="0A8E5446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23</w:t>
            </w:r>
          </w:p>
        </w:tc>
        <w:tc>
          <w:tcPr>
            <w:tcW w:w="8363" w:type="dxa"/>
            <w:hideMark/>
          </w:tcPr>
          <w:p w14:paraId="1143AA32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Required insulation tests correct.</w:t>
            </w:r>
          </w:p>
        </w:tc>
        <w:tc>
          <w:tcPr>
            <w:tcW w:w="992" w:type="dxa"/>
          </w:tcPr>
          <w:p w14:paraId="6BE4EC72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00F57D39" w14:textId="77777777" w:rsidTr="00C86D89">
        <w:tc>
          <w:tcPr>
            <w:tcW w:w="534" w:type="dxa"/>
          </w:tcPr>
          <w:p w14:paraId="356C3749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24</w:t>
            </w:r>
          </w:p>
        </w:tc>
        <w:tc>
          <w:tcPr>
            <w:tcW w:w="8363" w:type="dxa"/>
            <w:hideMark/>
          </w:tcPr>
          <w:p w14:paraId="1391CA15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Padlocks, locks fitted and correct.</w:t>
            </w:r>
          </w:p>
        </w:tc>
        <w:tc>
          <w:tcPr>
            <w:tcW w:w="992" w:type="dxa"/>
          </w:tcPr>
          <w:p w14:paraId="5B0243F2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2A09242D" w14:textId="77777777" w:rsidTr="00C86D89">
        <w:tc>
          <w:tcPr>
            <w:tcW w:w="534" w:type="dxa"/>
          </w:tcPr>
          <w:p w14:paraId="64D1B32B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25</w:t>
            </w:r>
          </w:p>
        </w:tc>
        <w:tc>
          <w:tcPr>
            <w:tcW w:w="8363" w:type="dxa"/>
            <w:hideMark/>
          </w:tcPr>
          <w:p w14:paraId="5BD3730E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Work Health and Safety/Environmental compliance, correct</w:t>
            </w:r>
          </w:p>
        </w:tc>
        <w:tc>
          <w:tcPr>
            <w:tcW w:w="992" w:type="dxa"/>
          </w:tcPr>
          <w:p w14:paraId="59F1BDBF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1F2475CC" w14:textId="77777777" w:rsidTr="00C86D89">
        <w:tc>
          <w:tcPr>
            <w:tcW w:w="534" w:type="dxa"/>
          </w:tcPr>
          <w:p w14:paraId="3BBD9961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26</w:t>
            </w:r>
          </w:p>
        </w:tc>
        <w:tc>
          <w:tcPr>
            <w:tcW w:w="8363" w:type="dxa"/>
            <w:hideMark/>
          </w:tcPr>
          <w:p w14:paraId="73B1FF91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Workmanship to best practice, equipment in good condition and to specifications</w:t>
            </w:r>
          </w:p>
        </w:tc>
        <w:tc>
          <w:tcPr>
            <w:tcW w:w="992" w:type="dxa"/>
          </w:tcPr>
          <w:p w14:paraId="0EA65C02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05854063" w14:textId="77777777" w:rsidTr="00421E94">
        <w:tc>
          <w:tcPr>
            <w:tcW w:w="534" w:type="dxa"/>
          </w:tcPr>
          <w:p w14:paraId="54C7C802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27</w:t>
            </w:r>
          </w:p>
        </w:tc>
        <w:tc>
          <w:tcPr>
            <w:tcW w:w="8363" w:type="dxa"/>
            <w:hideMark/>
          </w:tcPr>
          <w:p w14:paraId="0F50D7B6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Redundant equipment securely inoperative, made safe/removed.</w:t>
            </w:r>
          </w:p>
        </w:tc>
        <w:tc>
          <w:tcPr>
            <w:tcW w:w="992" w:type="dxa"/>
          </w:tcPr>
          <w:p w14:paraId="2B701292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  <w:tr w:rsidR="00C86D89" w:rsidRPr="00620937" w14:paraId="57C59740" w14:textId="77777777" w:rsidTr="00421E94">
        <w:tc>
          <w:tcPr>
            <w:tcW w:w="534" w:type="dxa"/>
          </w:tcPr>
          <w:p w14:paraId="6403C52B" w14:textId="77777777" w:rsidR="00C86D89" w:rsidRPr="00620937" w:rsidRDefault="00C86D89" w:rsidP="00C86D89">
            <w:pPr>
              <w:jc w:val="center"/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28</w:t>
            </w:r>
          </w:p>
        </w:tc>
        <w:tc>
          <w:tcPr>
            <w:tcW w:w="8363" w:type="dxa"/>
            <w:hideMark/>
          </w:tcPr>
          <w:p w14:paraId="7FAFED17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  <w:r w:rsidRPr="00620937">
              <w:rPr>
                <w:rFonts w:ascii="Public Sans (NSW)" w:hAnsi="Public Sans (NSW)"/>
              </w:rPr>
              <w:t>Ready for commissioning into use.</w:t>
            </w:r>
          </w:p>
        </w:tc>
        <w:tc>
          <w:tcPr>
            <w:tcW w:w="992" w:type="dxa"/>
          </w:tcPr>
          <w:p w14:paraId="1B278FD5" w14:textId="77777777" w:rsidR="00C86D89" w:rsidRPr="00620937" w:rsidRDefault="00C86D89" w:rsidP="00C86D89">
            <w:pPr>
              <w:rPr>
                <w:rFonts w:ascii="Public Sans (NSW)" w:hAnsi="Public Sans (NSW)"/>
              </w:rPr>
            </w:pPr>
          </w:p>
        </w:tc>
      </w:tr>
    </w:tbl>
    <w:p w14:paraId="524846EB" w14:textId="77777777" w:rsidR="00746F61" w:rsidRPr="00620937" w:rsidRDefault="00746F61" w:rsidP="00746F61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46F61" w:rsidRPr="00620937" w14:paraId="4FF3BB7A" w14:textId="77777777" w:rsidTr="005F792A">
        <w:tc>
          <w:tcPr>
            <w:tcW w:w="9889" w:type="dxa"/>
            <w:shd w:val="clear" w:color="auto" w:fill="D9D9D9" w:themeFill="background1" w:themeFillShade="D9"/>
          </w:tcPr>
          <w:p w14:paraId="39D588F4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</w:rPr>
            </w:pPr>
            <w:r w:rsidRPr="00620937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746F61" w:rsidRPr="00620937" w14:paraId="50FDA204" w14:textId="77777777" w:rsidTr="005F792A">
        <w:trPr>
          <w:trHeight w:val="395"/>
        </w:trPr>
        <w:tc>
          <w:tcPr>
            <w:tcW w:w="9889" w:type="dxa"/>
          </w:tcPr>
          <w:p w14:paraId="546C120F" w14:textId="77777777" w:rsidR="00746F61" w:rsidRPr="00620937" w:rsidRDefault="00746F61" w:rsidP="005F792A">
            <w:pPr>
              <w:rPr>
                <w:rFonts w:ascii="Public Sans (NSW)" w:hAnsi="Public Sans (NSW)"/>
              </w:rPr>
            </w:pPr>
          </w:p>
        </w:tc>
      </w:tr>
    </w:tbl>
    <w:p w14:paraId="2D3D41C1" w14:textId="480755A8" w:rsidR="002A1A70" w:rsidRDefault="002A1A70" w:rsidP="00746F61">
      <w:pPr>
        <w:rPr>
          <w:rFonts w:ascii="Public Sans (NSW)" w:hAnsi="Public Sans (NSW)"/>
        </w:rPr>
      </w:pPr>
    </w:p>
    <w:p w14:paraId="5C6DE865" w14:textId="77777777" w:rsidR="002A1A70" w:rsidRDefault="002A1A70">
      <w:pPr>
        <w:rPr>
          <w:rFonts w:ascii="Public Sans (NSW)" w:hAnsi="Public Sans (NSW)"/>
        </w:rPr>
      </w:pPr>
      <w:r>
        <w:rPr>
          <w:rFonts w:ascii="Public Sans (NSW)" w:hAnsi="Public Sans (NSW)"/>
        </w:rPr>
        <w:br w:type="page"/>
      </w:r>
    </w:p>
    <w:p w14:paraId="4D4E184E" w14:textId="77777777" w:rsidR="00746F61" w:rsidRPr="00620937" w:rsidRDefault="00746F61" w:rsidP="00746F61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746F61" w:rsidRPr="00620937" w14:paraId="59AB16D6" w14:textId="77777777" w:rsidTr="005F792A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22105BD6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689FE899" w14:textId="729A1F95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746F61" w:rsidRPr="00620937" w14:paraId="4717ECC9" w14:textId="77777777" w:rsidTr="005F792A">
        <w:trPr>
          <w:cantSplit/>
          <w:trHeight w:val="20"/>
        </w:trPr>
        <w:tc>
          <w:tcPr>
            <w:tcW w:w="4944" w:type="dxa"/>
            <w:gridSpan w:val="3"/>
          </w:tcPr>
          <w:p w14:paraId="1398071B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4A5557D9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7261DF38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7BE3A366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67006BB9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6319929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07CD8487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74BF76A7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2FBD5FAE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0F0C6543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69958704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28698FD4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620937" w14:paraId="283EABCF" w14:textId="77777777" w:rsidTr="005F792A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7037DF2C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2A799A97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162C5339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81664F" w14:textId="77777777" w:rsidR="00746F61" w:rsidRPr="00620937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0937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746F61" w:rsidRPr="00620937" w14:paraId="0B541BF9" w14:textId="77777777" w:rsidTr="005F792A">
        <w:trPr>
          <w:cantSplit/>
          <w:trHeight w:val="20"/>
        </w:trPr>
        <w:tc>
          <w:tcPr>
            <w:tcW w:w="3652" w:type="dxa"/>
            <w:gridSpan w:val="2"/>
          </w:tcPr>
          <w:p w14:paraId="0751E624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6BF6A08F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6F7A719A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51143" w14:textId="77777777" w:rsidR="00746F61" w:rsidRPr="00620937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34C1D0C3" w14:textId="77777777" w:rsidR="00C76BAA" w:rsidRPr="004120E7" w:rsidRDefault="00C76BAA" w:rsidP="00331544"/>
    <w:sectPr w:rsidR="00C76BAA" w:rsidRPr="004120E7" w:rsidSect="001A7A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2C21" w14:textId="77777777" w:rsidR="00724269" w:rsidRDefault="00724269" w:rsidP="00556482">
      <w:r>
        <w:separator/>
      </w:r>
    </w:p>
  </w:endnote>
  <w:endnote w:type="continuationSeparator" w:id="0">
    <w:p w14:paraId="18347906" w14:textId="77777777" w:rsidR="00724269" w:rsidRDefault="00724269" w:rsidP="0055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79E" w14:textId="77777777" w:rsidR="00B85B91" w:rsidRDefault="00B8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C15" w14:textId="77777777" w:rsidR="002760AD" w:rsidRPr="002760AD" w:rsidRDefault="002760AD" w:rsidP="002760AD">
    <w:pPr>
      <w:rPr>
        <w:rFonts w:ascii="Public Sans (NSW)" w:hAnsi="Public Sans (NSW)"/>
        <w:sz w:val="14"/>
        <w:szCs w:val="20"/>
      </w:rPr>
    </w:pPr>
    <w:r w:rsidRPr="002760A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A36D79A" wp14:editId="74F9EBB6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9D8B0" w14:textId="77777777" w:rsidR="002760AD" w:rsidRPr="008356D6" w:rsidRDefault="002760AD" w:rsidP="002760AD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6D7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39B9D8B0" w14:textId="77777777" w:rsidR="002760AD" w:rsidRPr="008356D6" w:rsidRDefault="002760AD" w:rsidP="002760AD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356D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7B7A85" w14:textId="77777777" w:rsidR="002760AD" w:rsidRPr="002760AD" w:rsidRDefault="002760AD" w:rsidP="002760AD">
    <w:pPr>
      <w:rPr>
        <w:rFonts w:ascii="Public Sans (NSW)" w:hAnsi="Public Sans (NSW)"/>
        <w:sz w:val="14"/>
        <w:szCs w:val="20"/>
      </w:rPr>
    </w:pPr>
  </w:p>
  <w:p w14:paraId="41183B20" w14:textId="77777777" w:rsidR="002760AD" w:rsidRPr="002760AD" w:rsidRDefault="002760AD" w:rsidP="002760AD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2760AD">
      <w:rPr>
        <w:rFonts w:ascii="Public Sans (NSW)" w:hAnsi="Public Sans (NSW)" w:cs="Arial"/>
        <w:sz w:val="14"/>
        <w:szCs w:val="20"/>
      </w:rPr>
      <w:t>© Sydney Trains</w:t>
    </w:r>
    <w:r w:rsidRPr="002760A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2760AD">
      <w:rPr>
        <w:rFonts w:ascii="Public Sans (NSW)" w:hAnsi="Public Sans (NSW)" w:cs="Arial"/>
        <w:sz w:val="14"/>
        <w:szCs w:val="20"/>
      </w:rPr>
      <w:t xml:space="preserve">Page </w:t>
    </w:r>
    <w:r w:rsidRPr="002760AD">
      <w:rPr>
        <w:rFonts w:ascii="Public Sans (NSW)" w:hAnsi="Public Sans (NSW)" w:cs="Arial"/>
        <w:sz w:val="14"/>
        <w:szCs w:val="20"/>
      </w:rPr>
      <w:fldChar w:fldCharType="begin"/>
    </w:r>
    <w:r w:rsidRPr="002760AD">
      <w:rPr>
        <w:rFonts w:ascii="Public Sans (NSW)" w:hAnsi="Public Sans (NSW)" w:cs="Arial"/>
        <w:sz w:val="14"/>
        <w:szCs w:val="20"/>
      </w:rPr>
      <w:instrText xml:space="preserve"> PAGE </w:instrText>
    </w:r>
    <w:r w:rsidRPr="002760AD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1</w:t>
    </w:r>
    <w:r w:rsidRPr="002760AD">
      <w:rPr>
        <w:rFonts w:ascii="Public Sans (NSW)" w:hAnsi="Public Sans (NSW)" w:cs="Arial"/>
        <w:sz w:val="14"/>
        <w:szCs w:val="20"/>
      </w:rPr>
      <w:fldChar w:fldCharType="end"/>
    </w:r>
    <w:r w:rsidRPr="002760AD">
      <w:rPr>
        <w:rFonts w:ascii="Public Sans (NSW)" w:hAnsi="Public Sans (NSW)" w:cs="Arial"/>
        <w:sz w:val="14"/>
        <w:szCs w:val="20"/>
      </w:rPr>
      <w:t xml:space="preserve"> of </w:t>
    </w:r>
    <w:r w:rsidRPr="002760AD">
      <w:rPr>
        <w:rFonts w:ascii="Public Sans (NSW)" w:hAnsi="Public Sans (NSW)" w:cs="Arial"/>
        <w:sz w:val="14"/>
        <w:szCs w:val="20"/>
      </w:rPr>
      <w:fldChar w:fldCharType="begin"/>
    </w:r>
    <w:r w:rsidRPr="002760AD">
      <w:rPr>
        <w:rFonts w:ascii="Public Sans (NSW)" w:hAnsi="Public Sans (NSW)" w:cs="Arial"/>
        <w:sz w:val="14"/>
        <w:szCs w:val="20"/>
      </w:rPr>
      <w:instrText xml:space="preserve"> NUMPAGES </w:instrText>
    </w:r>
    <w:r w:rsidRPr="002760AD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2</w:t>
    </w:r>
    <w:r w:rsidRPr="002760AD">
      <w:rPr>
        <w:rFonts w:ascii="Public Sans (NSW)" w:hAnsi="Public Sans (NSW)" w:cs="Arial"/>
        <w:sz w:val="14"/>
        <w:szCs w:val="20"/>
      </w:rPr>
      <w:fldChar w:fldCharType="end"/>
    </w:r>
  </w:p>
  <w:p w14:paraId="59A1094C" w14:textId="77777777" w:rsidR="002760AD" w:rsidRPr="002760AD" w:rsidRDefault="002760AD" w:rsidP="002760AD">
    <w:pPr>
      <w:rPr>
        <w:rFonts w:ascii="Public Sans (NSW)" w:hAnsi="Public Sans (NSW)" w:cs="Arial"/>
        <w:color w:val="000000" w:themeColor="text1"/>
        <w:sz w:val="14"/>
        <w:szCs w:val="20"/>
      </w:rPr>
    </w:pPr>
    <w:r w:rsidRPr="002760AD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0</w:t>
    </w:r>
  </w:p>
  <w:p w14:paraId="5D9EF9C8" w14:textId="11EE9E2D" w:rsidR="001669C1" w:rsidRPr="002760AD" w:rsidRDefault="002760AD" w:rsidP="002760AD">
    <w:pPr>
      <w:pStyle w:val="Footer"/>
    </w:pPr>
    <w:r w:rsidRPr="002760AD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2760AD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15 July 2021</w:t>
    </w:r>
    <w:r w:rsidRPr="002760AD">
      <w:rPr>
        <w:rFonts w:ascii="Public Sans (NSW)" w:hAnsi="Public Sans (NSW)"/>
        <w:sz w:val="14"/>
        <w:szCs w:val="20"/>
      </w:rPr>
      <w:ptab w:relativeTo="margin" w:alignment="right" w:leader="none"/>
    </w:r>
    <w:r w:rsidRPr="002760AD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8478" w14:textId="77777777" w:rsidR="002760AD" w:rsidRPr="002760AD" w:rsidRDefault="002760AD" w:rsidP="002760AD">
    <w:pPr>
      <w:rPr>
        <w:rFonts w:ascii="Public Sans (NSW)" w:hAnsi="Public Sans (NSW)"/>
        <w:sz w:val="14"/>
        <w:szCs w:val="20"/>
      </w:rPr>
    </w:pPr>
    <w:r w:rsidRPr="002760A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E65E876" wp14:editId="3693CF8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A34FB" w14:textId="77777777" w:rsidR="002760AD" w:rsidRPr="008356D6" w:rsidRDefault="002760AD" w:rsidP="002760AD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5E8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PD5UAE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348A34FB" w14:textId="77777777" w:rsidR="002760AD" w:rsidRPr="008356D6" w:rsidRDefault="002760AD" w:rsidP="002760AD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356D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23B9A0" w14:textId="77777777" w:rsidR="002760AD" w:rsidRPr="002760AD" w:rsidRDefault="002760AD" w:rsidP="00793509">
    <w:pPr>
      <w:ind w:right="-245"/>
      <w:rPr>
        <w:rFonts w:ascii="Public Sans (NSW)" w:hAnsi="Public Sans (NSW)"/>
        <w:sz w:val="14"/>
        <w:szCs w:val="20"/>
      </w:rPr>
    </w:pPr>
  </w:p>
  <w:p w14:paraId="3994F449" w14:textId="49382EDF" w:rsidR="002760AD" w:rsidRPr="002760AD" w:rsidRDefault="002760AD" w:rsidP="00793509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2760AD">
      <w:rPr>
        <w:rFonts w:ascii="Public Sans (NSW)" w:hAnsi="Public Sans (NSW)" w:cs="Arial"/>
        <w:sz w:val="14"/>
        <w:szCs w:val="20"/>
      </w:rPr>
      <w:t>© Sydney Trains</w:t>
    </w:r>
    <w:r w:rsidR="00793509">
      <w:rPr>
        <w:rFonts w:ascii="Public Sans (NSW)" w:hAnsi="Public Sans (NSW)" w:cs="Arial"/>
        <w:sz w:val="14"/>
        <w:szCs w:val="20"/>
      </w:rPr>
      <w:tab/>
    </w:r>
    <w:r w:rsidRPr="002760AD">
      <w:rPr>
        <w:rFonts w:ascii="Public Sans (NSW)" w:hAnsi="Public Sans (NSW)" w:cs="Arial"/>
        <w:sz w:val="14"/>
        <w:szCs w:val="20"/>
      </w:rPr>
      <w:t xml:space="preserve">Page </w:t>
    </w:r>
    <w:r w:rsidRPr="002760AD">
      <w:rPr>
        <w:rFonts w:ascii="Public Sans (NSW)" w:hAnsi="Public Sans (NSW)" w:cs="Arial"/>
        <w:sz w:val="14"/>
        <w:szCs w:val="20"/>
      </w:rPr>
      <w:fldChar w:fldCharType="begin"/>
    </w:r>
    <w:r w:rsidRPr="002760AD">
      <w:rPr>
        <w:rFonts w:ascii="Public Sans (NSW)" w:hAnsi="Public Sans (NSW)" w:cs="Arial"/>
        <w:sz w:val="14"/>
        <w:szCs w:val="20"/>
      </w:rPr>
      <w:instrText xml:space="preserve"> PAGE </w:instrText>
    </w:r>
    <w:r w:rsidRPr="002760AD">
      <w:rPr>
        <w:rFonts w:ascii="Public Sans (NSW)" w:hAnsi="Public Sans (NSW)" w:cs="Arial"/>
        <w:sz w:val="14"/>
        <w:szCs w:val="20"/>
      </w:rPr>
      <w:fldChar w:fldCharType="separate"/>
    </w:r>
    <w:r w:rsidRPr="002760AD">
      <w:rPr>
        <w:rFonts w:ascii="Public Sans (NSW)" w:hAnsi="Public Sans (NSW)" w:cs="Arial"/>
        <w:sz w:val="14"/>
        <w:szCs w:val="20"/>
      </w:rPr>
      <w:t>1</w:t>
    </w:r>
    <w:r w:rsidRPr="002760AD">
      <w:rPr>
        <w:rFonts w:ascii="Public Sans (NSW)" w:hAnsi="Public Sans (NSW)" w:cs="Arial"/>
        <w:sz w:val="14"/>
        <w:szCs w:val="20"/>
      </w:rPr>
      <w:fldChar w:fldCharType="end"/>
    </w:r>
    <w:r w:rsidRPr="002760AD">
      <w:rPr>
        <w:rFonts w:ascii="Public Sans (NSW)" w:hAnsi="Public Sans (NSW)" w:cs="Arial"/>
        <w:sz w:val="14"/>
        <w:szCs w:val="20"/>
      </w:rPr>
      <w:t xml:space="preserve"> of </w:t>
    </w:r>
    <w:r w:rsidRPr="002760AD">
      <w:rPr>
        <w:rFonts w:ascii="Public Sans (NSW)" w:hAnsi="Public Sans (NSW)" w:cs="Arial"/>
        <w:sz w:val="14"/>
        <w:szCs w:val="20"/>
      </w:rPr>
      <w:fldChar w:fldCharType="begin"/>
    </w:r>
    <w:r w:rsidRPr="002760AD">
      <w:rPr>
        <w:rFonts w:ascii="Public Sans (NSW)" w:hAnsi="Public Sans (NSW)" w:cs="Arial"/>
        <w:sz w:val="14"/>
        <w:szCs w:val="20"/>
      </w:rPr>
      <w:instrText xml:space="preserve"> NUMPAGES </w:instrText>
    </w:r>
    <w:r w:rsidRPr="002760AD">
      <w:rPr>
        <w:rFonts w:ascii="Public Sans (NSW)" w:hAnsi="Public Sans (NSW)" w:cs="Arial"/>
        <w:sz w:val="14"/>
        <w:szCs w:val="20"/>
      </w:rPr>
      <w:fldChar w:fldCharType="separate"/>
    </w:r>
    <w:r w:rsidRPr="002760AD">
      <w:rPr>
        <w:rFonts w:ascii="Public Sans (NSW)" w:hAnsi="Public Sans (NSW)" w:cs="Arial"/>
        <w:sz w:val="14"/>
        <w:szCs w:val="20"/>
      </w:rPr>
      <w:t>1</w:t>
    </w:r>
    <w:r w:rsidRPr="002760AD">
      <w:rPr>
        <w:rFonts w:ascii="Public Sans (NSW)" w:hAnsi="Public Sans (NSW)" w:cs="Arial"/>
        <w:sz w:val="14"/>
        <w:szCs w:val="20"/>
      </w:rPr>
      <w:fldChar w:fldCharType="end"/>
    </w:r>
  </w:p>
  <w:p w14:paraId="226C6119" w14:textId="3EB1A5D1" w:rsidR="002760AD" w:rsidRPr="002760AD" w:rsidRDefault="002760AD" w:rsidP="002760AD">
    <w:pPr>
      <w:rPr>
        <w:rFonts w:ascii="Public Sans (NSW)" w:hAnsi="Public Sans (NSW)" w:cs="Arial"/>
        <w:color w:val="000000" w:themeColor="text1"/>
        <w:sz w:val="14"/>
        <w:szCs w:val="20"/>
      </w:rPr>
    </w:pPr>
    <w:r w:rsidRPr="002760AD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0</w:t>
    </w:r>
  </w:p>
  <w:p w14:paraId="01214AD3" w14:textId="3CCADB45" w:rsidR="005F499E" w:rsidRPr="002760AD" w:rsidRDefault="002760AD" w:rsidP="006B69C7">
    <w:pPr>
      <w:tabs>
        <w:tab w:val="right" w:pos="9897"/>
      </w:tabs>
      <w:ind w:right="-259"/>
      <w:rPr>
        <w:rFonts w:ascii="Public Sans (NSW)" w:hAnsi="Public Sans (NSW)"/>
        <w:sz w:val="14"/>
        <w:szCs w:val="14"/>
      </w:rPr>
    </w:pPr>
    <w:r w:rsidRPr="002760AD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2760AD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15 July 2021</w:t>
    </w:r>
    <w:r w:rsidR="006B69C7">
      <w:rPr>
        <w:rFonts w:ascii="Public Sans (NSW)" w:hAnsi="Public Sans (NSW)"/>
        <w:sz w:val="14"/>
        <w:szCs w:val="20"/>
      </w:rPr>
      <w:tab/>
    </w:r>
    <w:r w:rsidRPr="002760AD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9040" w14:textId="77777777" w:rsidR="00724269" w:rsidRDefault="00724269" w:rsidP="00556482">
      <w:r>
        <w:separator/>
      </w:r>
    </w:p>
  </w:footnote>
  <w:footnote w:type="continuationSeparator" w:id="0">
    <w:p w14:paraId="7A18FC62" w14:textId="77777777" w:rsidR="00724269" w:rsidRDefault="00724269" w:rsidP="0055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CCA6" w14:textId="77777777" w:rsidR="00B85B91" w:rsidRDefault="00B8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FFA4" w14:textId="77777777" w:rsidR="002760AD" w:rsidRPr="00423E84" w:rsidRDefault="002760AD" w:rsidP="002760AD">
    <w:pPr>
      <w:rPr>
        <w:rFonts w:ascii="Public Sans (NSW)" w:hAnsi="Public Sans (NSW)"/>
        <w:szCs w:val="20"/>
      </w:rPr>
    </w:pPr>
    <w:r w:rsidRPr="00423E84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3360" behindDoc="1" locked="0" layoutInCell="1" allowOverlap="1" wp14:anchorId="3E263C4A" wp14:editId="5BE3AE8F">
          <wp:simplePos x="0" y="0"/>
          <wp:positionH relativeFrom="page">
            <wp:posOffset>6519850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E84">
      <w:rPr>
        <w:rFonts w:ascii="Public Sans (NSW)" w:hAnsi="Public Sans (NSW)"/>
        <w:szCs w:val="20"/>
      </w:rPr>
      <w:t>Sydney Trains</w:t>
    </w:r>
  </w:p>
  <w:p w14:paraId="6B1504E0" w14:textId="77777777" w:rsidR="002760AD" w:rsidRPr="00423E84" w:rsidRDefault="002760AD" w:rsidP="002760AD">
    <w:pPr>
      <w:rPr>
        <w:rFonts w:ascii="Public Sans (NSW)" w:hAnsi="Public Sans (NSW)"/>
        <w:sz w:val="14"/>
        <w:szCs w:val="20"/>
      </w:rPr>
    </w:pPr>
  </w:p>
  <w:p w14:paraId="2068FE76" w14:textId="77777777" w:rsidR="002760AD" w:rsidRPr="00423E84" w:rsidRDefault="002760AD" w:rsidP="002760AD">
    <w:pPr>
      <w:rPr>
        <w:rFonts w:ascii="Public Sans (NSW)" w:hAnsi="Public Sans (NSW)"/>
        <w:szCs w:val="20"/>
      </w:rPr>
    </w:pPr>
    <w:r w:rsidRPr="00423E84">
      <w:rPr>
        <w:rFonts w:ascii="Public Sans (NSW)" w:hAnsi="Public Sans (NSW)"/>
        <w:szCs w:val="20"/>
      </w:rPr>
      <w:t>Engineering System Integrity</w:t>
    </w:r>
  </w:p>
  <w:p w14:paraId="76F6BCB8" w14:textId="77777777" w:rsidR="002760AD" w:rsidRPr="00423E84" w:rsidRDefault="002760AD" w:rsidP="002760AD">
    <w:pPr>
      <w:rPr>
        <w:rFonts w:ascii="Public Sans (NSW)" w:hAnsi="Public Sans (NSW)"/>
        <w:b/>
        <w:sz w:val="24"/>
        <w:szCs w:val="20"/>
      </w:rPr>
    </w:pPr>
    <w:r w:rsidRPr="00423E84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FM066</w:t>
    </w:r>
  </w:p>
  <w:p w14:paraId="72B2E676" w14:textId="77777777" w:rsidR="002760AD" w:rsidRPr="00423E84" w:rsidRDefault="002760AD" w:rsidP="002760AD">
    <w:pPr>
      <w:pBdr>
        <w:bottom w:val="single" w:sz="4" w:space="1" w:color="auto"/>
      </w:pBdr>
      <w:ind w:right="-217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ITF 13/21 – Checklist for Axle Counters</w:t>
    </w:r>
  </w:p>
  <w:p w14:paraId="54403460" w14:textId="77777777" w:rsidR="002760AD" w:rsidRPr="00423E84" w:rsidRDefault="002760AD" w:rsidP="002760AD">
    <w:pPr>
      <w:rPr>
        <w:rFonts w:ascii="Public Sans (NSW)" w:hAnsi="Public Sans (NSW)"/>
        <w:sz w:val="8"/>
        <w:szCs w:val="10"/>
      </w:rPr>
    </w:pPr>
  </w:p>
  <w:p w14:paraId="3A352727" w14:textId="77777777" w:rsidR="008F3D26" w:rsidRPr="002760AD" w:rsidRDefault="008F3D26" w:rsidP="001A7AA4">
    <w:pPr>
      <w:rPr>
        <w:rFonts w:ascii="Public Sans (NSW)" w:hAnsi="Public Sans (NSW)"/>
        <w:sz w:val="14"/>
        <w:szCs w:val="14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8109" w14:textId="566460B9" w:rsidR="00423E84" w:rsidRPr="00423E84" w:rsidRDefault="00423E84" w:rsidP="00423E84">
    <w:pPr>
      <w:rPr>
        <w:rFonts w:ascii="Public Sans (NSW)" w:hAnsi="Public Sans (NSW)"/>
        <w:szCs w:val="20"/>
      </w:rPr>
    </w:pPr>
    <w:r w:rsidRPr="00423E84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9264" behindDoc="1" locked="0" layoutInCell="1" allowOverlap="1" wp14:anchorId="55E84CFB" wp14:editId="4E2BAE37">
          <wp:simplePos x="0" y="0"/>
          <wp:positionH relativeFrom="page">
            <wp:posOffset>6519850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E84">
      <w:rPr>
        <w:rFonts w:ascii="Public Sans (NSW)" w:hAnsi="Public Sans (NSW)"/>
        <w:szCs w:val="20"/>
      </w:rPr>
      <w:t>Sydney Trains</w:t>
    </w:r>
  </w:p>
  <w:p w14:paraId="3227F4D6" w14:textId="77777777" w:rsidR="00423E84" w:rsidRPr="00423E84" w:rsidRDefault="00423E84" w:rsidP="002760AD">
    <w:pPr>
      <w:rPr>
        <w:rFonts w:ascii="Public Sans (NSW)" w:hAnsi="Public Sans (NSW)"/>
        <w:sz w:val="14"/>
        <w:szCs w:val="20"/>
      </w:rPr>
    </w:pPr>
  </w:p>
  <w:p w14:paraId="41E882EB" w14:textId="13704DC6" w:rsidR="00423E84" w:rsidRPr="00423E84" w:rsidRDefault="00423E84" w:rsidP="00423E84">
    <w:pPr>
      <w:rPr>
        <w:rFonts w:ascii="Public Sans (NSW)" w:hAnsi="Public Sans (NSW)"/>
        <w:szCs w:val="20"/>
      </w:rPr>
    </w:pPr>
    <w:r w:rsidRPr="00423E84">
      <w:rPr>
        <w:rFonts w:ascii="Public Sans (NSW)" w:hAnsi="Public Sans (NSW)"/>
        <w:szCs w:val="20"/>
      </w:rPr>
      <w:t>Engineering System Integrity</w:t>
    </w:r>
  </w:p>
  <w:p w14:paraId="0FF34EA9" w14:textId="637F506F" w:rsidR="00423E84" w:rsidRPr="00423E84" w:rsidRDefault="00423E84" w:rsidP="00423E84">
    <w:pPr>
      <w:rPr>
        <w:rFonts w:ascii="Public Sans (NSW)" w:hAnsi="Public Sans (NSW)"/>
        <w:b/>
        <w:sz w:val="24"/>
        <w:szCs w:val="20"/>
      </w:rPr>
    </w:pPr>
    <w:r w:rsidRPr="00423E84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FM066</w:t>
    </w:r>
  </w:p>
  <w:p w14:paraId="041D6258" w14:textId="2AAC2BF9" w:rsidR="00423E84" w:rsidRPr="00423E84" w:rsidRDefault="00423E84" w:rsidP="00423E84">
    <w:pPr>
      <w:pBdr>
        <w:bottom w:val="single" w:sz="4" w:space="1" w:color="auto"/>
      </w:pBdr>
      <w:ind w:right="-217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ITF 13/21 – Checklist for Axle Counters</w:t>
    </w:r>
  </w:p>
  <w:p w14:paraId="76527F3D" w14:textId="77777777" w:rsidR="00423E84" w:rsidRPr="00423E84" w:rsidRDefault="00423E84" w:rsidP="00423E84">
    <w:pPr>
      <w:rPr>
        <w:rFonts w:ascii="Public Sans (NSW)" w:hAnsi="Public Sans (NSW)"/>
        <w:sz w:val="8"/>
        <w:szCs w:val="10"/>
      </w:rPr>
    </w:pPr>
  </w:p>
  <w:p w14:paraId="7ACD2ECE" w14:textId="77777777" w:rsidR="00423E84" w:rsidRPr="002A1A70" w:rsidRDefault="00423E84" w:rsidP="001A7AA4">
    <w:pPr>
      <w:pStyle w:val="Header"/>
      <w:rPr>
        <w:rFonts w:ascii="Public Sans (NSW)" w:hAnsi="Public Sans (NSW)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26"/>
    <w:rsid w:val="00012B17"/>
    <w:rsid w:val="00050D8B"/>
    <w:rsid w:val="00055584"/>
    <w:rsid w:val="000556CB"/>
    <w:rsid w:val="00057AB4"/>
    <w:rsid w:val="000609B4"/>
    <w:rsid w:val="00072776"/>
    <w:rsid w:val="000855D2"/>
    <w:rsid w:val="00094B8B"/>
    <w:rsid w:val="000A5798"/>
    <w:rsid w:val="000D0D2B"/>
    <w:rsid w:val="000D4026"/>
    <w:rsid w:val="00104572"/>
    <w:rsid w:val="00114B51"/>
    <w:rsid w:val="00120D23"/>
    <w:rsid w:val="00135F46"/>
    <w:rsid w:val="001361E0"/>
    <w:rsid w:val="00137048"/>
    <w:rsid w:val="0014322E"/>
    <w:rsid w:val="00147F22"/>
    <w:rsid w:val="001513CC"/>
    <w:rsid w:val="001611B8"/>
    <w:rsid w:val="001669C1"/>
    <w:rsid w:val="00175EC9"/>
    <w:rsid w:val="001A7AA4"/>
    <w:rsid w:val="001B54FD"/>
    <w:rsid w:val="001C7545"/>
    <w:rsid w:val="001E39B4"/>
    <w:rsid w:val="001E46C4"/>
    <w:rsid w:val="002056FD"/>
    <w:rsid w:val="00214848"/>
    <w:rsid w:val="00216099"/>
    <w:rsid w:val="00233E4D"/>
    <w:rsid w:val="0025551A"/>
    <w:rsid w:val="002760AD"/>
    <w:rsid w:val="00283E32"/>
    <w:rsid w:val="00285F3A"/>
    <w:rsid w:val="00287C2F"/>
    <w:rsid w:val="002A1A70"/>
    <w:rsid w:val="002B78B2"/>
    <w:rsid w:val="002C66F2"/>
    <w:rsid w:val="00315841"/>
    <w:rsid w:val="00331544"/>
    <w:rsid w:val="0034075B"/>
    <w:rsid w:val="00367F0A"/>
    <w:rsid w:val="0039336B"/>
    <w:rsid w:val="00396092"/>
    <w:rsid w:val="003A4013"/>
    <w:rsid w:val="003B2243"/>
    <w:rsid w:val="003C00C2"/>
    <w:rsid w:val="003F338A"/>
    <w:rsid w:val="00401ECC"/>
    <w:rsid w:val="0040213A"/>
    <w:rsid w:val="0040758F"/>
    <w:rsid w:val="00421E94"/>
    <w:rsid w:val="00423E84"/>
    <w:rsid w:val="0042413D"/>
    <w:rsid w:val="00426662"/>
    <w:rsid w:val="004576BC"/>
    <w:rsid w:val="00481125"/>
    <w:rsid w:val="00491BDD"/>
    <w:rsid w:val="004D1C4E"/>
    <w:rsid w:val="004E1DCB"/>
    <w:rsid w:val="004E2925"/>
    <w:rsid w:val="004E3D8C"/>
    <w:rsid w:val="004F52E7"/>
    <w:rsid w:val="00510644"/>
    <w:rsid w:val="00517466"/>
    <w:rsid w:val="00531D2F"/>
    <w:rsid w:val="00537806"/>
    <w:rsid w:val="00556482"/>
    <w:rsid w:val="00564192"/>
    <w:rsid w:val="00584621"/>
    <w:rsid w:val="005923CC"/>
    <w:rsid w:val="005B098F"/>
    <w:rsid w:val="005C211D"/>
    <w:rsid w:val="005C74D1"/>
    <w:rsid w:val="005F499E"/>
    <w:rsid w:val="006167A7"/>
    <w:rsid w:val="00620937"/>
    <w:rsid w:val="00625D7A"/>
    <w:rsid w:val="006314F5"/>
    <w:rsid w:val="00637B2F"/>
    <w:rsid w:val="00643B11"/>
    <w:rsid w:val="00651894"/>
    <w:rsid w:val="00686219"/>
    <w:rsid w:val="00687DCF"/>
    <w:rsid w:val="006971B8"/>
    <w:rsid w:val="006A2F54"/>
    <w:rsid w:val="006B0694"/>
    <w:rsid w:val="006B69C7"/>
    <w:rsid w:val="006F0A45"/>
    <w:rsid w:val="00724269"/>
    <w:rsid w:val="00725226"/>
    <w:rsid w:val="00746F61"/>
    <w:rsid w:val="007565F7"/>
    <w:rsid w:val="007577FE"/>
    <w:rsid w:val="0078500D"/>
    <w:rsid w:val="00793509"/>
    <w:rsid w:val="007B05CD"/>
    <w:rsid w:val="007C04A5"/>
    <w:rsid w:val="007D2B85"/>
    <w:rsid w:val="007D37B7"/>
    <w:rsid w:val="007E44C7"/>
    <w:rsid w:val="0081282E"/>
    <w:rsid w:val="00813CCB"/>
    <w:rsid w:val="00816AAF"/>
    <w:rsid w:val="0088289B"/>
    <w:rsid w:val="00890A8A"/>
    <w:rsid w:val="008C2961"/>
    <w:rsid w:val="008E04A0"/>
    <w:rsid w:val="008F3D26"/>
    <w:rsid w:val="00915AB4"/>
    <w:rsid w:val="009267EF"/>
    <w:rsid w:val="009502E0"/>
    <w:rsid w:val="00962C88"/>
    <w:rsid w:val="00964F1F"/>
    <w:rsid w:val="00994471"/>
    <w:rsid w:val="009B298E"/>
    <w:rsid w:val="009C0592"/>
    <w:rsid w:val="009F46C4"/>
    <w:rsid w:val="00A26EA3"/>
    <w:rsid w:val="00A36963"/>
    <w:rsid w:val="00A76448"/>
    <w:rsid w:val="00A915A0"/>
    <w:rsid w:val="00AC06A5"/>
    <w:rsid w:val="00AE468B"/>
    <w:rsid w:val="00B27D07"/>
    <w:rsid w:val="00B71F24"/>
    <w:rsid w:val="00B85B91"/>
    <w:rsid w:val="00B87339"/>
    <w:rsid w:val="00BB0B41"/>
    <w:rsid w:val="00BB3B9A"/>
    <w:rsid w:val="00BB43EC"/>
    <w:rsid w:val="00C31A38"/>
    <w:rsid w:val="00C51FA1"/>
    <w:rsid w:val="00C76BAA"/>
    <w:rsid w:val="00C7784D"/>
    <w:rsid w:val="00C86D89"/>
    <w:rsid w:val="00C93438"/>
    <w:rsid w:val="00CB3D26"/>
    <w:rsid w:val="00CB636E"/>
    <w:rsid w:val="00CC0890"/>
    <w:rsid w:val="00CD1B11"/>
    <w:rsid w:val="00CF4660"/>
    <w:rsid w:val="00CF504F"/>
    <w:rsid w:val="00D23740"/>
    <w:rsid w:val="00D352AB"/>
    <w:rsid w:val="00D70ED4"/>
    <w:rsid w:val="00D771EA"/>
    <w:rsid w:val="00D82DD6"/>
    <w:rsid w:val="00DA7163"/>
    <w:rsid w:val="00DB72C3"/>
    <w:rsid w:val="00DC21F8"/>
    <w:rsid w:val="00DC5277"/>
    <w:rsid w:val="00DD23E0"/>
    <w:rsid w:val="00DE0D00"/>
    <w:rsid w:val="00DE7990"/>
    <w:rsid w:val="00DF30E3"/>
    <w:rsid w:val="00DF5714"/>
    <w:rsid w:val="00E0690E"/>
    <w:rsid w:val="00E21CD6"/>
    <w:rsid w:val="00E24E1E"/>
    <w:rsid w:val="00E40122"/>
    <w:rsid w:val="00E419F8"/>
    <w:rsid w:val="00E431A8"/>
    <w:rsid w:val="00E46008"/>
    <w:rsid w:val="00E51458"/>
    <w:rsid w:val="00E60C0B"/>
    <w:rsid w:val="00E9729F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1350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0D8C8BF5"/>
  <w15:docId w15:val="{CD59A635-22C8-438F-95E1-36828C3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48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46F61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746F61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746F61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1" ma:contentTypeDescription="Create a new document." ma:contentTypeScope="" ma:versionID="e4d3c39e3fe7a9b91389bdd229640ca0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74ff451f9cbf460fe3399f79823cef2f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3129-9FEA-4C11-9F1A-F302D4B7A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F9DD9-A911-4BCE-8D0D-C7C473E5A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D92CB-0F06-4BFB-A8DA-E914FD8F5C85}"/>
</file>

<file path=customXml/itemProps4.xml><?xml version="1.0" encoding="utf-8"?>
<ds:datastoreItem xmlns:ds="http://schemas.openxmlformats.org/officeDocument/2006/customXml" ds:itemID="{ADE93649-50BF-4298-8766-CBA11FD6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2018</Characters>
  <Application>Microsoft Office Word</Application>
  <DocSecurity>0</DocSecurity>
  <Lines>155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FM066 V1.0 ITF 13/21 – Checklist for Axle Counters</vt:lpstr>
    </vt:vector>
  </TitlesOfParts>
  <Manager>Mark Albrecht</Manager>
  <Company>Sydney Trains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FM066 V1.0 ITF 13/21 – Checklist for Axle Counters</dc:title>
  <dc:creator>Colin Darmenia</dc:creator>
  <cp:keywords>PR S 47117 FM066 V1.0 ITF 13/21 – Checklist for Axle Counters</cp:keywords>
  <dc:description>PR S 47117 FM066 V1.0_x000d_
Date in Force: 15 July 2021</dc:description>
  <cp:lastModifiedBy>Bahieya Sipos</cp:lastModifiedBy>
  <cp:revision>2</cp:revision>
  <cp:lastPrinted>2019-03-06T06:01:00Z</cp:lastPrinted>
  <dcterms:created xsi:type="dcterms:W3CDTF">2022-06-24T04:34:00Z</dcterms:created>
  <dcterms:modified xsi:type="dcterms:W3CDTF">2022-06-24T04:34:00Z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