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0F78" w14:textId="0FD0EDE2" w:rsidR="009C6991" w:rsidRPr="006C2487" w:rsidRDefault="009C6991" w:rsidP="009C6991">
      <w:pPr>
        <w:pStyle w:val="Heading1"/>
        <w:tabs>
          <w:tab w:val="right" w:pos="6804"/>
          <w:tab w:val="left" w:pos="10206"/>
          <w:tab w:val="right" w:pos="15704"/>
        </w:tabs>
        <w:rPr>
          <w:rFonts w:ascii="Public Sans (NSW)" w:hAnsi="Public Sans (NSW)"/>
        </w:rPr>
      </w:pPr>
      <w:r w:rsidRPr="006C2487">
        <w:rPr>
          <w:rFonts w:ascii="Public Sans (NSW)" w:hAnsi="Public Sans (NSW)"/>
        </w:rPr>
        <w:t xml:space="preserve">Location/Cupboard: </w:t>
      </w:r>
      <w:r w:rsidRPr="006C2487">
        <w:rPr>
          <w:rFonts w:ascii="Public Sans (NSW)" w:hAnsi="Public Sans (NSW)"/>
          <w:u w:val="single"/>
        </w:rPr>
        <w:tab/>
      </w:r>
      <w:r w:rsidRPr="006C2487">
        <w:rPr>
          <w:rFonts w:ascii="Public Sans (NSW)" w:hAnsi="Public Sans (NSW)"/>
        </w:rPr>
        <w:tab/>
        <w:t xml:space="preserve">Point End: </w:t>
      </w:r>
      <w:r w:rsidRPr="006C2487">
        <w:rPr>
          <w:rFonts w:ascii="Public Sans (NSW)" w:hAnsi="Public Sans (NSW)"/>
          <w:u w:val="single"/>
        </w:rPr>
        <w:tab/>
      </w:r>
    </w:p>
    <w:tbl>
      <w:tblPr>
        <w:tblStyle w:val="TableGrid"/>
        <w:tblW w:w="159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3"/>
        <w:gridCol w:w="531"/>
        <w:gridCol w:w="532"/>
        <w:gridCol w:w="531"/>
        <w:gridCol w:w="532"/>
        <w:gridCol w:w="531"/>
        <w:gridCol w:w="532"/>
        <w:gridCol w:w="531"/>
        <w:gridCol w:w="532"/>
        <w:gridCol w:w="5530"/>
        <w:gridCol w:w="2835"/>
        <w:gridCol w:w="1275"/>
      </w:tblGrid>
      <w:tr w:rsidR="009C6991" w:rsidRPr="006C2487" w14:paraId="023E045B" w14:textId="77777777" w:rsidTr="00807F01">
        <w:trPr>
          <w:trHeight w:val="20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bottom"/>
          </w:tcPr>
          <w:p w14:paraId="5A175F5C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Date</w:t>
            </w:r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vAlign w:val="bottom"/>
          </w:tcPr>
          <w:p w14:paraId="4DB2346C" w14:textId="5D42AC60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Service Schedule/Activity*</w:t>
            </w:r>
          </w:p>
        </w:tc>
        <w:tc>
          <w:tcPr>
            <w:tcW w:w="1063" w:type="dxa"/>
            <w:gridSpan w:val="2"/>
            <w:shd w:val="clear" w:color="auto" w:fill="BFBFBF" w:themeFill="background1" w:themeFillShade="BF"/>
            <w:vAlign w:val="bottom"/>
          </w:tcPr>
          <w:p w14:paraId="4891F19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4"/>
                <w:szCs w:val="14"/>
              </w:rPr>
            </w:pPr>
            <w:r w:rsidRPr="006C2487">
              <w:rPr>
                <w:rFonts w:ascii="Public Sans (NSW)" w:hAnsi="Public Sans (NSW)"/>
                <w:sz w:val="14"/>
                <w:szCs w:val="14"/>
              </w:rPr>
              <w:t>Switch Tip Opening</w:t>
            </w:r>
            <w:r w:rsidRPr="006C2487">
              <w:rPr>
                <w:rFonts w:ascii="Public Sans (NSW)" w:hAnsi="Public Sans (NSW)"/>
                <w:sz w:val="14"/>
                <w:szCs w:val="14"/>
              </w:rPr>
              <w:br/>
              <w:t>(</w:t>
            </w:r>
            <w:r w:rsidRPr="006C2487">
              <w:rPr>
                <w:rFonts w:ascii="Public Sans (NSW)" w:hAnsi="Public Sans (NSW)"/>
                <w:b/>
                <w:sz w:val="14"/>
                <w:szCs w:val="14"/>
              </w:rPr>
              <w:t>mm</w:t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)</w:t>
            </w:r>
          </w:p>
        </w:tc>
        <w:tc>
          <w:tcPr>
            <w:tcW w:w="1063" w:type="dxa"/>
            <w:gridSpan w:val="2"/>
            <w:shd w:val="clear" w:color="auto" w:fill="BFBFBF" w:themeFill="background1" w:themeFillShade="BF"/>
            <w:vAlign w:val="bottom"/>
          </w:tcPr>
          <w:p w14:paraId="21ED3BD1" w14:textId="61DBBE55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4"/>
                <w:szCs w:val="14"/>
              </w:rPr>
            </w:pPr>
            <w:r w:rsidRPr="006C2487">
              <w:rPr>
                <w:rFonts w:ascii="Public Sans (NSW)" w:hAnsi="Public Sans (NSW)" w:cs="Arial"/>
                <w:sz w:val="14"/>
                <w:szCs w:val="14"/>
              </w:rPr>
              <w:t>Flangeway Check**</w:t>
            </w:r>
            <w:r w:rsidRPr="006C2487">
              <w:rPr>
                <w:rFonts w:ascii="Public Sans (NSW)" w:hAnsi="Public Sans (NSW)" w:cs="Arial"/>
                <w:sz w:val="14"/>
                <w:szCs w:val="14"/>
              </w:rPr>
              <w:br/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(</w:t>
            </w:r>
            <w:r w:rsidR="00361B23">
              <w:rPr>
                <w:rFonts w:ascii="Public Sans (NSW)" w:hAnsi="Public Sans (NSW)"/>
                <w:sz w:val="14"/>
                <w:szCs w:val="14"/>
              </w:rPr>
              <w:sym w:font="Wingdings 2" w:char="F050"/>
            </w:r>
            <w:r w:rsidRPr="006C2487">
              <w:rPr>
                <w:rFonts w:ascii="Public Sans (NSW)" w:eastAsia="Calibri" w:hAnsi="Public Sans (NSW)" w:cs="Arial"/>
                <w:sz w:val="14"/>
                <w:szCs w:val="14"/>
                <w:lang w:eastAsia="en-US"/>
              </w:rPr>
              <w:t>/</w:t>
            </w:r>
            <w:r w:rsidRPr="006C2487">
              <w:rPr>
                <w:rFonts w:ascii="Public Sans (NSW)" w:eastAsia="Calibri" w:hAnsi="Public Sans (NSW)" w:cs="Arial"/>
                <w:b/>
                <w:sz w:val="14"/>
                <w:szCs w:val="14"/>
                <w:lang w:eastAsia="en-US"/>
              </w:rPr>
              <w:t>A</w:t>
            </w:r>
            <w:r w:rsidRPr="006C2487">
              <w:rPr>
                <w:rFonts w:ascii="Public Sans (NSW)" w:eastAsia="Calibri" w:hAnsi="Public Sans (NSW)" w:cs="Arial"/>
                <w:sz w:val="14"/>
                <w:szCs w:val="14"/>
                <w:lang w:eastAsia="en-US"/>
              </w:rPr>
              <w:t>/</w:t>
            </w:r>
            <w:r w:rsidRPr="006C2487">
              <w:rPr>
                <w:rFonts w:ascii="Public Sans (NSW)" w:eastAsia="Calibri" w:hAnsi="Public Sans (NSW)" w:cs="Arial"/>
                <w:b/>
                <w:sz w:val="14"/>
                <w:szCs w:val="14"/>
                <w:lang w:eastAsia="en-US"/>
              </w:rPr>
              <w:t>-</w:t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)</w:t>
            </w:r>
          </w:p>
        </w:tc>
        <w:tc>
          <w:tcPr>
            <w:tcW w:w="1063" w:type="dxa"/>
            <w:gridSpan w:val="2"/>
            <w:shd w:val="clear" w:color="auto" w:fill="BFBFBF" w:themeFill="background1" w:themeFillShade="BF"/>
            <w:vAlign w:val="bottom"/>
          </w:tcPr>
          <w:p w14:paraId="251C893C" w14:textId="4621AC74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4"/>
                <w:szCs w:val="14"/>
              </w:rPr>
            </w:pPr>
            <w:r w:rsidRPr="006C2487">
              <w:rPr>
                <w:rFonts w:ascii="Public Sans (NSW)" w:hAnsi="Public Sans (NSW)"/>
                <w:sz w:val="14"/>
                <w:szCs w:val="14"/>
              </w:rPr>
              <w:t>Point Lock Test**</w:t>
            </w:r>
            <w:r w:rsidRPr="006C2487">
              <w:rPr>
                <w:rFonts w:ascii="Public Sans (NSW)" w:hAnsi="Public Sans (NSW)"/>
                <w:b/>
                <w:sz w:val="14"/>
                <w:szCs w:val="14"/>
              </w:rPr>
              <w:br/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(</w:t>
            </w:r>
            <w:r w:rsidR="00361B23">
              <w:rPr>
                <w:rFonts w:ascii="Public Sans (NSW)" w:hAnsi="Public Sans (NSW)"/>
                <w:sz w:val="14"/>
                <w:szCs w:val="14"/>
              </w:rPr>
              <w:sym w:font="Wingdings 2" w:char="F050"/>
            </w:r>
            <w:r w:rsidRPr="006C2487">
              <w:rPr>
                <w:rFonts w:ascii="Public Sans (NSW)" w:eastAsia="Calibri" w:hAnsi="Public Sans (NSW)" w:cs="Arial"/>
                <w:sz w:val="14"/>
                <w:szCs w:val="14"/>
                <w:lang w:eastAsia="en-US"/>
              </w:rPr>
              <w:t>/</w:t>
            </w:r>
            <w:r w:rsidRPr="006C2487">
              <w:rPr>
                <w:rFonts w:ascii="Public Sans (NSW)" w:eastAsia="Calibri" w:hAnsi="Public Sans (NSW)" w:cs="Arial"/>
                <w:b/>
                <w:sz w:val="14"/>
                <w:szCs w:val="14"/>
                <w:lang w:eastAsia="en-US"/>
              </w:rPr>
              <w:t>A</w:t>
            </w:r>
            <w:r w:rsidRPr="006C2487">
              <w:rPr>
                <w:rFonts w:ascii="Public Sans (NSW)" w:eastAsia="Calibri" w:hAnsi="Public Sans (NSW)" w:cs="Arial"/>
                <w:sz w:val="14"/>
                <w:szCs w:val="14"/>
                <w:lang w:eastAsia="en-US"/>
              </w:rPr>
              <w:t>/</w:t>
            </w:r>
            <w:r w:rsidRPr="006C2487">
              <w:rPr>
                <w:rFonts w:ascii="Public Sans (NSW)" w:eastAsia="Calibri" w:hAnsi="Public Sans (NSW)" w:cs="Arial"/>
                <w:b/>
                <w:sz w:val="14"/>
                <w:szCs w:val="14"/>
                <w:lang w:eastAsia="en-US"/>
              </w:rPr>
              <w:t>-</w:t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)</w:t>
            </w:r>
          </w:p>
        </w:tc>
        <w:tc>
          <w:tcPr>
            <w:tcW w:w="1063" w:type="dxa"/>
            <w:gridSpan w:val="2"/>
            <w:shd w:val="clear" w:color="auto" w:fill="BFBFBF" w:themeFill="background1" w:themeFillShade="BF"/>
            <w:vAlign w:val="bottom"/>
          </w:tcPr>
          <w:p w14:paraId="52C98123" w14:textId="14E1B55C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4"/>
                <w:szCs w:val="14"/>
              </w:rPr>
            </w:pPr>
            <w:r w:rsidRPr="006C2487">
              <w:rPr>
                <w:rFonts w:ascii="Public Sans (NSW)" w:hAnsi="Public Sans (NSW)"/>
                <w:sz w:val="14"/>
                <w:szCs w:val="14"/>
              </w:rPr>
              <w:t>Detection Test**</w:t>
            </w:r>
            <w:r w:rsidRPr="006C2487">
              <w:rPr>
                <w:rFonts w:ascii="Public Sans (NSW)" w:hAnsi="Public Sans (NSW)"/>
                <w:b/>
                <w:sz w:val="14"/>
                <w:szCs w:val="14"/>
              </w:rPr>
              <w:t xml:space="preserve"> </w:t>
            </w:r>
            <w:r w:rsidRPr="006C2487">
              <w:rPr>
                <w:rFonts w:ascii="Public Sans (NSW)" w:hAnsi="Public Sans (NSW)"/>
                <w:b/>
                <w:sz w:val="14"/>
                <w:szCs w:val="14"/>
              </w:rPr>
              <w:br/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(</w:t>
            </w:r>
            <w:r w:rsidR="00361B23">
              <w:rPr>
                <w:rFonts w:ascii="Public Sans (NSW)" w:hAnsi="Public Sans (NSW)"/>
                <w:sz w:val="14"/>
                <w:szCs w:val="14"/>
              </w:rPr>
              <w:sym w:font="Wingdings 2" w:char="F050"/>
            </w:r>
            <w:r w:rsidRPr="006C2487">
              <w:rPr>
                <w:rFonts w:ascii="Public Sans (NSW)" w:eastAsia="Calibri" w:hAnsi="Public Sans (NSW)" w:cs="Arial"/>
                <w:sz w:val="14"/>
                <w:szCs w:val="14"/>
                <w:lang w:eastAsia="en-US"/>
              </w:rPr>
              <w:t>/</w:t>
            </w:r>
            <w:r w:rsidRPr="006C2487">
              <w:rPr>
                <w:rFonts w:ascii="Public Sans (NSW)" w:eastAsia="Calibri" w:hAnsi="Public Sans (NSW)" w:cs="Arial"/>
                <w:b/>
                <w:sz w:val="14"/>
                <w:szCs w:val="14"/>
                <w:lang w:eastAsia="en-US"/>
              </w:rPr>
              <w:t>A</w:t>
            </w:r>
            <w:r w:rsidRPr="006C2487">
              <w:rPr>
                <w:rFonts w:ascii="Public Sans (NSW)" w:eastAsia="Calibri" w:hAnsi="Public Sans (NSW)" w:cs="Arial"/>
                <w:sz w:val="14"/>
                <w:szCs w:val="14"/>
                <w:lang w:eastAsia="en-US"/>
              </w:rPr>
              <w:t>/</w:t>
            </w:r>
            <w:r w:rsidRPr="006C2487">
              <w:rPr>
                <w:rFonts w:ascii="Public Sans (NSW)" w:eastAsia="Calibri" w:hAnsi="Public Sans (NSW)" w:cs="Arial"/>
                <w:b/>
                <w:sz w:val="14"/>
                <w:szCs w:val="14"/>
                <w:lang w:eastAsia="en-US"/>
              </w:rPr>
              <w:t>-</w:t>
            </w:r>
            <w:r w:rsidRPr="006C2487">
              <w:rPr>
                <w:rFonts w:ascii="Public Sans (NSW)" w:hAnsi="Public Sans (NSW)"/>
                <w:sz w:val="14"/>
                <w:szCs w:val="14"/>
              </w:rPr>
              <w:t>)</w:t>
            </w:r>
          </w:p>
        </w:tc>
        <w:tc>
          <w:tcPr>
            <w:tcW w:w="5530" w:type="dxa"/>
            <w:vMerge w:val="restart"/>
            <w:shd w:val="clear" w:color="auto" w:fill="BFBFBF" w:themeFill="background1" w:themeFillShade="BF"/>
            <w:vAlign w:val="bottom"/>
          </w:tcPr>
          <w:p w14:paraId="176BFA5A" w14:textId="31F74E62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Adjustment/Maintenance Comments***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bottom"/>
          </w:tcPr>
          <w:p w14:paraId="247011FC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Name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bottom"/>
          </w:tcPr>
          <w:p w14:paraId="7A6EA85D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Signed</w:t>
            </w:r>
          </w:p>
        </w:tc>
      </w:tr>
      <w:tr w:rsidR="006D7E6E" w:rsidRPr="006C2487" w14:paraId="5E83273C" w14:textId="77777777" w:rsidTr="00807F01">
        <w:trPr>
          <w:trHeight w:val="20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2039C13F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BFBFBF" w:themeFill="background1" w:themeFillShade="BF"/>
          </w:tcPr>
          <w:p w14:paraId="62B74B7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  <w:vAlign w:val="bottom"/>
          </w:tcPr>
          <w:p w14:paraId="2CD7840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N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bottom"/>
          </w:tcPr>
          <w:p w14:paraId="62EFD76E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R</w:t>
            </w:r>
          </w:p>
        </w:tc>
        <w:tc>
          <w:tcPr>
            <w:tcW w:w="531" w:type="dxa"/>
            <w:shd w:val="clear" w:color="auto" w:fill="BFBFBF" w:themeFill="background1" w:themeFillShade="BF"/>
            <w:vAlign w:val="bottom"/>
          </w:tcPr>
          <w:p w14:paraId="2628723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N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bottom"/>
          </w:tcPr>
          <w:p w14:paraId="78B2D7AF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R</w:t>
            </w:r>
          </w:p>
        </w:tc>
        <w:tc>
          <w:tcPr>
            <w:tcW w:w="531" w:type="dxa"/>
            <w:shd w:val="clear" w:color="auto" w:fill="BFBFBF" w:themeFill="background1" w:themeFillShade="BF"/>
            <w:vAlign w:val="bottom"/>
          </w:tcPr>
          <w:p w14:paraId="000952C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N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bottom"/>
          </w:tcPr>
          <w:p w14:paraId="00B88B7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R</w:t>
            </w:r>
          </w:p>
        </w:tc>
        <w:tc>
          <w:tcPr>
            <w:tcW w:w="531" w:type="dxa"/>
            <w:shd w:val="clear" w:color="auto" w:fill="BFBFBF" w:themeFill="background1" w:themeFillShade="BF"/>
            <w:vAlign w:val="bottom"/>
          </w:tcPr>
          <w:p w14:paraId="42CADD13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N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bottom"/>
          </w:tcPr>
          <w:p w14:paraId="7B8FF3A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8"/>
              </w:rPr>
              <w:t>R</w:t>
            </w:r>
          </w:p>
        </w:tc>
        <w:tc>
          <w:tcPr>
            <w:tcW w:w="5530" w:type="dxa"/>
            <w:vMerge/>
            <w:shd w:val="clear" w:color="auto" w:fill="BFBFBF" w:themeFill="background1" w:themeFillShade="BF"/>
          </w:tcPr>
          <w:p w14:paraId="5C83B9E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14:paraId="44803B45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066EAA2D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23CA6722" w14:textId="77777777" w:rsidTr="00807F01">
        <w:trPr>
          <w:trHeight w:val="20"/>
        </w:trPr>
        <w:tc>
          <w:tcPr>
            <w:tcW w:w="959" w:type="dxa"/>
          </w:tcPr>
          <w:p w14:paraId="68850D0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35286E9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200E74A9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659E2CF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02FFB1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BBF6DE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9E80FA3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6ACA47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82EA20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009D75B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5497937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018BD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5F36E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7AF7CE9D" w14:textId="77777777" w:rsidTr="00807F01">
        <w:trPr>
          <w:trHeight w:val="20"/>
        </w:trPr>
        <w:tc>
          <w:tcPr>
            <w:tcW w:w="959" w:type="dxa"/>
          </w:tcPr>
          <w:p w14:paraId="26E338B4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6031174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EC1749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EA2C2F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51E25D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09DA395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A99711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6B94FAD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D66EDE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0C0B55F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7BFAAED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114F55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1D594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54383460" w14:textId="77777777" w:rsidTr="00807F01">
        <w:trPr>
          <w:trHeight w:val="20"/>
        </w:trPr>
        <w:tc>
          <w:tcPr>
            <w:tcW w:w="959" w:type="dxa"/>
          </w:tcPr>
          <w:p w14:paraId="0FBE4F9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300967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898628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9091AC8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D552B8B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77458E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35825A0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64C3768F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39A82D8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3E69ABD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40CAF53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2E0D6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C6159F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48739F9B" w14:textId="77777777" w:rsidTr="00807F01">
        <w:trPr>
          <w:trHeight w:val="20"/>
        </w:trPr>
        <w:tc>
          <w:tcPr>
            <w:tcW w:w="959" w:type="dxa"/>
          </w:tcPr>
          <w:p w14:paraId="0B3E28E2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AB3300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7476DA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A45FD48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3A125865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6CD5FF18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8A824D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59A465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A884EB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A40B2A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5F1260E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1D16A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FBB59F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6CA03DDB" w14:textId="77777777" w:rsidTr="00807F01">
        <w:trPr>
          <w:trHeight w:val="20"/>
        </w:trPr>
        <w:tc>
          <w:tcPr>
            <w:tcW w:w="959" w:type="dxa"/>
          </w:tcPr>
          <w:p w14:paraId="16BEC71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FE97A2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2B00031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A8413F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7FE35C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6E611D3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EAA49E8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5E2000F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A28EA75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EB76E63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7E12844F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6ABB5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A0EC9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47916F69" w14:textId="77777777" w:rsidTr="00807F01">
        <w:trPr>
          <w:trHeight w:val="20"/>
        </w:trPr>
        <w:tc>
          <w:tcPr>
            <w:tcW w:w="959" w:type="dxa"/>
          </w:tcPr>
          <w:p w14:paraId="5A71E9D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F2439D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BCACB9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7DF01579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E74ABB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CEC163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81C551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1F9B79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404D9F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92AEF3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0F26D41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A32D0D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043C7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61236545" w14:textId="77777777" w:rsidTr="00807F01">
        <w:trPr>
          <w:trHeight w:val="20"/>
        </w:trPr>
        <w:tc>
          <w:tcPr>
            <w:tcW w:w="959" w:type="dxa"/>
          </w:tcPr>
          <w:p w14:paraId="316BED7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482557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715582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8E474B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2F5D6293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C9B64B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072921F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65C957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8DEC6C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57CA44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39B5EA9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F482D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4B19A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6858DD57" w14:textId="77777777" w:rsidTr="00807F01">
        <w:trPr>
          <w:trHeight w:val="20"/>
        </w:trPr>
        <w:tc>
          <w:tcPr>
            <w:tcW w:w="959" w:type="dxa"/>
          </w:tcPr>
          <w:p w14:paraId="25F0E6D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5D50A6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8FD80D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0439284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2B589B9C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156785B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D53F5E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90C82C5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0019045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7084C3B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746150D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684FC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C889BD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4725B3C2" w14:textId="77777777" w:rsidTr="00807F01">
        <w:trPr>
          <w:trHeight w:val="20"/>
        </w:trPr>
        <w:tc>
          <w:tcPr>
            <w:tcW w:w="959" w:type="dxa"/>
          </w:tcPr>
          <w:p w14:paraId="34304FF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C7865C9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1E5AC8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319A9F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A993AD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37273F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8D69C6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7C39CEB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0BC130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A32D79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6B84E8AF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DF69F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F06A2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70B3A575" w14:textId="77777777" w:rsidTr="00807F01">
        <w:trPr>
          <w:trHeight w:val="20"/>
        </w:trPr>
        <w:tc>
          <w:tcPr>
            <w:tcW w:w="959" w:type="dxa"/>
          </w:tcPr>
          <w:p w14:paraId="0C6E05E7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3E51C0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3770F95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1AF68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9710E3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13AEDAF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CBD11A9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C5B7E5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D0B0335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A86F12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65DE4A65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D8EDB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255ED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4173076C" w14:textId="77777777" w:rsidTr="00807F01">
        <w:trPr>
          <w:trHeight w:val="20"/>
        </w:trPr>
        <w:tc>
          <w:tcPr>
            <w:tcW w:w="959" w:type="dxa"/>
          </w:tcPr>
          <w:p w14:paraId="36DF6D6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4757BB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A17C6C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D320CC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2420D628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C48849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0AD248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D5DFD0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9C07D5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8952D6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2DFB08B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8AB8A4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DA22B9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5076120C" w14:textId="77777777" w:rsidTr="00807F01">
        <w:trPr>
          <w:trHeight w:val="20"/>
        </w:trPr>
        <w:tc>
          <w:tcPr>
            <w:tcW w:w="959" w:type="dxa"/>
          </w:tcPr>
          <w:p w14:paraId="74F08995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ADB00A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EB5EE4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481DB54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4C7E35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3690819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F68873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818248B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13EC0FC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F7E713E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70CB2E5D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BE93A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326C6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2AA19A2E" w14:textId="77777777" w:rsidTr="00807F01">
        <w:trPr>
          <w:trHeight w:val="20"/>
        </w:trPr>
        <w:tc>
          <w:tcPr>
            <w:tcW w:w="959" w:type="dxa"/>
          </w:tcPr>
          <w:p w14:paraId="5C9F33A5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28D204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B1B12E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8B06DED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375E04E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C2B0DEB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AC1B45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42FF10D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E3F6733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7166E37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1330770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538064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715A4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0AE0CBF2" w14:textId="77777777" w:rsidTr="00807F01">
        <w:trPr>
          <w:trHeight w:val="20"/>
        </w:trPr>
        <w:tc>
          <w:tcPr>
            <w:tcW w:w="959" w:type="dxa"/>
          </w:tcPr>
          <w:p w14:paraId="14A4B3A0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D8BBD98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4F53A19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EC2AEA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5DB3AAF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0B1AAB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4AEE9C59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EF0DDD2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397A92D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E5F010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0DB6CCE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E044BD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B9D9AF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7E0B34AD" w14:textId="77777777" w:rsidTr="00807F01">
        <w:trPr>
          <w:trHeight w:val="20"/>
        </w:trPr>
        <w:tc>
          <w:tcPr>
            <w:tcW w:w="959" w:type="dxa"/>
          </w:tcPr>
          <w:p w14:paraId="6CFCAD52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4921BA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43B88B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AF7E2E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2C81094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0030F01C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0781CD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4AF74690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B5ADE1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807527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0BF3F3A8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D725A3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CB9B21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9C6991" w:rsidRPr="006C2487" w14:paraId="3C21E82A" w14:textId="77777777" w:rsidTr="00807F01">
        <w:trPr>
          <w:trHeight w:val="20"/>
        </w:trPr>
        <w:tc>
          <w:tcPr>
            <w:tcW w:w="959" w:type="dxa"/>
          </w:tcPr>
          <w:p w14:paraId="4641EC0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A088A1A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4A7052C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767E613E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96575D1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7465BB26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DC9940A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94151EC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9F0A22E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3F8A7137" w14:textId="77777777" w:rsidR="009C6991" w:rsidRPr="006C2487" w:rsidRDefault="009C6991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3D260EC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1243FB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C6E3E6" w14:textId="77777777" w:rsidR="009C6991" w:rsidRPr="006C2487" w:rsidRDefault="009C6991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7A0DDFF0" w14:textId="77777777" w:rsidTr="00807F01">
        <w:trPr>
          <w:trHeight w:val="20"/>
        </w:trPr>
        <w:tc>
          <w:tcPr>
            <w:tcW w:w="959" w:type="dxa"/>
          </w:tcPr>
          <w:p w14:paraId="0556E788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1FD06C6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12F9C6E1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134F5D6A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66BF5D68" w14:textId="77777777" w:rsidR="001D05BD" w:rsidRPr="006C2487" w:rsidRDefault="001D05BD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566F5DEF" w14:textId="77777777" w:rsidR="001D05BD" w:rsidRPr="006C2487" w:rsidRDefault="001D05BD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09737D08" w14:textId="77777777" w:rsidR="001D05BD" w:rsidRPr="006C2487" w:rsidRDefault="001D05BD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E906244" w14:textId="77777777" w:rsidR="001D05BD" w:rsidRPr="006C2487" w:rsidRDefault="001D05BD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1" w:type="dxa"/>
          </w:tcPr>
          <w:p w14:paraId="741693AE" w14:textId="77777777" w:rsidR="001D05BD" w:rsidRPr="006C2487" w:rsidRDefault="001D05BD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32" w:type="dxa"/>
          </w:tcPr>
          <w:p w14:paraId="212C7745" w14:textId="77777777" w:rsidR="001D05BD" w:rsidRPr="006C2487" w:rsidRDefault="001D05BD" w:rsidP="006D7E6E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30" w:type="dxa"/>
          </w:tcPr>
          <w:p w14:paraId="41E84BB0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AC6C91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CDB10B" w14:textId="77777777" w:rsidR="001D05BD" w:rsidRPr="006C2487" w:rsidRDefault="001D05BD" w:rsidP="006D7E6E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0154FE97" w14:textId="77777777" w:rsidR="006D7E6E" w:rsidRPr="006C2487" w:rsidRDefault="006D7E6E" w:rsidP="006D7E6E">
      <w:pPr>
        <w:pStyle w:val="BodyText"/>
        <w:rPr>
          <w:rFonts w:ascii="Public Sans (NSW)" w:hAnsi="Public Sans (NSW)"/>
          <w:sz w:val="16"/>
          <w:szCs w:val="16"/>
        </w:rPr>
      </w:pPr>
    </w:p>
    <w:p w14:paraId="34B798D5" w14:textId="44086920" w:rsidR="009C6991" w:rsidRPr="006C2487" w:rsidRDefault="009C6991" w:rsidP="006D7E6E">
      <w:pPr>
        <w:pStyle w:val="BodyText"/>
        <w:rPr>
          <w:rFonts w:ascii="Public Sans (NSW)" w:hAnsi="Public Sans (NSW)"/>
          <w:sz w:val="16"/>
          <w:szCs w:val="16"/>
        </w:rPr>
      </w:pPr>
      <w:r w:rsidRPr="006C2487">
        <w:rPr>
          <w:rFonts w:ascii="Public Sans (NSW)" w:hAnsi="Public Sans (NSW)"/>
          <w:sz w:val="16"/>
          <w:szCs w:val="16"/>
        </w:rPr>
        <w:t>* Service Schedule/Activity may be an SS01, SS02, Defect, Failure, Tamping, Rerail or Renewal, for example.</w:t>
      </w:r>
    </w:p>
    <w:p w14:paraId="026F0324" w14:textId="066CE5AC" w:rsidR="009C6991" w:rsidRPr="006C2487" w:rsidRDefault="009C6991" w:rsidP="006D7E6E">
      <w:pPr>
        <w:pStyle w:val="BodyText"/>
        <w:rPr>
          <w:rFonts w:ascii="Public Sans (NSW)" w:eastAsia="Calibri" w:hAnsi="Public Sans (NSW)" w:cs="Arial"/>
          <w:sz w:val="16"/>
          <w:szCs w:val="16"/>
          <w:lang w:eastAsia="en-US"/>
        </w:rPr>
      </w:pPr>
      <w:r w:rsidRPr="006C2487">
        <w:rPr>
          <w:rFonts w:ascii="Public Sans (NSW)" w:hAnsi="Public Sans (NSW)"/>
          <w:sz w:val="16"/>
          <w:szCs w:val="16"/>
        </w:rPr>
        <w:t>**</w:t>
      </w:r>
      <w:r w:rsidR="00A45308">
        <w:rPr>
          <w:rFonts w:ascii="Public Sans (NSW)" w:hAnsi="Public Sans (NSW)"/>
          <w:sz w:val="16"/>
          <w:szCs w:val="16"/>
        </w:rPr>
        <w:sym w:font="Wingdings 2" w:char="F050"/>
      </w:r>
      <w:r w:rsidRPr="006C2487">
        <w:rPr>
          <w:rFonts w:ascii="Public Sans (NSW)" w:eastAsia="Calibri" w:hAnsi="Public Sans (NSW)" w:cs="Arial"/>
          <w:sz w:val="16"/>
          <w:szCs w:val="16"/>
          <w:lang w:eastAsia="en-US"/>
        </w:rPr>
        <w:t xml:space="preserve"> = tested OK, </w:t>
      </w:r>
      <w:r w:rsidRPr="006C2487">
        <w:rPr>
          <w:rFonts w:ascii="Public Sans (NSW)" w:eastAsia="Calibri" w:hAnsi="Public Sans (NSW)" w:cs="Arial"/>
          <w:b/>
          <w:sz w:val="16"/>
          <w:szCs w:val="16"/>
          <w:lang w:eastAsia="en-US"/>
        </w:rPr>
        <w:t>A</w:t>
      </w:r>
      <w:r w:rsidRPr="006C2487">
        <w:rPr>
          <w:rFonts w:ascii="Public Sans (NSW)" w:eastAsia="Calibri" w:hAnsi="Public Sans (NSW)" w:cs="Arial"/>
          <w:sz w:val="16"/>
          <w:szCs w:val="16"/>
          <w:lang w:eastAsia="en-US"/>
        </w:rPr>
        <w:t xml:space="preserve"> = adjustment made and retested OK</w:t>
      </w:r>
      <w:r w:rsidRPr="006C2487">
        <w:rPr>
          <w:rFonts w:ascii="Public Sans (NSW)" w:hAnsi="Public Sans (NSW)"/>
          <w:sz w:val="16"/>
          <w:szCs w:val="16"/>
        </w:rPr>
        <w:t xml:space="preserve">, </w:t>
      </w:r>
      <w:r w:rsidRPr="006C2487">
        <w:rPr>
          <w:rFonts w:ascii="Times New Roman" w:eastAsia="Calibri" w:hAnsi="Times New Roman"/>
          <w:b/>
          <w:sz w:val="16"/>
          <w:szCs w:val="16"/>
          <w:lang w:eastAsia="en-US"/>
        </w:rPr>
        <w:t>˗</w:t>
      </w:r>
      <w:r w:rsidRPr="006C2487">
        <w:rPr>
          <w:rFonts w:ascii="Public Sans (NSW)" w:hAnsi="Public Sans (NSW)"/>
          <w:sz w:val="16"/>
          <w:szCs w:val="16"/>
        </w:rPr>
        <w:t xml:space="preserve"> = not applicable or not performed.</w:t>
      </w:r>
      <w:r w:rsidRPr="006C2487">
        <w:rPr>
          <w:rFonts w:ascii="Public Sans (NSW)" w:eastAsia="Calibri" w:hAnsi="Public Sans (NSW)" w:cs="Arial"/>
          <w:sz w:val="16"/>
          <w:szCs w:val="16"/>
          <w:lang w:eastAsia="en-US"/>
        </w:rPr>
        <w:t xml:space="preserve"> Flangeway Check includes a check of backdrive operation/adjustment (where fitted).</w:t>
      </w:r>
    </w:p>
    <w:p w14:paraId="77D8404C" w14:textId="1AB3B694" w:rsidR="009C6991" w:rsidRPr="006C2487" w:rsidRDefault="009C6991" w:rsidP="006D7E6E">
      <w:pPr>
        <w:pStyle w:val="BodyText"/>
        <w:ind w:left="182" w:hanging="182"/>
        <w:rPr>
          <w:rFonts w:ascii="Public Sans (NSW)" w:hAnsi="Public Sans (NSW)"/>
          <w:sz w:val="16"/>
          <w:szCs w:val="16"/>
        </w:rPr>
      </w:pPr>
      <w:r w:rsidRPr="006C2487">
        <w:rPr>
          <w:rFonts w:ascii="Public Sans (NSW)" w:hAnsi="Public Sans (NSW)"/>
          <w:sz w:val="16"/>
          <w:szCs w:val="16"/>
        </w:rPr>
        <w:t>***Adjustment/Maintenance Comments may be: Slack Nor Lock, +1mm shim. Tight Rev Lock, Sphero Rotated -</w:t>
      </w:r>
      <w:r w:rsidR="00AF5F93">
        <w:rPr>
          <w:rFonts w:ascii="Public Sans (NSW)" w:hAnsi="Public Sans (NSW)"/>
          <w:sz w:val="16"/>
          <w:szCs w:val="16"/>
        </w:rPr>
        <w:t xml:space="preserve"> </w:t>
      </w:r>
      <w:r w:rsidRPr="006C2487">
        <w:rPr>
          <w:rFonts w:ascii="Public Sans (NSW)" w:hAnsi="Public Sans (NSW)"/>
          <w:sz w:val="16"/>
          <w:szCs w:val="16"/>
        </w:rPr>
        <w:t xml:space="preserve">1/8th. Light Nor Det. Heavy Rev Det. Refer to any defects found or fixed. Write </w:t>
      </w:r>
      <w:r w:rsidRPr="006C2487">
        <w:rPr>
          <w:rFonts w:ascii="Public Sans (NSW)" w:hAnsi="Public Sans (NSW)"/>
          <w:b/>
          <w:sz w:val="16"/>
          <w:szCs w:val="16"/>
        </w:rPr>
        <w:t>PTO</w:t>
      </w:r>
      <w:r w:rsidRPr="006C2487">
        <w:rPr>
          <w:rFonts w:ascii="Public Sans (NSW)" w:hAnsi="Public Sans (NSW)"/>
          <w:sz w:val="16"/>
          <w:szCs w:val="16"/>
        </w:rPr>
        <w:t xml:space="preserve"> when further comments are made on the back. </w:t>
      </w:r>
    </w:p>
    <w:p w14:paraId="3E279F5B" w14:textId="77777777" w:rsidR="009C6991" w:rsidRPr="006C2487" w:rsidRDefault="009C6991" w:rsidP="006D7E6E">
      <w:pPr>
        <w:pStyle w:val="Heading1"/>
        <w:rPr>
          <w:rFonts w:ascii="Public Sans (NSW)" w:hAnsi="Public Sans (NSW)"/>
        </w:rPr>
      </w:pPr>
      <w:r w:rsidRPr="006C2487">
        <w:rPr>
          <w:rFonts w:ascii="Public Sans (NSW)" w:hAnsi="Public Sans (NSW)"/>
        </w:rPr>
        <w:lastRenderedPageBreak/>
        <w:t>Additional Comments</w:t>
      </w:r>
    </w:p>
    <w:tbl>
      <w:tblPr>
        <w:tblStyle w:val="TableGrid"/>
        <w:tblW w:w="159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3"/>
        <w:gridCol w:w="13892"/>
      </w:tblGrid>
      <w:tr w:rsidR="001D05BD" w:rsidRPr="006C2487" w14:paraId="62AE539B" w14:textId="77777777" w:rsidTr="00807F01">
        <w:trPr>
          <w:trHeight w:val="271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bottom"/>
          </w:tcPr>
          <w:p w14:paraId="1119430C" w14:textId="77777777" w:rsidR="009C6991" w:rsidRPr="006C2487" w:rsidRDefault="009C6991" w:rsidP="001D05BD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4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4"/>
              </w:rPr>
              <w:t>Date</w:t>
            </w:r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vAlign w:val="bottom"/>
          </w:tcPr>
          <w:p w14:paraId="112DE6CC" w14:textId="293651D6" w:rsidR="009C6991" w:rsidRPr="006C2487" w:rsidRDefault="009C6991" w:rsidP="001D05BD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4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4"/>
              </w:rPr>
              <w:t>Service Schedule/Activity*</w:t>
            </w:r>
          </w:p>
        </w:tc>
        <w:tc>
          <w:tcPr>
            <w:tcW w:w="13892" w:type="dxa"/>
            <w:vMerge w:val="restart"/>
            <w:shd w:val="clear" w:color="auto" w:fill="BFBFBF" w:themeFill="background1" w:themeFillShade="BF"/>
            <w:vAlign w:val="bottom"/>
          </w:tcPr>
          <w:p w14:paraId="28FBE5DF" w14:textId="23EE41BB" w:rsidR="009C6991" w:rsidRPr="006C2487" w:rsidRDefault="009C6991" w:rsidP="001D05BD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4"/>
              </w:rPr>
            </w:pPr>
            <w:r w:rsidRPr="006C2487">
              <w:rPr>
                <w:rFonts w:ascii="Public Sans (NSW)" w:hAnsi="Public Sans (NSW)"/>
                <w:b/>
                <w:sz w:val="18"/>
                <w:szCs w:val="14"/>
              </w:rPr>
              <w:t>Adjustment/Maintenance Comments***</w:t>
            </w:r>
          </w:p>
        </w:tc>
      </w:tr>
      <w:tr w:rsidR="001D05BD" w:rsidRPr="006C2487" w14:paraId="254CC41F" w14:textId="77777777" w:rsidTr="00807F01">
        <w:trPr>
          <w:trHeight w:val="331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54CA58F8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BFBFBF" w:themeFill="background1" w:themeFillShade="BF"/>
          </w:tcPr>
          <w:p w14:paraId="71C3FF01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  <w:vMerge/>
            <w:shd w:val="clear" w:color="auto" w:fill="BFBFBF" w:themeFill="background1" w:themeFillShade="BF"/>
          </w:tcPr>
          <w:p w14:paraId="071AAC33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18C7704A" w14:textId="77777777" w:rsidTr="00807F01">
        <w:trPr>
          <w:trHeight w:val="20"/>
        </w:trPr>
        <w:tc>
          <w:tcPr>
            <w:tcW w:w="959" w:type="dxa"/>
          </w:tcPr>
          <w:p w14:paraId="0D0C9775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71B0DD7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23EEBCA3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5CA7A3E9" w14:textId="77777777" w:rsidTr="00807F01">
        <w:trPr>
          <w:trHeight w:val="20"/>
        </w:trPr>
        <w:tc>
          <w:tcPr>
            <w:tcW w:w="959" w:type="dxa"/>
          </w:tcPr>
          <w:p w14:paraId="362B8DC4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FEA6B99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1F2EACCB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111F8E0A" w14:textId="77777777" w:rsidTr="00807F01">
        <w:trPr>
          <w:trHeight w:val="20"/>
        </w:trPr>
        <w:tc>
          <w:tcPr>
            <w:tcW w:w="959" w:type="dxa"/>
          </w:tcPr>
          <w:p w14:paraId="26481C61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7757CF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3147233C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0654B2D4" w14:textId="77777777" w:rsidTr="00807F01">
        <w:trPr>
          <w:trHeight w:val="20"/>
        </w:trPr>
        <w:tc>
          <w:tcPr>
            <w:tcW w:w="959" w:type="dxa"/>
          </w:tcPr>
          <w:p w14:paraId="0298D5ED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C5392BB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D30DB29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5D8178FB" w14:textId="77777777" w:rsidTr="00807F01">
        <w:trPr>
          <w:trHeight w:val="20"/>
        </w:trPr>
        <w:tc>
          <w:tcPr>
            <w:tcW w:w="959" w:type="dxa"/>
          </w:tcPr>
          <w:p w14:paraId="7A5D1719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04C211A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39EC89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0DB6BD3F" w14:textId="77777777" w:rsidTr="00807F01">
        <w:trPr>
          <w:trHeight w:val="20"/>
        </w:trPr>
        <w:tc>
          <w:tcPr>
            <w:tcW w:w="959" w:type="dxa"/>
          </w:tcPr>
          <w:p w14:paraId="4B0B1D4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46E5249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17575DD0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1A1D9A5D" w14:textId="77777777" w:rsidTr="00807F01">
        <w:trPr>
          <w:trHeight w:val="20"/>
        </w:trPr>
        <w:tc>
          <w:tcPr>
            <w:tcW w:w="959" w:type="dxa"/>
          </w:tcPr>
          <w:p w14:paraId="3686D4B5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D9AEDC8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BA0FD2D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45D1D2D0" w14:textId="77777777" w:rsidTr="00807F01">
        <w:trPr>
          <w:trHeight w:val="20"/>
        </w:trPr>
        <w:tc>
          <w:tcPr>
            <w:tcW w:w="959" w:type="dxa"/>
          </w:tcPr>
          <w:p w14:paraId="7CB7B4BA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E9D46B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2ADEFB5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4F13526B" w14:textId="77777777" w:rsidTr="00807F01">
        <w:trPr>
          <w:trHeight w:val="20"/>
        </w:trPr>
        <w:tc>
          <w:tcPr>
            <w:tcW w:w="959" w:type="dxa"/>
          </w:tcPr>
          <w:p w14:paraId="1D914A29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9D6BD24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E22FB65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512BD1A5" w14:textId="77777777" w:rsidTr="00807F01">
        <w:trPr>
          <w:trHeight w:val="20"/>
        </w:trPr>
        <w:tc>
          <w:tcPr>
            <w:tcW w:w="959" w:type="dxa"/>
          </w:tcPr>
          <w:p w14:paraId="334DAF1C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6438FA7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28EAC246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6A911FDF" w14:textId="77777777" w:rsidTr="00807F01">
        <w:trPr>
          <w:trHeight w:val="20"/>
        </w:trPr>
        <w:tc>
          <w:tcPr>
            <w:tcW w:w="959" w:type="dxa"/>
          </w:tcPr>
          <w:p w14:paraId="19167518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D96DE8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FE2CAF6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08F915D0" w14:textId="77777777" w:rsidTr="00807F01">
        <w:trPr>
          <w:trHeight w:val="20"/>
        </w:trPr>
        <w:tc>
          <w:tcPr>
            <w:tcW w:w="959" w:type="dxa"/>
          </w:tcPr>
          <w:p w14:paraId="5C80AC6A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F6348C1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2EEB03AF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07493AC4" w14:textId="77777777" w:rsidTr="00807F01">
        <w:trPr>
          <w:trHeight w:val="20"/>
        </w:trPr>
        <w:tc>
          <w:tcPr>
            <w:tcW w:w="959" w:type="dxa"/>
          </w:tcPr>
          <w:p w14:paraId="56C679BE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7395C2C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0E91B7EA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379706B0" w14:textId="77777777" w:rsidTr="00807F01">
        <w:trPr>
          <w:trHeight w:val="20"/>
        </w:trPr>
        <w:tc>
          <w:tcPr>
            <w:tcW w:w="959" w:type="dxa"/>
          </w:tcPr>
          <w:p w14:paraId="1F6031DE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865E21F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07A09C40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67EBC425" w14:textId="77777777" w:rsidTr="00807F01">
        <w:trPr>
          <w:trHeight w:val="20"/>
        </w:trPr>
        <w:tc>
          <w:tcPr>
            <w:tcW w:w="959" w:type="dxa"/>
          </w:tcPr>
          <w:p w14:paraId="37E853B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6DFB19F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2EAE186C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561E1256" w14:textId="77777777" w:rsidTr="00807F01">
        <w:trPr>
          <w:trHeight w:val="20"/>
        </w:trPr>
        <w:tc>
          <w:tcPr>
            <w:tcW w:w="959" w:type="dxa"/>
          </w:tcPr>
          <w:p w14:paraId="5AD0A245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0EE2150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1A80B14A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07B30717" w14:textId="77777777" w:rsidTr="00807F01">
        <w:trPr>
          <w:trHeight w:val="20"/>
        </w:trPr>
        <w:tc>
          <w:tcPr>
            <w:tcW w:w="959" w:type="dxa"/>
          </w:tcPr>
          <w:p w14:paraId="5AB25EC2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7EA1970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3ADE92D0" w14:textId="77777777" w:rsidR="009C6991" w:rsidRPr="006C2487" w:rsidRDefault="009C6991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2113C87D" w14:textId="77777777" w:rsidTr="00807F01">
        <w:trPr>
          <w:trHeight w:val="20"/>
        </w:trPr>
        <w:tc>
          <w:tcPr>
            <w:tcW w:w="959" w:type="dxa"/>
          </w:tcPr>
          <w:p w14:paraId="2C3A9F14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FF587F3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96D4C44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62DE4D68" w14:textId="77777777" w:rsidTr="00807F01">
        <w:trPr>
          <w:trHeight w:val="20"/>
        </w:trPr>
        <w:tc>
          <w:tcPr>
            <w:tcW w:w="959" w:type="dxa"/>
          </w:tcPr>
          <w:p w14:paraId="0EFF1996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B854F7B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7447002A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1D05BD" w:rsidRPr="006C2487" w14:paraId="318E93D5" w14:textId="77777777" w:rsidTr="00807F01">
        <w:trPr>
          <w:trHeight w:val="20"/>
        </w:trPr>
        <w:tc>
          <w:tcPr>
            <w:tcW w:w="959" w:type="dxa"/>
          </w:tcPr>
          <w:p w14:paraId="054C7C41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2478B8C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3892" w:type="dxa"/>
          </w:tcPr>
          <w:p w14:paraId="6DC17411" w14:textId="77777777" w:rsidR="001D05BD" w:rsidRPr="006C2487" w:rsidRDefault="001D05BD" w:rsidP="001D05BD">
            <w:pPr>
              <w:pStyle w:val="e-TableText"/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57FD760F" w14:textId="77777777" w:rsidR="009C6991" w:rsidRDefault="009C6991"/>
    <w:sectPr w:rsidR="009C6991" w:rsidSect="009C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7743" w14:textId="77777777" w:rsidR="009A79D3" w:rsidRDefault="009A79D3" w:rsidP="009C6991">
      <w:r>
        <w:separator/>
      </w:r>
    </w:p>
  </w:endnote>
  <w:endnote w:type="continuationSeparator" w:id="0">
    <w:p w14:paraId="3754BE2F" w14:textId="77777777" w:rsidR="009A79D3" w:rsidRDefault="009A79D3" w:rsidP="009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E975" w14:textId="77777777" w:rsidR="00A45308" w:rsidRDefault="00A45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C95C" w14:textId="77777777" w:rsidR="00A45308" w:rsidRPr="00361B23" w:rsidRDefault="00A45308" w:rsidP="00A45308">
    <w:pPr>
      <w:rPr>
        <w:rFonts w:ascii="Public Sans (NSW)" w:hAnsi="Public Sans (NSW)"/>
        <w:sz w:val="14"/>
        <w:szCs w:val="20"/>
      </w:rPr>
    </w:pPr>
    <w:r w:rsidRPr="00361B2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19168" behindDoc="0" locked="0" layoutInCell="1" allowOverlap="1" wp14:anchorId="4C83DD7E" wp14:editId="79D50D73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F98BE" w14:textId="77777777" w:rsidR="00A45308" w:rsidRPr="008356D6" w:rsidRDefault="00A45308" w:rsidP="00A45308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2685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</w:t>
                          </w: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3DD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7191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AFF98BE" w14:textId="77777777" w:rsidR="00A45308" w:rsidRPr="008356D6" w:rsidRDefault="00A45308" w:rsidP="00A45308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26857">
                      <w:rPr>
                        <w:rFonts w:ascii="Public Sans (NSW)" w:eastAsia="Calibri" w:hAnsi="Public Sans (NSW)" w:cs="Calibri"/>
                        <w:color w:val="000000"/>
                      </w:rPr>
                      <w:t>OFFICIA</w:t>
                    </w:r>
                    <w:r w:rsidRPr="008356D6">
                      <w:rPr>
                        <w:rFonts w:eastAsia="Calibri" w:cs="Calibri"/>
                        <w:color w:val="000000"/>
                      </w:rPr>
                      <w:t>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4284BE" w14:textId="77777777" w:rsidR="00A45308" w:rsidRPr="00361B23" w:rsidRDefault="00A45308" w:rsidP="00A45308">
    <w:pPr>
      <w:rPr>
        <w:rFonts w:ascii="Public Sans (NSW)" w:hAnsi="Public Sans (NSW)"/>
        <w:sz w:val="14"/>
        <w:szCs w:val="20"/>
      </w:rPr>
    </w:pPr>
  </w:p>
  <w:p w14:paraId="2AEB6150" w14:textId="2FB93C81" w:rsidR="00A45308" w:rsidRPr="00361B23" w:rsidRDefault="00A45308" w:rsidP="006C2487">
    <w:pPr>
      <w:pBdr>
        <w:top w:val="single" w:sz="4" w:space="1" w:color="auto"/>
      </w:pBdr>
      <w:tabs>
        <w:tab w:val="right" w:pos="15972"/>
      </w:tabs>
      <w:ind w:right="-282"/>
      <w:rPr>
        <w:rFonts w:ascii="Public Sans (NSW)" w:hAnsi="Public Sans (NSW)" w:cs="Arial"/>
        <w:sz w:val="14"/>
        <w:szCs w:val="20"/>
      </w:rPr>
    </w:pPr>
    <w:r w:rsidRPr="00361B23">
      <w:rPr>
        <w:rFonts w:ascii="Public Sans (NSW)" w:hAnsi="Public Sans (NSW)" w:cs="Arial"/>
        <w:sz w:val="14"/>
        <w:szCs w:val="20"/>
      </w:rPr>
      <w:t>© Sydney Trains</w:t>
    </w:r>
    <w:r w:rsidR="00627D05">
      <w:rPr>
        <w:rFonts w:ascii="Public Sans (NSW)" w:hAnsi="Public Sans (NSW)" w:cs="Arial"/>
        <w:sz w:val="14"/>
        <w:szCs w:val="20"/>
      </w:rPr>
      <w:tab/>
    </w:r>
    <w:r w:rsidRPr="00361B23">
      <w:rPr>
        <w:rFonts w:ascii="Public Sans (NSW)" w:hAnsi="Public Sans (NSW)" w:cs="Arial"/>
        <w:sz w:val="14"/>
        <w:szCs w:val="20"/>
      </w:rPr>
      <w:t xml:space="preserve">Page </w:t>
    </w:r>
    <w:r w:rsidRPr="00361B23">
      <w:rPr>
        <w:rFonts w:ascii="Public Sans (NSW)" w:hAnsi="Public Sans (NSW)" w:cs="Arial"/>
        <w:sz w:val="14"/>
        <w:szCs w:val="20"/>
      </w:rPr>
      <w:fldChar w:fldCharType="begin"/>
    </w:r>
    <w:r w:rsidRPr="00361B23">
      <w:rPr>
        <w:rFonts w:ascii="Public Sans (NSW)" w:hAnsi="Public Sans (NSW)" w:cs="Arial"/>
        <w:sz w:val="14"/>
        <w:szCs w:val="20"/>
      </w:rPr>
      <w:instrText xml:space="preserve"> PAGE </w:instrText>
    </w:r>
    <w:r w:rsidRPr="00361B23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1</w:t>
    </w:r>
    <w:r w:rsidRPr="00361B23">
      <w:rPr>
        <w:rFonts w:ascii="Public Sans (NSW)" w:hAnsi="Public Sans (NSW)" w:cs="Arial"/>
        <w:sz w:val="14"/>
        <w:szCs w:val="20"/>
      </w:rPr>
      <w:fldChar w:fldCharType="end"/>
    </w:r>
    <w:r w:rsidRPr="00361B23">
      <w:rPr>
        <w:rFonts w:ascii="Public Sans (NSW)" w:hAnsi="Public Sans (NSW)" w:cs="Arial"/>
        <w:sz w:val="14"/>
        <w:szCs w:val="20"/>
      </w:rPr>
      <w:t xml:space="preserve"> of </w:t>
    </w:r>
    <w:r w:rsidRPr="00361B23">
      <w:rPr>
        <w:rFonts w:ascii="Public Sans (NSW)" w:hAnsi="Public Sans (NSW)" w:cs="Arial"/>
        <w:sz w:val="14"/>
        <w:szCs w:val="20"/>
      </w:rPr>
      <w:fldChar w:fldCharType="begin"/>
    </w:r>
    <w:r w:rsidRPr="00361B23">
      <w:rPr>
        <w:rFonts w:ascii="Public Sans (NSW)" w:hAnsi="Public Sans (NSW)" w:cs="Arial"/>
        <w:sz w:val="14"/>
        <w:szCs w:val="20"/>
      </w:rPr>
      <w:instrText xml:space="preserve"> NUMPAGES </w:instrText>
    </w:r>
    <w:r w:rsidRPr="00361B23">
      <w:rPr>
        <w:rFonts w:ascii="Public Sans (NSW)" w:hAnsi="Public Sans (NSW)" w:cs="Arial"/>
        <w:sz w:val="14"/>
        <w:szCs w:val="20"/>
      </w:rPr>
      <w:fldChar w:fldCharType="separate"/>
    </w:r>
    <w:r>
      <w:rPr>
        <w:rFonts w:ascii="Public Sans (NSW)" w:hAnsi="Public Sans (NSW)" w:cs="Arial"/>
        <w:sz w:val="14"/>
        <w:szCs w:val="20"/>
      </w:rPr>
      <w:t>3</w:t>
    </w:r>
    <w:r w:rsidRPr="00361B23">
      <w:rPr>
        <w:rFonts w:ascii="Public Sans (NSW)" w:hAnsi="Public Sans (NSW)" w:cs="Arial"/>
        <w:sz w:val="14"/>
        <w:szCs w:val="20"/>
      </w:rPr>
      <w:fldChar w:fldCharType="end"/>
    </w:r>
  </w:p>
  <w:p w14:paraId="2301104F" w14:textId="77777777" w:rsidR="00A45308" w:rsidRPr="00361B23" w:rsidRDefault="00A45308" w:rsidP="00A45308">
    <w:pPr>
      <w:rPr>
        <w:rFonts w:ascii="Public Sans (NSW)" w:hAnsi="Public Sans (NSW)" w:cs="Arial"/>
        <w:color w:val="000000" w:themeColor="text1"/>
        <w:sz w:val="14"/>
        <w:szCs w:val="20"/>
      </w:rPr>
    </w:pPr>
    <w:r w:rsidRPr="00361B23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0A80B4F5" w14:textId="30841357" w:rsidR="009C6991" w:rsidRPr="006C2487" w:rsidRDefault="00A45308" w:rsidP="006C2487">
    <w:pPr>
      <w:tabs>
        <w:tab w:val="right" w:pos="15972"/>
      </w:tabs>
      <w:ind w:right="-282"/>
      <w:rPr>
        <w:rFonts w:ascii="Public Sans (NSW)" w:hAnsi="Public Sans (NSW)" w:cs="Arial"/>
        <w:color w:val="000000" w:themeColor="text1"/>
        <w:sz w:val="14"/>
        <w:szCs w:val="14"/>
      </w:rPr>
    </w:pPr>
    <w:r w:rsidRPr="00361B23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361B23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361B23">
      <w:rPr>
        <w:rFonts w:ascii="Public Sans (NSW)" w:hAnsi="Public Sans (NSW)"/>
        <w:sz w:val="14"/>
        <w:szCs w:val="20"/>
      </w:rPr>
      <w:t xml:space="preserve"> 2022</w:t>
    </w:r>
    <w:r w:rsidR="00627D05">
      <w:rPr>
        <w:rFonts w:ascii="Public Sans (NSW)" w:hAnsi="Public Sans (NSW)"/>
        <w:sz w:val="14"/>
        <w:szCs w:val="20"/>
      </w:rPr>
      <w:tab/>
    </w:r>
    <w:r w:rsidRPr="00361B23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9E86" w14:textId="77777777" w:rsidR="00361B23" w:rsidRPr="00361B23" w:rsidRDefault="00361B23" w:rsidP="006C2487">
    <w:pPr>
      <w:rPr>
        <w:rFonts w:ascii="Public Sans (NSW)" w:hAnsi="Public Sans (NSW)"/>
        <w:sz w:val="14"/>
        <w:szCs w:val="20"/>
      </w:rPr>
    </w:pPr>
    <w:r w:rsidRPr="00361B2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02784" behindDoc="0" locked="0" layoutInCell="1" allowOverlap="1" wp14:anchorId="64D8F917" wp14:editId="72D8D38D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D1A7A" w14:textId="77777777" w:rsidR="00361B23" w:rsidRPr="008356D6" w:rsidRDefault="00361B23" w:rsidP="00361B23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6C248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</w:t>
                          </w: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8F9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7027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09D1A7A" w14:textId="77777777" w:rsidR="00361B23" w:rsidRPr="008356D6" w:rsidRDefault="00361B23" w:rsidP="00361B23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6C2487">
                      <w:rPr>
                        <w:rFonts w:ascii="Public Sans (NSW)" w:eastAsia="Calibri" w:hAnsi="Public Sans (NSW)" w:cs="Calibri"/>
                        <w:color w:val="000000"/>
                      </w:rPr>
                      <w:t>OFFICIA</w:t>
                    </w:r>
                    <w:r w:rsidRPr="008356D6">
                      <w:rPr>
                        <w:rFonts w:eastAsia="Calibri" w:cs="Calibri"/>
                        <w:color w:val="000000"/>
                      </w:rPr>
                      <w:t>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4002875" w14:textId="77777777" w:rsidR="00361B23" w:rsidRPr="00361B23" w:rsidRDefault="00361B23" w:rsidP="006C2487">
    <w:pPr>
      <w:ind w:right="-296"/>
      <w:rPr>
        <w:rFonts w:ascii="Public Sans (NSW)" w:hAnsi="Public Sans (NSW)"/>
        <w:sz w:val="14"/>
        <w:szCs w:val="20"/>
      </w:rPr>
    </w:pPr>
  </w:p>
  <w:p w14:paraId="451D1008" w14:textId="2B9C00C8" w:rsidR="00361B23" w:rsidRPr="00361B23" w:rsidRDefault="00361B23" w:rsidP="006C2487">
    <w:pPr>
      <w:pBdr>
        <w:top w:val="single" w:sz="4" w:space="1" w:color="auto"/>
      </w:pBdr>
      <w:tabs>
        <w:tab w:val="right" w:pos="15958"/>
      </w:tabs>
      <w:ind w:right="-268"/>
      <w:rPr>
        <w:rFonts w:ascii="Public Sans (NSW)" w:hAnsi="Public Sans (NSW)" w:cs="Arial"/>
        <w:sz w:val="14"/>
        <w:szCs w:val="20"/>
      </w:rPr>
    </w:pPr>
    <w:r w:rsidRPr="00361B23">
      <w:rPr>
        <w:rFonts w:ascii="Public Sans (NSW)" w:hAnsi="Public Sans (NSW)" w:cs="Arial"/>
        <w:sz w:val="14"/>
        <w:szCs w:val="20"/>
      </w:rPr>
      <w:t>© Sydney Trains</w:t>
    </w:r>
    <w:r w:rsidR="00DA0CB2">
      <w:rPr>
        <w:rFonts w:ascii="Public Sans (NSW)" w:hAnsi="Public Sans (NSW)" w:cs="Arial"/>
        <w:sz w:val="14"/>
        <w:szCs w:val="20"/>
      </w:rPr>
      <w:tab/>
    </w:r>
    <w:r w:rsidRPr="00361B23">
      <w:rPr>
        <w:rFonts w:ascii="Public Sans (NSW)" w:hAnsi="Public Sans (NSW)" w:cs="Arial"/>
        <w:sz w:val="14"/>
        <w:szCs w:val="20"/>
      </w:rPr>
      <w:t xml:space="preserve">Page </w:t>
    </w:r>
    <w:r w:rsidRPr="00361B23">
      <w:rPr>
        <w:rFonts w:ascii="Public Sans (NSW)" w:hAnsi="Public Sans (NSW)" w:cs="Arial"/>
        <w:sz w:val="14"/>
        <w:szCs w:val="20"/>
      </w:rPr>
      <w:fldChar w:fldCharType="begin"/>
    </w:r>
    <w:r w:rsidRPr="00361B23">
      <w:rPr>
        <w:rFonts w:ascii="Public Sans (NSW)" w:hAnsi="Public Sans (NSW)" w:cs="Arial"/>
        <w:sz w:val="14"/>
        <w:szCs w:val="20"/>
      </w:rPr>
      <w:instrText xml:space="preserve"> PAGE </w:instrText>
    </w:r>
    <w:r w:rsidRPr="00361B23">
      <w:rPr>
        <w:rFonts w:ascii="Public Sans (NSW)" w:hAnsi="Public Sans (NSW)" w:cs="Arial"/>
        <w:sz w:val="14"/>
        <w:szCs w:val="20"/>
      </w:rPr>
      <w:fldChar w:fldCharType="separate"/>
    </w:r>
    <w:r w:rsidRPr="00361B23">
      <w:rPr>
        <w:rFonts w:ascii="Public Sans (NSW)" w:hAnsi="Public Sans (NSW)" w:cs="Arial"/>
        <w:sz w:val="14"/>
        <w:szCs w:val="20"/>
      </w:rPr>
      <w:t>1</w:t>
    </w:r>
    <w:r w:rsidRPr="00361B23">
      <w:rPr>
        <w:rFonts w:ascii="Public Sans (NSW)" w:hAnsi="Public Sans (NSW)" w:cs="Arial"/>
        <w:sz w:val="14"/>
        <w:szCs w:val="20"/>
      </w:rPr>
      <w:fldChar w:fldCharType="end"/>
    </w:r>
    <w:r w:rsidRPr="00361B23">
      <w:rPr>
        <w:rFonts w:ascii="Public Sans (NSW)" w:hAnsi="Public Sans (NSW)" w:cs="Arial"/>
        <w:sz w:val="14"/>
        <w:szCs w:val="20"/>
      </w:rPr>
      <w:t xml:space="preserve"> of </w:t>
    </w:r>
    <w:r w:rsidRPr="00361B23">
      <w:rPr>
        <w:rFonts w:ascii="Public Sans (NSW)" w:hAnsi="Public Sans (NSW)" w:cs="Arial"/>
        <w:sz w:val="14"/>
        <w:szCs w:val="20"/>
      </w:rPr>
      <w:fldChar w:fldCharType="begin"/>
    </w:r>
    <w:r w:rsidRPr="00361B23">
      <w:rPr>
        <w:rFonts w:ascii="Public Sans (NSW)" w:hAnsi="Public Sans (NSW)" w:cs="Arial"/>
        <w:sz w:val="14"/>
        <w:szCs w:val="20"/>
      </w:rPr>
      <w:instrText xml:space="preserve"> NUMPAGES </w:instrText>
    </w:r>
    <w:r w:rsidRPr="00361B23">
      <w:rPr>
        <w:rFonts w:ascii="Public Sans (NSW)" w:hAnsi="Public Sans (NSW)" w:cs="Arial"/>
        <w:sz w:val="14"/>
        <w:szCs w:val="20"/>
      </w:rPr>
      <w:fldChar w:fldCharType="separate"/>
    </w:r>
    <w:r w:rsidRPr="00361B23">
      <w:rPr>
        <w:rFonts w:ascii="Public Sans (NSW)" w:hAnsi="Public Sans (NSW)" w:cs="Arial"/>
        <w:sz w:val="14"/>
        <w:szCs w:val="20"/>
      </w:rPr>
      <w:t>1</w:t>
    </w:r>
    <w:r w:rsidRPr="00361B23">
      <w:rPr>
        <w:rFonts w:ascii="Public Sans (NSW)" w:hAnsi="Public Sans (NSW)" w:cs="Arial"/>
        <w:sz w:val="14"/>
        <w:szCs w:val="20"/>
      </w:rPr>
      <w:fldChar w:fldCharType="end"/>
    </w:r>
  </w:p>
  <w:p w14:paraId="06FCE2BE" w14:textId="77777777" w:rsidR="00361B23" w:rsidRPr="00361B23" w:rsidRDefault="00361B23" w:rsidP="006C2487">
    <w:pPr>
      <w:rPr>
        <w:rFonts w:ascii="Public Sans (NSW)" w:hAnsi="Public Sans (NSW)" w:cs="Arial"/>
        <w:color w:val="000000" w:themeColor="text1"/>
        <w:sz w:val="14"/>
        <w:szCs w:val="20"/>
      </w:rPr>
    </w:pPr>
    <w:r w:rsidRPr="00361B23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14856892" w14:textId="4ACAF934" w:rsidR="009C6991" w:rsidRPr="006C2487" w:rsidRDefault="00361B23" w:rsidP="006C2487">
    <w:pPr>
      <w:tabs>
        <w:tab w:val="right" w:pos="15944"/>
      </w:tabs>
      <w:ind w:right="-268"/>
      <w:rPr>
        <w:rFonts w:ascii="Public Sans (NSW)" w:hAnsi="Public Sans (NSW)" w:cs="Arial"/>
        <w:color w:val="000000" w:themeColor="text1"/>
        <w:sz w:val="14"/>
        <w:szCs w:val="14"/>
      </w:rPr>
    </w:pPr>
    <w:r w:rsidRPr="00361B23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361B23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361B23">
      <w:rPr>
        <w:rFonts w:ascii="Public Sans (NSW)" w:hAnsi="Public Sans (NSW)"/>
        <w:sz w:val="14"/>
        <w:szCs w:val="20"/>
      </w:rPr>
      <w:t xml:space="preserve"> 2022</w:t>
    </w:r>
    <w:r w:rsidR="00DA0CB2">
      <w:rPr>
        <w:rFonts w:ascii="Public Sans (NSW)" w:hAnsi="Public Sans (NSW)"/>
        <w:sz w:val="14"/>
        <w:szCs w:val="20"/>
      </w:rPr>
      <w:tab/>
    </w:r>
    <w:r w:rsidRPr="00361B23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0693" w14:textId="77777777" w:rsidR="009A79D3" w:rsidRDefault="009A79D3" w:rsidP="009C6991">
      <w:r>
        <w:separator/>
      </w:r>
    </w:p>
  </w:footnote>
  <w:footnote w:type="continuationSeparator" w:id="0">
    <w:p w14:paraId="68D0B9AB" w14:textId="77777777" w:rsidR="009A79D3" w:rsidRDefault="009A79D3" w:rsidP="009C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8513" w14:textId="66A0A23E" w:rsidR="00A45308" w:rsidRDefault="00A45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BBCD" w14:textId="3B7D1032" w:rsidR="00A45308" w:rsidRPr="00767AA5" w:rsidRDefault="00B36817" w:rsidP="00A45308">
    <w:pPr>
      <w:rPr>
        <w:rFonts w:ascii="Public Sans (NSW)" w:hAnsi="Public Sans (NSW)"/>
        <w:szCs w:val="20"/>
      </w:rPr>
    </w:pPr>
    <w:r w:rsidRPr="00767AA5">
      <w:rPr>
        <w:rFonts w:ascii="Public Sans (NSW)" w:hAnsi="Public Sans (NSW)"/>
        <w:noProof/>
        <w:szCs w:val="20"/>
      </w:rPr>
      <w:drawing>
        <wp:anchor distT="0" distB="0" distL="114300" distR="114300" simplePos="0" relativeHeight="251706880" behindDoc="1" locked="0" layoutInCell="1" allowOverlap="1" wp14:anchorId="7137B522" wp14:editId="12217C95">
          <wp:simplePos x="0" y="0"/>
          <wp:positionH relativeFrom="page">
            <wp:posOffset>9837116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308" w:rsidRPr="00767AA5">
      <w:rPr>
        <w:rFonts w:ascii="Public Sans (NSW)" w:hAnsi="Public Sans (NSW)"/>
        <w:szCs w:val="20"/>
      </w:rPr>
      <w:t>Sydney Trains</w:t>
    </w:r>
  </w:p>
  <w:p w14:paraId="0C4977A6" w14:textId="77777777" w:rsidR="00A45308" w:rsidRPr="00767AA5" w:rsidRDefault="00A45308" w:rsidP="00A45308">
    <w:pPr>
      <w:rPr>
        <w:rFonts w:ascii="Public Sans (NSW)" w:hAnsi="Public Sans (NSW)"/>
        <w:sz w:val="14"/>
        <w:szCs w:val="20"/>
      </w:rPr>
    </w:pPr>
  </w:p>
  <w:p w14:paraId="797FDC6A" w14:textId="77777777" w:rsidR="00A45308" w:rsidRPr="00767AA5" w:rsidRDefault="00A45308" w:rsidP="00A45308">
    <w:pPr>
      <w:rPr>
        <w:rFonts w:ascii="Public Sans (NSW)" w:hAnsi="Public Sans (NSW)"/>
        <w:szCs w:val="20"/>
      </w:rPr>
    </w:pPr>
    <w:r w:rsidRPr="00767AA5">
      <w:rPr>
        <w:rFonts w:ascii="Public Sans (NSW)" w:hAnsi="Public Sans (NSW)"/>
        <w:szCs w:val="20"/>
      </w:rPr>
      <w:t>Engineering System Integrity</w:t>
    </w:r>
  </w:p>
  <w:p w14:paraId="3937C8CB" w14:textId="77777777" w:rsidR="00A45308" w:rsidRPr="00767AA5" w:rsidRDefault="00A45308" w:rsidP="00A45308">
    <w:pPr>
      <w:rPr>
        <w:rFonts w:ascii="Public Sans (NSW)" w:hAnsi="Public Sans (NSW)"/>
        <w:b/>
        <w:sz w:val="24"/>
        <w:szCs w:val="20"/>
      </w:rPr>
    </w:pPr>
    <w:r w:rsidRPr="00767AA5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0017</w:t>
    </w:r>
    <w:r w:rsidRPr="00767AA5">
      <w:rPr>
        <w:rFonts w:ascii="Public Sans (NSW)" w:hAnsi="Public Sans (NSW)"/>
        <w:b/>
        <w:sz w:val="24"/>
        <w:szCs w:val="20"/>
      </w:rPr>
      <w:t xml:space="preserve"> FM03</w:t>
    </w:r>
  </w:p>
  <w:p w14:paraId="2C1ED802" w14:textId="77777777" w:rsidR="00A45308" w:rsidRPr="00767AA5" w:rsidRDefault="00A45308" w:rsidP="00A45308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Point History Card (EP and Mechanical)</w:t>
    </w:r>
  </w:p>
  <w:p w14:paraId="36518A69" w14:textId="77777777" w:rsidR="00A45308" w:rsidRPr="00767AA5" w:rsidRDefault="00A45308" w:rsidP="00A45308">
    <w:pPr>
      <w:rPr>
        <w:rFonts w:ascii="Public Sans (NSW)" w:hAnsi="Public Sans (NSW)"/>
        <w:sz w:val="8"/>
        <w:szCs w:val="10"/>
      </w:rPr>
    </w:pPr>
  </w:p>
  <w:p w14:paraId="7F5D30C4" w14:textId="77777777" w:rsidR="009C6991" w:rsidRPr="006C2487" w:rsidRDefault="009C6991" w:rsidP="009C6991">
    <w:pPr>
      <w:tabs>
        <w:tab w:val="center" w:pos="4153"/>
        <w:tab w:val="right" w:pos="8306"/>
      </w:tabs>
      <w:rPr>
        <w:rFonts w:ascii="Public Sans (NSW)" w:hAnsi="Public Sans (NSW)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4A89" w14:textId="19D04981" w:rsidR="00767AA5" w:rsidRPr="00767AA5" w:rsidRDefault="00B36817" w:rsidP="00767AA5">
    <w:pPr>
      <w:rPr>
        <w:rFonts w:ascii="Public Sans (NSW)" w:hAnsi="Public Sans (NSW)"/>
        <w:szCs w:val="20"/>
      </w:rPr>
    </w:pPr>
    <w:r w:rsidRPr="00767AA5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3872" behindDoc="1" locked="0" layoutInCell="1" allowOverlap="1" wp14:anchorId="137DFC8D" wp14:editId="2FA5E8A2">
          <wp:simplePos x="0" y="0"/>
          <wp:positionH relativeFrom="page">
            <wp:posOffset>9837116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AA5" w:rsidRPr="00767AA5">
      <w:rPr>
        <w:rFonts w:ascii="Public Sans (NSW)" w:hAnsi="Public Sans (NSW)"/>
        <w:szCs w:val="20"/>
      </w:rPr>
      <w:t>Sydney Trains</w:t>
    </w:r>
  </w:p>
  <w:p w14:paraId="0D104470" w14:textId="77777777" w:rsidR="00767AA5" w:rsidRPr="00767AA5" w:rsidRDefault="00767AA5" w:rsidP="006C2487">
    <w:pPr>
      <w:rPr>
        <w:rFonts w:ascii="Public Sans (NSW)" w:hAnsi="Public Sans (NSW)"/>
        <w:sz w:val="14"/>
        <w:szCs w:val="20"/>
      </w:rPr>
    </w:pPr>
  </w:p>
  <w:p w14:paraId="441E27EC" w14:textId="09FFF748" w:rsidR="00767AA5" w:rsidRPr="00767AA5" w:rsidRDefault="00767AA5" w:rsidP="00767AA5">
    <w:pPr>
      <w:rPr>
        <w:rFonts w:ascii="Public Sans (NSW)" w:hAnsi="Public Sans (NSW)"/>
        <w:szCs w:val="20"/>
      </w:rPr>
    </w:pPr>
    <w:r w:rsidRPr="00767AA5">
      <w:rPr>
        <w:rFonts w:ascii="Public Sans (NSW)" w:hAnsi="Public Sans (NSW)"/>
        <w:szCs w:val="20"/>
      </w:rPr>
      <w:t>Engineering System Integrity</w:t>
    </w:r>
  </w:p>
  <w:p w14:paraId="53EE5B28" w14:textId="66580BBB" w:rsidR="00767AA5" w:rsidRPr="00767AA5" w:rsidRDefault="00767AA5" w:rsidP="00767AA5">
    <w:pPr>
      <w:rPr>
        <w:rFonts w:ascii="Public Sans (NSW)" w:hAnsi="Public Sans (NSW)"/>
        <w:b/>
        <w:sz w:val="24"/>
        <w:szCs w:val="20"/>
      </w:rPr>
    </w:pPr>
    <w:r w:rsidRPr="00767AA5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0017</w:t>
    </w:r>
    <w:r w:rsidRPr="00767AA5">
      <w:rPr>
        <w:rFonts w:ascii="Public Sans (NSW)" w:hAnsi="Public Sans (NSW)"/>
        <w:b/>
        <w:sz w:val="24"/>
        <w:szCs w:val="20"/>
      </w:rPr>
      <w:t xml:space="preserve"> FM03</w:t>
    </w:r>
  </w:p>
  <w:p w14:paraId="7A2BDFE0" w14:textId="3CCD508C" w:rsidR="00767AA5" w:rsidRPr="00767AA5" w:rsidRDefault="00767AA5" w:rsidP="00767AA5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Point History Card (EP and Mechanical</w:t>
    </w:r>
    <w:r w:rsidR="00213899">
      <w:rPr>
        <w:rFonts w:ascii="Public Sans (NSW)" w:hAnsi="Public Sans (NSW)"/>
        <w:b/>
        <w:sz w:val="24"/>
        <w:szCs w:val="20"/>
      </w:rPr>
      <w:t>)</w:t>
    </w:r>
  </w:p>
  <w:p w14:paraId="0038861F" w14:textId="77777777" w:rsidR="00767AA5" w:rsidRPr="00767AA5" w:rsidRDefault="00767AA5" w:rsidP="00767AA5">
    <w:pPr>
      <w:rPr>
        <w:rFonts w:ascii="Public Sans (NSW)" w:hAnsi="Public Sans (NSW)"/>
        <w:sz w:val="8"/>
        <w:szCs w:val="10"/>
      </w:rPr>
    </w:pPr>
  </w:p>
  <w:p w14:paraId="6262B5E7" w14:textId="77777777" w:rsidR="009C6991" w:rsidRPr="006C2487" w:rsidRDefault="009C6991" w:rsidP="009C6991">
    <w:pPr>
      <w:pStyle w:val="Header"/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91"/>
    <w:rsid w:val="000009EC"/>
    <w:rsid w:val="00012B17"/>
    <w:rsid w:val="00055584"/>
    <w:rsid w:val="000609B4"/>
    <w:rsid w:val="00076708"/>
    <w:rsid w:val="00094B8B"/>
    <w:rsid w:val="000A5798"/>
    <w:rsid w:val="000D4026"/>
    <w:rsid w:val="00101F63"/>
    <w:rsid w:val="00104572"/>
    <w:rsid w:val="001361E0"/>
    <w:rsid w:val="0014322E"/>
    <w:rsid w:val="00166F1D"/>
    <w:rsid w:val="001D05BD"/>
    <w:rsid w:val="002056FD"/>
    <w:rsid w:val="00213899"/>
    <w:rsid w:val="00233E4D"/>
    <w:rsid w:val="00242553"/>
    <w:rsid w:val="00287C2F"/>
    <w:rsid w:val="002B78B2"/>
    <w:rsid w:val="003218CA"/>
    <w:rsid w:val="0034075B"/>
    <w:rsid w:val="00361B23"/>
    <w:rsid w:val="00367F0A"/>
    <w:rsid w:val="00396092"/>
    <w:rsid w:val="003A4013"/>
    <w:rsid w:val="003B2243"/>
    <w:rsid w:val="003C00C2"/>
    <w:rsid w:val="00401ECC"/>
    <w:rsid w:val="0040213A"/>
    <w:rsid w:val="0042413D"/>
    <w:rsid w:val="00426662"/>
    <w:rsid w:val="004576BC"/>
    <w:rsid w:val="00481125"/>
    <w:rsid w:val="004E0A20"/>
    <w:rsid w:val="004E2925"/>
    <w:rsid w:val="004F52E7"/>
    <w:rsid w:val="00510644"/>
    <w:rsid w:val="00517466"/>
    <w:rsid w:val="00564192"/>
    <w:rsid w:val="005B098F"/>
    <w:rsid w:val="005B1AF4"/>
    <w:rsid w:val="005C211D"/>
    <w:rsid w:val="005C2582"/>
    <w:rsid w:val="005C74D1"/>
    <w:rsid w:val="00625D7A"/>
    <w:rsid w:val="00627D05"/>
    <w:rsid w:val="006314F5"/>
    <w:rsid w:val="00637754"/>
    <w:rsid w:val="00637B2F"/>
    <w:rsid w:val="00643B11"/>
    <w:rsid w:val="00676172"/>
    <w:rsid w:val="00686219"/>
    <w:rsid w:val="006B0694"/>
    <w:rsid w:val="006C2487"/>
    <w:rsid w:val="006D7E6E"/>
    <w:rsid w:val="006F0A45"/>
    <w:rsid w:val="00725226"/>
    <w:rsid w:val="0075431F"/>
    <w:rsid w:val="007577FE"/>
    <w:rsid w:val="00767AA5"/>
    <w:rsid w:val="0078500D"/>
    <w:rsid w:val="007C04A5"/>
    <w:rsid w:val="007D2B85"/>
    <w:rsid w:val="007D6BEC"/>
    <w:rsid w:val="007E44C7"/>
    <w:rsid w:val="00807F01"/>
    <w:rsid w:val="0081282E"/>
    <w:rsid w:val="00813CCB"/>
    <w:rsid w:val="00816AAF"/>
    <w:rsid w:val="0088289B"/>
    <w:rsid w:val="008C2961"/>
    <w:rsid w:val="008E04A0"/>
    <w:rsid w:val="009267EF"/>
    <w:rsid w:val="00931652"/>
    <w:rsid w:val="00964F1F"/>
    <w:rsid w:val="00994471"/>
    <w:rsid w:val="009A79D3"/>
    <w:rsid w:val="009C6991"/>
    <w:rsid w:val="00A26EA3"/>
    <w:rsid w:val="00A36963"/>
    <w:rsid w:val="00A45308"/>
    <w:rsid w:val="00A915A0"/>
    <w:rsid w:val="00AA70DC"/>
    <w:rsid w:val="00AC06A5"/>
    <w:rsid w:val="00AE468B"/>
    <w:rsid w:val="00AF5F93"/>
    <w:rsid w:val="00B27D07"/>
    <w:rsid w:val="00B36817"/>
    <w:rsid w:val="00B71F24"/>
    <w:rsid w:val="00B87339"/>
    <w:rsid w:val="00BB0B41"/>
    <w:rsid w:val="00BB43EC"/>
    <w:rsid w:val="00BE6B2C"/>
    <w:rsid w:val="00C31A38"/>
    <w:rsid w:val="00C51FA1"/>
    <w:rsid w:val="00C7784D"/>
    <w:rsid w:val="00C93438"/>
    <w:rsid w:val="00CB636E"/>
    <w:rsid w:val="00CC0890"/>
    <w:rsid w:val="00CD1B11"/>
    <w:rsid w:val="00CF504F"/>
    <w:rsid w:val="00D23740"/>
    <w:rsid w:val="00D352AB"/>
    <w:rsid w:val="00DA09A3"/>
    <w:rsid w:val="00DA0CB2"/>
    <w:rsid w:val="00DB72C3"/>
    <w:rsid w:val="00DC21F8"/>
    <w:rsid w:val="00DF30E3"/>
    <w:rsid w:val="00DF5714"/>
    <w:rsid w:val="00E0690E"/>
    <w:rsid w:val="00E40122"/>
    <w:rsid w:val="00E419F8"/>
    <w:rsid w:val="00E51458"/>
    <w:rsid w:val="00EB116F"/>
    <w:rsid w:val="00EC76C9"/>
    <w:rsid w:val="00EE0402"/>
    <w:rsid w:val="00F26F0F"/>
    <w:rsid w:val="00F351C8"/>
    <w:rsid w:val="00F5322D"/>
    <w:rsid w:val="00F64248"/>
    <w:rsid w:val="00F7106D"/>
    <w:rsid w:val="00FC0498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."/>
  <w:listSeparator w:val=","/>
  <w14:docId w14:val="46E332F7"/>
  <w15:docId w15:val="{063B5DE0-79C4-4391-B28A-BDBF22EA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991"/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6D7E6E"/>
    <w:pPr>
      <w:widowControl w:val="0"/>
      <w:spacing w:before="24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6D7E6E"/>
    <w:rPr>
      <w:rFonts w:ascii="Arial" w:hAnsi="Arial" w:cs="Arial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9C6991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9C6991"/>
    <w:rPr>
      <w:rFonts w:ascii="Arial" w:hAnsi="Arial"/>
      <w:szCs w:val="24"/>
    </w:rPr>
  </w:style>
  <w:style w:type="paragraph" w:customStyle="1" w:styleId="e-TableText">
    <w:name w:val="e-TableText"/>
    <w:rsid w:val="009C6991"/>
    <w:rPr>
      <w:rFonts w:ascii="Arial" w:hAnsi="Arial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12F9F5-9983-41DC-8906-DF0AE8BFC10F}"/>
</file>

<file path=customXml/itemProps2.xml><?xml version="1.0" encoding="utf-8"?>
<ds:datastoreItem xmlns:ds="http://schemas.openxmlformats.org/officeDocument/2006/customXml" ds:itemID="{7DCE17A4-1CA1-4952-8561-48E92A69F0E1}"/>
</file>

<file path=customXml/itemProps3.xml><?xml version="1.0" encoding="utf-8"?>
<ds:datastoreItem xmlns:ds="http://schemas.openxmlformats.org/officeDocument/2006/customXml" ds:itemID="{1E4C28CD-16A9-475D-89EE-0C54388E9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1042</Characters>
  <Application>Microsoft Office Word</Application>
  <DocSecurity>0</DocSecurity>
  <Lines>104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40017 FM03 V1.1 Point History Card (EP and Mechanical)</vt:lpstr>
    </vt:vector>
  </TitlesOfParts>
  <Manager>Romi Vespa</Manager>
  <Company>Sydney Trains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40017 FM03 V1.1 Point History Card (EP and Mechanical)</dc:title>
  <dc:subject/>
  <dc:creator>Mohammed Khan</dc:creator>
  <cp:keywords>PR S 40017 FM03 V1.1 Point History Card (EP and Mechanical)</cp:keywords>
  <dc:description>PR S 40017 FM03 V1.1_x000d_
Date in Force: 26 September 2022</dc:description>
  <cp:lastModifiedBy>Bahieya Sipos</cp:lastModifiedBy>
  <cp:revision>3</cp:revision>
  <dcterms:created xsi:type="dcterms:W3CDTF">2022-09-28T01:03:00Z</dcterms:created>
  <dcterms:modified xsi:type="dcterms:W3CDTF">2022-09-28T01:03:00Z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