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0" w:type="auto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851"/>
        <w:gridCol w:w="162"/>
        <w:gridCol w:w="1539"/>
        <w:gridCol w:w="992"/>
        <w:gridCol w:w="709"/>
        <w:gridCol w:w="709"/>
        <w:gridCol w:w="850"/>
        <w:gridCol w:w="851"/>
        <w:gridCol w:w="544"/>
        <w:gridCol w:w="708"/>
        <w:gridCol w:w="709"/>
        <w:gridCol w:w="284"/>
        <w:gridCol w:w="425"/>
        <w:gridCol w:w="567"/>
        <w:gridCol w:w="1984"/>
        <w:gridCol w:w="709"/>
        <w:gridCol w:w="874"/>
        <w:gridCol w:w="827"/>
        <w:gridCol w:w="930"/>
        <w:gridCol w:w="151"/>
      </w:tblGrid>
      <w:tr w:rsidR="007575F0" w:rsidRPr="000D2BA1" w14:paraId="1D71F4B8" w14:textId="77777777" w:rsidTr="00A207B4">
        <w:trPr>
          <w:trHeight w:val="311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C381" w14:textId="77777777" w:rsidR="007575F0" w:rsidRPr="00A207B4" w:rsidRDefault="007575F0" w:rsidP="00F55323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val="en-US" w:eastAsia="en-US"/>
              </w:rPr>
            </w:pPr>
            <w:r w:rsidRPr="00A207B4">
              <w:rPr>
                <w:b/>
                <w:szCs w:val="18"/>
                <w:lang w:val="en-US" w:eastAsia="en-US"/>
              </w:rPr>
              <w:t>Track</w:t>
            </w:r>
          </w:p>
          <w:p w14:paraId="2736BFC4" w14:textId="7118F5DE" w:rsidR="007575F0" w:rsidRPr="00A207B4" w:rsidRDefault="007575F0" w:rsidP="00F55323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val="en-US" w:eastAsia="en-US"/>
              </w:rPr>
            </w:pPr>
            <w:r w:rsidRPr="00A207B4">
              <w:rPr>
                <w:b/>
                <w:szCs w:val="18"/>
                <w:lang w:val="en-US" w:eastAsia="en-US"/>
              </w:rPr>
              <w:t>Sections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77F1E" w14:textId="77777777" w:rsidR="007575F0" w:rsidRPr="00A207B4" w:rsidRDefault="007575F0" w:rsidP="00F55323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9596" w14:textId="74D1CC83" w:rsidR="007575F0" w:rsidRPr="00A207B4" w:rsidRDefault="007575F0" w:rsidP="00F55323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val="en-US" w:eastAsia="en-US"/>
              </w:rPr>
            </w:pPr>
            <w:r w:rsidRPr="00A207B4">
              <w:rPr>
                <w:b/>
                <w:szCs w:val="18"/>
                <w:lang w:val="en-US" w:eastAsia="en-US"/>
              </w:rPr>
              <w:t>Wheel Sensor Name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86B7" w14:textId="77777777" w:rsidR="007575F0" w:rsidRPr="00A207B4" w:rsidRDefault="007575F0" w:rsidP="00F55323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2809" w14:textId="77777777" w:rsidR="007575F0" w:rsidRPr="00A207B4" w:rsidRDefault="007575F0" w:rsidP="00F55323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eastAsia="en-US"/>
              </w:rPr>
            </w:pPr>
            <w:r w:rsidRPr="00A207B4">
              <w:rPr>
                <w:b/>
                <w:szCs w:val="18"/>
                <w:lang w:eastAsia="en-US"/>
              </w:rPr>
              <w:t xml:space="preserve">Wheel Sensor </w:t>
            </w:r>
          </w:p>
          <w:p w14:paraId="541BF19F" w14:textId="79F2F0B7" w:rsidR="007575F0" w:rsidRPr="00A207B4" w:rsidRDefault="007575F0" w:rsidP="00F55323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eastAsia="en-US"/>
              </w:rPr>
            </w:pPr>
            <w:r w:rsidRPr="00A207B4">
              <w:rPr>
                <w:b/>
                <w:szCs w:val="18"/>
                <w:lang w:eastAsia="en-US"/>
              </w:rPr>
              <w:t>ID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F0731" w14:textId="77777777" w:rsidR="007575F0" w:rsidRPr="00A207B4" w:rsidRDefault="007575F0" w:rsidP="0012065E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A5B" w14:textId="6B9D5979" w:rsidR="007575F0" w:rsidRPr="00A207B4" w:rsidRDefault="007575F0" w:rsidP="0012065E">
            <w:pPr>
              <w:keepNext/>
              <w:spacing w:before="40" w:after="40"/>
              <w:jc w:val="center"/>
              <w:outlineLvl w:val="0"/>
              <w:rPr>
                <w:b/>
                <w:szCs w:val="18"/>
                <w:lang w:val="en-US" w:eastAsia="en-US"/>
              </w:rPr>
            </w:pPr>
            <w:r w:rsidRPr="00A207B4">
              <w:rPr>
                <w:b/>
                <w:sz w:val="20"/>
                <w:szCs w:val="18"/>
                <w:lang w:val="en-US" w:eastAsia="en-US"/>
              </w:rPr>
              <w:t>Location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B1E7" w14:textId="5A5878D4" w:rsidR="007575F0" w:rsidRPr="00A207B4" w:rsidRDefault="007575F0" w:rsidP="00F55323">
            <w:pPr>
              <w:spacing w:before="40" w:after="40"/>
              <w:jc w:val="center"/>
              <w:rPr>
                <w:b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EFEB" w14:textId="77777777" w:rsidR="007575F0" w:rsidRPr="00A207B4" w:rsidRDefault="007575F0" w:rsidP="00822E21">
            <w:pPr>
              <w:spacing w:before="40" w:after="40"/>
              <w:jc w:val="center"/>
              <w:rPr>
                <w:b/>
                <w:szCs w:val="18"/>
                <w:lang w:val="en-US" w:eastAsia="en-US"/>
              </w:rPr>
            </w:pPr>
            <w:r w:rsidRPr="00A207B4">
              <w:rPr>
                <w:b/>
                <w:szCs w:val="18"/>
                <w:lang w:val="en-US" w:eastAsia="en-US"/>
              </w:rPr>
              <w:t>SV Section(s)</w:t>
            </w:r>
          </w:p>
          <w:p w14:paraId="4EDA7E4D" w14:textId="66A4C43D" w:rsidR="007575F0" w:rsidRPr="00A207B4" w:rsidRDefault="007575F0" w:rsidP="00822E21">
            <w:pPr>
              <w:spacing w:before="40" w:after="40"/>
              <w:jc w:val="center"/>
              <w:rPr>
                <w:b/>
                <w:szCs w:val="18"/>
                <w:lang w:val="en-US" w:eastAsia="en-US"/>
              </w:rPr>
            </w:pPr>
            <w:r w:rsidRPr="00A207B4">
              <w:rPr>
                <w:b/>
                <w:szCs w:val="18"/>
                <w:lang w:val="en-US" w:eastAsia="en-US"/>
              </w:rPr>
              <w:t>(Y/N)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F449" w14:textId="4CE8AA7A" w:rsidR="007575F0" w:rsidRPr="00A207B4" w:rsidRDefault="007575F0" w:rsidP="00F55323">
            <w:pPr>
              <w:spacing w:before="40" w:after="40"/>
              <w:jc w:val="center"/>
              <w:rPr>
                <w:b/>
                <w:szCs w:val="18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9BB09" w14:textId="77777777" w:rsidR="007575F0" w:rsidRPr="00A207B4" w:rsidRDefault="00BF2137" w:rsidP="00F55323">
            <w:pPr>
              <w:spacing w:before="40" w:after="40"/>
              <w:jc w:val="center"/>
              <w:rPr>
                <w:b/>
                <w:szCs w:val="18"/>
                <w:lang w:val="en-US" w:eastAsia="en-US"/>
              </w:rPr>
            </w:pPr>
            <w:r w:rsidRPr="00A207B4">
              <w:rPr>
                <w:b/>
                <w:sz w:val="20"/>
                <w:szCs w:val="18"/>
                <w:lang w:val="en-US" w:eastAsia="en-US"/>
              </w:rPr>
              <w:t>Counting Head Cont.</w:t>
            </w:r>
          </w:p>
          <w:p w14:paraId="62DAFACF" w14:textId="334CE915" w:rsidR="00BF2137" w:rsidRPr="00A207B4" w:rsidRDefault="00BF2137" w:rsidP="00F55323">
            <w:pPr>
              <w:spacing w:before="40" w:after="40"/>
              <w:jc w:val="center"/>
              <w:rPr>
                <w:b/>
                <w:szCs w:val="18"/>
                <w:lang w:val="en-US" w:eastAsia="en-US"/>
              </w:rPr>
            </w:pPr>
            <w:r w:rsidRPr="00A207B4">
              <w:rPr>
                <w:b/>
                <w:sz w:val="20"/>
                <w:szCs w:val="18"/>
                <w:lang w:val="en-US" w:eastAsia="en-US"/>
              </w:rPr>
              <w:t>(Y/N)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F7ED9" w14:textId="71DA682A" w:rsidR="007575F0" w:rsidRPr="00A207B4" w:rsidRDefault="007575F0" w:rsidP="00F55323">
            <w:pPr>
              <w:spacing w:before="40" w:after="40"/>
              <w:jc w:val="center"/>
              <w:rPr>
                <w:b/>
                <w:sz w:val="17"/>
                <w:szCs w:val="17"/>
                <w:lang w:val="en-US" w:eastAsia="en-US"/>
              </w:rPr>
            </w:pPr>
          </w:p>
        </w:tc>
      </w:tr>
      <w:tr w:rsidR="00BF1094" w:rsidRPr="000D2BA1" w14:paraId="1E49D515" w14:textId="77777777" w:rsidTr="00A207B4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17DA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Date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0C909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sz w:val="17"/>
                <w:szCs w:val="17"/>
                <w:lang w:val="en-US" w:eastAsia="en-US"/>
              </w:rPr>
            </w:pPr>
            <w:r w:rsidRPr="00A207B4">
              <w:rPr>
                <w:b/>
                <w:sz w:val="17"/>
                <w:szCs w:val="17"/>
                <w:lang w:val="en-US" w:eastAsia="en-US"/>
              </w:rPr>
              <w:t xml:space="preserve">Remarks – Fault or Service Schedule </w:t>
            </w:r>
          </w:p>
          <w:p w14:paraId="797D12A4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sz w:val="17"/>
                <w:szCs w:val="17"/>
                <w:lang w:val="en-US" w:eastAsia="en-US"/>
              </w:rPr>
            </w:pPr>
            <w:r w:rsidRPr="00A207B4">
              <w:rPr>
                <w:lang w:val="en-US" w:eastAsia="en-US"/>
              </w:rPr>
              <w:t>(F, SS01, SS02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1C82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Wheel Sensor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75AD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Calibration</w:t>
            </w:r>
          </w:p>
          <w:p w14:paraId="27824E82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lang w:val="en-US" w:eastAsia="en-US"/>
              </w:rPr>
              <w:t>(mV)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90D7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b/>
                <w:lang w:eastAsia="en-US"/>
              </w:rPr>
              <w:t xml:space="preserve">Test Value </w:t>
            </w:r>
            <w:r w:rsidRPr="00A207B4">
              <w:rPr>
                <w:lang w:eastAsia="en-US"/>
              </w:rPr>
              <w:t>(mV)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636A1D" w14:textId="77777777" w:rsidR="00BF1094" w:rsidRPr="00A207B4" w:rsidRDefault="00BF1094">
            <w:pPr>
              <w:keepNext/>
              <w:spacing w:before="40" w:after="40"/>
              <w:ind w:left="113" w:right="113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b/>
                <w:sz w:val="16"/>
                <w:lang w:eastAsia="en-US"/>
              </w:rPr>
              <w:t>Assignment Check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EAA47D" w14:textId="77777777" w:rsidR="00BF1094" w:rsidRPr="00A207B4" w:rsidRDefault="00BF1094">
            <w:pPr>
              <w:keepNext/>
              <w:spacing w:before="40" w:after="40"/>
              <w:ind w:left="113" w:right="113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sz w:val="14"/>
                <w:szCs w:val="14"/>
                <w:lang w:val="en-US" w:eastAsia="en-US"/>
              </w:rPr>
              <w:t>Vertical Position (mm)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B533F6" w14:textId="77777777" w:rsidR="00BF1094" w:rsidRPr="00A207B4" w:rsidDel="0058123C" w:rsidRDefault="00BF1094">
            <w:pPr>
              <w:keepNext/>
              <w:spacing w:before="40" w:after="40"/>
              <w:ind w:left="113" w:right="113"/>
              <w:jc w:val="center"/>
              <w:outlineLvl w:val="0"/>
              <w:rPr>
                <w:b/>
                <w:sz w:val="16"/>
                <w:szCs w:val="16"/>
                <w:lang w:val="en-US" w:eastAsia="en-US"/>
              </w:rPr>
            </w:pPr>
            <w:r w:rsidRPr="00A207B4">
              <w:rPr>
                <w:b/>
                <w:sz w:val="14"/>
                <w:szCs w:val="14"/>
                <w:lang w:val="en-US" w:eastAsia="en-US"/>
              </w:rPr>
              <w:t>Horizontal Position (mm)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975B6E" w14:textId="77777777" w:rsidR="00BF1094" w:rsidRPr="00A207B4" w:rsidDel="0058123C" w:rsidRDefault="00BF1094" w:rsidP="00A207B4">
            <w:pPr>
              <w:keepNext/>
              <w:spacing w:before="40" w:after="40"/>
              <w:ind w:left="113" w:right="113"/>
              <w:jc w:val="center"/>
              <w:outlineLvl w:val="0"/>
              <w:rPr>
                <w:b/>
                <w:sz w:val="14"/>
                <w:szCs w:val="14"/>
                <w:lang w:val="en-US" w:eastAsia="en-US"/>
              </w:rPr>
            </w:pPr>
            <w:r w:rsidRPr="00A207B4">
              <w:rPr>
                <w:b/>
                <w:sz w:val="14"/>
                <w:szCs w:val="14"/>
                <w:lang w:val="en-US" w:eastAsia="en-US"/>
              </w:rPr>
              <w:t>Occupancy Det'n</w:t>
            </w:r>
            <w:r w:rsidRPr="00A207B4">
              <w:rPr>
                <w:b/>
                <w:sz w:val="14"/>
                <w:szCs w:val="14"/>
                <w:lang w:val="en-US" w:eastAsia="en-US"/>
              </w:rPr>
              <w:br/>
              <w:t>each T/Section (OK/NA)</w:t>
            </w:r>
          </w:p>
        </w:tc>
        <w:tc>
          <w:tcPr>
            <w:tcW w:w="4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691" w14:textId="77777777" w:rsidR="00BF1094" w:rsidRPr="00A207B4" w:rsidRDefault="00BF1094" w:rsidP="00F55323">
            <w:pPr>
              <w:spacing w:before="40" w:after="40"/>
              <w:jc w:val="center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Comments</w:t>
            </w:r>
          </w:p>
          <w:p w14:paraId="0254B6B8" w14:textId="1EF90933" w:rsidR="00BF1094" w:rsidRPr="00A207B4" w:rsidDel="00382D16" w:rsidRDefault="00BF1094" w:rsidP="00F55323">
            <w:pPr>
              <w:spacing w:before="40" w:after="40"/>
              <w:jc w:val="center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 xml:space="preserve">(e.g. Meter Type &amp; </w:t>
            </w:r>
            <w:r w:rsidR="000C4F4F">
              <w:rPr>
                <w:lang w:val="en-US" w:eastAsia="en-US"/>
              </w:rPr>
              <w:t>S</w:t>
            </w:r>
            <w:r w:rsidRPr="00A207B4">
              <w:rPr>
                <w:lang w:val="en-US" w:eastAsia="en-US"/>
              </w:rPr>
              <w:t>erial No./ASD Cable, Reset)</w:t>
            </w:r>
            <w:r w:rsidRPr="00A207B4" w:rsidDel="0058123C">
              <w:rPr>
                <w:lang w:eastAsia="en-US"/>
              </w:rPr>
              <w:t xml:space="preserve"> 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2739C" w14:textId="77777777" w:rsidR="00BF1094" w:rsidRPr="00A207B4" w:rsidRDefault="00BF1094" w:rsidP="00F55323">
            <w:pPr>
              <w:spacing w:before="40" w:after="40"/>
              <w:jc w:val="center"/>
              <w:rPr>
                <w:b/>
                <w:lang w:val="en-US" w:eastAsia="en-US"/>
              </w:rPr>
            </w:pPr>
            <w:r w:rsidRPr="00A207B4">
              <w:rPr>
                <w:b/>
                <w:sz w:val="17"/>
                <w:szCs w:val="17"/>
                <w:lang w:val="en-US" w:eastAsia="en-US"/>
              </w:rPr>
              <w:t>Name</w:t>
            </w:r>
          </w:p>
        </w:tc>
      </w:tr>
      <w:tr w:rsidR="00BF1094" w:rsidRPr="000D2BA1" w14:paraId="2D0C7218" w14:textId="77777777" w:rsidTr="00A207B4">
        <w:trPr>
          <w:trHeight w:val="849"/>
        </w:trPr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8053F3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2146E5" w14:textId="77777777" w:rsidR="00BF1094" w:rsidRPr="00A207B4" w:rsidDel="00D70A21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A95E1A" w14:textId="77777777" w:rsidR="00BF1094" w:rsidRPr="00A207B4" w:rsidDel="00D70A21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Serial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8BCF4C" w14:textId="77777777" w:rsidR="00BF1094" w:rsidRPr="00A207B4" w:rsidDel="009422BF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 xml:space="preserve">Sys1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9C6027" w14:textId="77777777" w:rsidR="00BF1094" w:rsidRPr="00A207B4" w:rsidDel="009422BF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 xml:space="preserve">Sys2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8993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>Sys1*</w:t>
            </w:r>
            <w:r w:rsidRPr="00A207B4">
              <w:rPr>
                <w:rFonts w:cs="Tahoma"/>
                <w:lang w:val="en-US" w:eastAsia="en-US"/>
              </w:rPr>
              <w:t>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A7C6FC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>Sys2*</w:t>
            </w:r>
            <w:r w:rsidRPr="00A207B4">
              <w:rPr>
                <w:rFonts w:cs="Tahoma"/>
                <w:lang w:val="en-US" w:eastAsia="en-US"/>
              </w:rPr>
              <w:t>¹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991AE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A69BC5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B2D36C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659DA4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4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5D7A64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52D11B1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</w:tr>
      <w:tr w:rsidR="00A207B4" w:rsidRPr="000D2BA1" w14:paraId="5D153B44" w14:textId="77777777" w:rsidTr="00A207B4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181BE70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bookmarkStart w:id="0" w:name="_Hlk487532936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9739F9B" w14:textId="77777777" w:rsidR="00BF1094" w:rsidRPr="00A207B4" w:rsidRDefault="00BF1094" w:rsidP="00F55323">
            <w:pPr>
              <w:spacing w:before="40" w:after="40"/>
              <w:rPr>
                <w:color w:val="FF0000"/>
                <w:sz w:val="14"/>
                <w:lang w:eastAsia="en-US"/>
              </w:rPr>
            </w:pPr>
            <w:r w:rsidRPr="00A207B4">
              <w:rPr>
                <w:color w:val="FF0000"/>
                <w:sz w:val="14"/>
                <w:lang w:eastAsia="en-US"/>
              </w:rPr>
              <w:t>First full recorded test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3BF041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20D50F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3E795F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67182E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BB7545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AB26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B8A9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1777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1B0B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4CF8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9EAE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A207B4" w:rsidRPr="000D2BA1" w14:paraId="46EA29F4" w14:textId="77777777" w:rsidTr="00A207B4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28F8502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6EE6762" w14:textId="77777777" w:rsidR="00BF1094" w:rsidRPr="00A207B4" w:rsidRDefault="00BF1094" w:rsidP="00F55323">
            <w:pPr>
              <w:spacing w:before="40" w:after="40"/>
              <w:rPr>
                <w:color w:val="FF0000"/>
                <w:sz w:val="14"/>
                <w:lang w:eastAsia="en-US"/>
              </w:rPr>
            </w:pPr>
            <w:r w:rsidRPr="00A207B4">
              <w:rPr>
                <w:color w:val="FF0000"/>
                <w:sz w:val="14"/>
                <w:lang w:eastAsia="en-US"/>
              </w:rPr>
              <w:t>Last full recorded test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300E34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41C225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65E2DA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6098B6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734AE8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843E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23DC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9BA7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41F2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C21E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CF1E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13A3F273" w14:textId="77777777" w:rsidTr="00A207B4">
        <w:trPr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3E19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115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CCD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320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616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A57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E7A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C8B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D8A9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9D9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A8C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F55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71D8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1EE7A64C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0AD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77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11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5F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D4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1E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EE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E2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01C4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A147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51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F2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0DCE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36A8A824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84F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91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27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DB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C9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F4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7C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80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5A82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0332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93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74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480A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3365E4D9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156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9C4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A0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B8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B1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BE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77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FB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809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0383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7B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57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635A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605F46DD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FD2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71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A1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14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E91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FC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52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E6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6A64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5D89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12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82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8F8D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49223A33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8AB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FA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B9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7B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40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C7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25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DA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AF6F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2639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2E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24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A1A5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4153EB5E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D41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19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1D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06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0C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1D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C4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D2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8F19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814B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CB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63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7708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6E25C58E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B35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3B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76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90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CD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1E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62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77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2EEE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440B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DF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92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540D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7B0D05F2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B30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AF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1D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7E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D9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46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BD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9A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BF1E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C945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05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9B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F27F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2368AA96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F3D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76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F3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3D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6A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07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DF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D7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AEC4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61F4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4D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30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16FB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34D496BA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8D1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68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5F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B4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01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90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D2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74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030F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60D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A7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C6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539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197FEBA4" w14:textId="77777777" w:rsidTr="00A207B4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CBD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97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AF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A4A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40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07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E4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FD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8FE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92E2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EC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7A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06D5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bookmarkEnd w:id="0"/>
      <w:tr w:rsidR="00BF1094" w:rsidRPr="000D2BA1" w14:paraId="250B403D" w14:textId="77777777" w:rsidTr="00A207B4">
        <w:trPr>
          <w:trHeight w:val="284"/>
        </w:trPr>
        <w:tc>
          <w:tcPr>
            <w:tcW w:w="1537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7D72DF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  <w:r w:rsidRPr="00A207B4">
              <w:rPr>
                <w:lang w:eastAsia="en-US"/>
              </w:rPr>
              <w:t>*</w:t>
            </w:r>
            <w:r w:rsidRPr="00A207B4">
              <w:rPr>
                <w:rFonts w:cs="Tahoma"/>
                <w:lang w:eastAsia="en-US"/>
              </w:rPr>
              <w:t xml:space="preserve">¹ - </w:t>
            </w:r>
            <w:r w:rsidRPr="00A207B4">
              <w:rPr>
                <w:lang w:eastAsia="en-US"/>
              </w:rPr>
              <w:t>Check and record that the Axle Counter Wheel Sensor (Systems 1 and 2) are within 95 - 107% of calibration value and 20mV of each other – recalibrate if outside of these values.</w:t>
            </w:r>
          </w:p>
        </w:tc>
      </w:tr>
      <w:tr w:rsidR="00BF1094" w:rsidRPr="000D2BA1" w14:paraId="4DC57A56" w14:textId="77777777" w:rsidTr="00A207B4">
        <w:trPr>
          <w:gridAfter w:val="1"/>
          <w:wAfter w:w="151" w:type="dxa"/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007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lastRenderedPageBreak/>
              <w:t>Date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58B67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sz w:val="17"/>
                <w:szCs w:val="17"/>
                <w:lang w:val="en-US" w:eastAsia="en-US"/>
              </w:rPr>
            </w:pPr>
            <w:r w:rsidRPr="00A207B4">
              <w:rPr>
                <w:b/>
                <w:sz w:val="17"/>
                <w:szCs w:val="17"/>
                <w:lang w:val="en-US" w:eastAsia="en-US"/>
              </w:rPr>
              <w:t xml:space="preserve">Remarks – Fault or Service Schedule </w:t>
            </w:r>
          </w:p>
          <w:p w14:paraId="4DD1C69C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sz w:val="17"/>
                <w:szCs w:val="17"/>
                <w:lang w:val="en-US" w:eastAsia="en-US"/>
              </w:rPr>
            </w:pPr>
            <w:r w:rsidRPr="00A207B4">
              <w:rPr>
                <w:lang w:val="en-US" w:eastAsia="en-US"/>
              </w:rPr>
              <w:t>(F, SS01, SS02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207F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Wheel Sensor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691A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Calibration</w:t>
            </w:r>
          </w:p>
          <w:p w14:paraId="1D90D06E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lang w:val="en-US" w:eastAsia="en-US"/>
              </w:rPr>
              <w:t>(mV)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D876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b/>
                <w:lang w:eastAsia="en-US"/>
              </w:rPr>
              <w:t xml:space="preserve">Test Value </w:t>
            </w:r>
            <w:r w:rsidRPr="00A207B4">
              <w:rPr>
                <w:lang w:eastAsia="en-US"/>
              </w:rPr>
              <w:t>(mV)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B5122B" w14:textId="77777777" w:rsidR="00BF1094" w:rsidRPr="00A207B4" w:rsidRDefault="00BF1094">
            <w:pPr>
              <w:keepNext/>
              <w:spacing w:before="40" w:after="40"/>
              <w:ind w:left="113" w:right="113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b/>
                <w:sz w:val="16"/>
                <w:lang w:eastAsia="en-US"/>
              </w:rPr>
              <w:t>Assignment Check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86B34B" w14:textId="77777777" w:rsidR="00BF1094" w:rsidRPr="00A207B4" w:rsidRDefault="00BF1094">
            <w:pPr>
              <w:keepNext/>
              <w:spacing w:before="40" w:after="40"/>
              <w:ind w:left="113" w:right="113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sz w:val="14"/>
                <w:szCs w:val="14"/>
                <w:lang w:val="en-US" w:eastAsia="en-US"/>
              </w:rPr>
              <w:t>Vertical Position (mm)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991C83" w14:textId="77777777" w:rsidR="00BF1094" w:rsidRPr="00A207B4" w:rsidDel="0058123C" w:rsidRDefault="00BF1094">
            <w:pPr>
              <w:keepNext/>
              <w:spacing w:before="40" w:after="40"/>
              <w:ind w:left="113" w:right="113"/>
              <w:jc w:val="center"/>
              <w:outlineLvl w:val="0"/>
              <w:rPr>
                <w:b/>
                <w:sz w:val="16"/>
                <w:szCs w:val="16"/>
                <w:lang w:val="en-US" w:eastAsia="en-US"/>
              </w:rPr>
            </w:pPr>
            <w:r w:rsidRPr="00A207B4">
              <w:rPr>
                <w:b/>
                <w:sz w:val="14"/>
                <w:szCs w:val="14"/>
                <w:lang w:val="en-US" w:eastAsia="en-US"/>
              </w:rPr>
              <w:t>Horizontal Position (mm)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E7A661" w14:textId="77777777" w:rsidR="00BF1094" w:rsidRPr="00A207B4" w:rsidDel="0058123C" w:rsidRDefault="00BF1094" w:rsidP="00A207B4">
            <w:pPr>
              <w:keepNext/>
              <w:spacing w:before="40" w:after="40"/>
              <w:ind w:left="113" w:right="113"/>
              <w:jc w:val="center"/>
              <w:outlineLvl w:val="0"/>
              <w:rPr>
                <w:b/>
                <w:sz w:val="14"/>
                <w:szCs w:val="14"/>
                <w:lang w:val="en-US" w:eastAsia="en-US"/>
              </w:rPr>
            </w:pPr>
            <w:r w:rsidRPr="00A207B4">
              <w:rPr>
                <w:b/>
                <w:sz w:val="14"/>
                <w:szCs w:val="14"/>
                <w:lang w:val="en-US" w:eastAsia="en-US"/>
              </w:rPr>
              <w:t>Occupancy Det'n</w:t>
            </w:r>
            <w:r w:rsidRPr="00A207B4">
              <w:rPr>
                <w:b/>
                <w:sz w:val="14"/>
                <w:szCs w:val="14"/>
                <w:lang w:val="en-US" w:eastAsia="en-US"/>
              </w:rPr>
              <w:br/>
              <w:t>each T/Section (OK/NA)</w:t>
            </w:r>
          </w:p>
        </w:tc>
        <w:tc>
          <w:tcPr>
            <w:tcW w:w="4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A72" w14:textId="77777777" w:rsidR="00BF1094" w:rsidRPr="00A207B4" w:rsidRDefault="00BF1094" w:rsidP="00F55323">
            <w:pPr>
              <w:spacing w:before="40" w:after="40"/>
              <w:jc w:val="center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Comments</w:t>
            </w:r>
          </w:p>
          <w:p w14:paraId="1F8B6DC6" w14:textId="5EDB50ED" w:rsidR="00BF1094" w:rsidRPr="00A207B4" w:rsidDel="00382D16" w:rsidRDefault="00BF1094" w:rsidP="00F55323">
            <w:pPr>
              <w:spacing w:before="40" w:after="40"/>
              <w:jc w:val="center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 xml:space="preserve">(e.g. Meter Type &amp; </w:t>
            </w:r>
            <w:r w:rsidR="000C4F4F">
              <w:rPr>
                <w:lang w:val="en-US" w:eastAsia="en-US"/>
              </w:rPr>
              <w:t>S</w:t>
            </w:r>
            <w:r w:rsidRPr="00A207B4">
              <w:rPr>
                <w:lang w:val="en-US" w:eastAsia="en-US"/>
              </w:rPr>
              <w:t>erial No./ASD Cable, Reset)</w:t>
            </w:r>
            <w:r w:rsidRPr="00A207B4" w:rsidDel="0058123C">
              <w:rPr>
                <w:lang w:eastAsia="en-US"/>
              </w:rPr>
              <w:t xml:space="preserve"> 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F0DE9" w14:textId="77777777" w:rsidR="00BF1094" w:rsidRPr="00A207B4" w:rsidRDefault="00BF1094" w:rsidP="00F55323">
            <w:pPr>
              <w:spacing w:before="40" w:after="40"/>
              <w:jc w:val="center"/>
              <w:rPr>
                <w:b/>
                <w:lang w:val="en-US" w:eastAsia="en-US"/>
              </w:rPr>
            </w:pPr>
            <w:r w:rsidRPr="00A207B4">
              <w:rPr>
                <w:b/>
                <w:sz w:val="17"/>
                <w:szCs w:val="17"/>
                <w:lang w:val="en-US" w:eastAsia="en-US"/>
              </w:rPr>
              <w:t>Name</w:t>
            </w:r>
          </w:p>
        </w:tc>
      </w:tr>
      <w:tr w:rsidR="00BF1094" w:rsidRPr="000D2BA1" w:rsidDel="0058123C" w14:paraId="4ADDA526" w14:textId="77777777" w:rsidTr="00A207B4">
        <w:trPr>
          <w:gridAfter w:val="1"/>
          <w:wAfter w:w="151" w:type="dxa"/>
          <w:trHeight w:val="849"/>
        </w:trPr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F31527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7F3FD4" w14:textId="77777777" w:rsidR="00BF1094" w:rsidRPr="00A207B4" w:rsidDel="00D70A21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C06681" w14:textId="77777777" w:rsidR="00BF1094" w:rsidRPr="00A207B4" w:rsidDel="00D70A21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  <w:r w:rsidRPr="00A207B4">
              <w:rPr>
                <w:b/>
                <w:lang w:val="en-US" w:eastAsia="en-US"/>
              </w:rPr>
              <w:t>Serial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294F70" w14:textId="77777777" w:rsidR="00BF1094" w:rsidRPr="00A207B4" w:rsidDel="009422BF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 xml:space="preserve">Sys1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D936BB" w14:textId="77777777" w:rsidR="00BF1094" w:rsidRPr="00A207B4" w:rsidDel="009422BF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 xml:space="preserve">Sys2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1582DF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>Sys1*</w:t>
            </w:r>
            <w:r w:rsidRPr="00A207B4">
              <w:rPr>
                <w:rFonts w:cs="Tahoma"/>
                <w:lang w:val="en-US" w:eastAsia="en-US"/>
              </w:rPr>
              <w:t>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4A5DCE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  <w:r w:rsidRPr="00A207B4">
              <w:rPr>
                <w:lang w:val="en-US" w:eastAsia="en-US"/>
              </w:rPr>
              <w:t>Sys2*</w:t>
            </w:r>
            <w:r w:rsidRPr="00A207B4">
              <w:rPr>
                <w:rFonts w:cs="Tahoma"/>
                <w:lang w:val="en-US" w:eastAsia="en-US"/>
              </w:rPr>
              <w:t>¹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FD9BE7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b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52AE55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F6BC4E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A2FCD6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4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CA8B5C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F513EA8" w14:textId="77777777" w:rsidR="00BF1094" w:rsidRPr="00A207B4" w:rsidDel="0058123C" w:rsidRDefault="00BF1094" w:rsidP="00F55323">
            <w:pPr>
              <w:spacing w:before="40" w:after="40"/>
              <w:jc w:val="center"/>
              <w:rPr>
                <w:lang w:eastAsia="en-US"/>
              </w:rPr>
            </w:pPr>
          </w:p>
        </w:tc>
      </w:tr>
      <w:tr w:rsidR="00BF1094" w:rsidRPr="000D2BA1" w14:paraId="362CBD18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4156EC8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547CF8A" w14:textId="77777777" w:rsidR="00BF1094" w:rsidRPr="00A207B4" w:rsidRDefault="00BF1094" w:rsidP="00F55323">
            <w:pPr>
              <w:spacing w:before="40" w:after="40"/>
              <w:rPr>
                <w:color w:val="FF0000"/>
                <w:sz w:val="14"/>
                <w:lang w:eastAsia="en-US"/>
              </w:rPr>
            </w:pPr>
            <w:r w:rsidRPr="00A207B4">
              <w:rPr>
                <w:color w:val="FF0000"/>
                <w:sz w:val="14"/>
                <w:lang w:eastAsia="en-US"/>
              </w:rPr>
              <w:t>First full recorded test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EF1B5A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9D29D5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FE9D12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8092C1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2EC67C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65B2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44F9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E7C4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32FA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8BEF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1D4C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6F30A9FD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D5F23A6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5E780A7" w14:textId="77777777" w:rsidR="00BF1094" w:rsidRPr="00A207B4" w:rsidRDefault="00BF1094" w:rsidP="00F55323">
            <w:pPr>
              <w:spacing w:before="40" w:after="40"/>
              <w:rPr>
                <w:color w:val="FF0000"/>
                <w:sz w:val="14"/>
                <w:lang w:eastAsia="en-US"/>
              </w:rPr>
            </w:pPr>
            <w:r w:rsidRPr="00A207B4">
              <w:rPr>
                <w:color w:val="FF0000"/>
                <w:sz w:val="14"/>
                <w:lang w:eastAsia="en-US"/>
              </w:rPr>
              <w:t>Last full recorded test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D3F6F7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5A5131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8DAE6F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0DAC09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31AF8E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BC1E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9EC1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32B4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F7B5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A7B1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1D33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66E8E110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33EA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6C2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ED5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59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2D6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9FD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DA1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AA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76EC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2F75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372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858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71B8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421516E3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1C9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FD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C2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C0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23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F2F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3E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CD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A632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B9E2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C5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39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99F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526CFAA2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11A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5B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51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61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3F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B3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5C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CF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C746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ABF1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16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04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16D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391EF701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739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E8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CE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89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B4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B3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5D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9D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6B25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4C75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C1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2D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93B9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445F0C0B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638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FC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B7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A9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49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6D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3B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1E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93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3292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3F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E62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3A3C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569E6C9E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A6A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4D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9F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2E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66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AAE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D3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A6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F87D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B8F2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C7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24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5515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6D365CD8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676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74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A1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C8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B5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D7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FD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01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99F1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939E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91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AD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A2B2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4B26FF36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6F7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C2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0A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BA3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71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9D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A6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AB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B45C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59A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EC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7E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F2FB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7F91C6F1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236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20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50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3C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82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A2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30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25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DEC1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538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FA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FB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1BB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50DD24C5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3BD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A9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21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8A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9C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BB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D9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C7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F48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12E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63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C9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56C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6D86103A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0AB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790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82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08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6FF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4E9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2A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C8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ED26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1182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2B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F8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2716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2DC6A1D4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2BC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54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BE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485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D7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E7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CC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B0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049F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3A42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1B8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E1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8489D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1F635307" w14:textId="77777777" w:rsidTr="00A207B4">
        <w:trPr>
          <w:gridAfter w:val="1"/>
          <w:wAfter w:w="151" w:type="dxa"/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FFB" w14:textId="77777777" w:rsidR="00BF1094" w:rsidRPr="00A207B4" w:rsidRDefault="00BF1094" w:rsidP="00F55323">
            <w:pPr>
              <w:keepNext/>
              <w:spacing w:before="40" w:after="40"/>
              <w:jc w:val="center"/>
              <w:outlineLvl w:val="0"/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25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B7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374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43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98E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72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3FA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D245C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8D5C1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287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0CB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15E16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</w:p>
        </w:tc>
      </w:tr>
      <w:tr w:rsidR="00BF1094" w:rsidRPr="000D2BA1" w14:paraId="0D419EC2" w14:textId="77777777" w:rsidTr="00A207B4">
        <w:trPr>
          <w:gridAfter w:val="1"/>
          <w:wAfter w:w="151" w:type="dxa"/>
          <w:trHeight w:val="284"/>
        </w:trPr>
        <w:tc>
          <w:tcPr>
            <w:tcW w:w="1522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E2219B9" w14:textId="77777777" w:rsidR="00BF1094" w:rsidRPr="00A207B4" w:rsidRDefault="00BF1094" w:rsidP="00F55323">
            <w:pPr>
              <w:spacing w:before="40" w:after="40"/>
              <w:rPr>
                <w:lang w:eastAsia="en-US"/>
              </w:rPr>
            </w:pPr>
            <w:r w:rsidRPr="00A207B4">
              <w:rPr>
                <w:lang w:eastAsia="en-US"/>
              </w:rPr>
              <w:t>*</w:t>
            </w:r>
            <w:r w:rsidRPr="00A207B4">
              <w:rPr>
                <w:rFonts w:cs="Tahoma"/>
                <w:lang w:eastAsia="en-US"/>
              </w:rPr>
              <w:t xml:space="preserve">¹ - </w:t>
            </w:r>
            <w:r w:rsidRPr="00A207B4">
              <w:rPr>
                <w:lang w:eastAsia="en-US"/>
              </w:rPr>
              <w:t>Check and record that the Axle Counter Wheel Sensor (Systems 1 and 2) are within 95 - 107% of calibration value and 20mV of each other – recalibrate if outside of these values.</w:t>
            </w:r>
          </w:p>
        </w:tc>
      </w:tr>
    </w:tbl>
    <w:p w14:paraId="138FC1B6" w14:textId="494DCF41" w:rsidR="009B61B9" w:rsidRPr="0022064F" w:rsidRDefault="009B61B9" w:rsidP="00A207B4">
      <w:pPr>
        <w:spacing w:before="40" w:after="40"/>
      </w:pPr>
    </w:p>
    <w:sectPr w:rsidR="009B61B9" w:rsidRPr="0022064F" w:rsidSect="00A207B4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47FE" w14:textId="77777777" w:rsidR="00912A48" w:rsidRDefault="00912A48">
      <w:r>
        <w:separator/>
      </w:r>
    </w:p>
  </w:endnote>
  <w:endnote w:type="continuationSeparator" w:id="0">
    <w:p w14:paraId="2B4E2C72" w14:textId="77777777" w:rsidR="00912A48" w:rsidRDefault="0091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7A3C" w14:textId="5B06722E" w:rsidR="0013513E" w:rsidRDefault="001351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15724BB" wp14:editId="1DC61D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F6428" w14:textId="74923403" w:rsidR="0013513E" w:rsidRPr="0013513E" w:rsidRDefault="0013513E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13513E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24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JMkP1k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65F6428" w14:textId="74923403" w:rsidR="0013513E" w:rsidRPr="0013513E" w:rsidRDefault="0013513E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13513E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F350" w14:textId="3673638D" w:rsidR="00146BF9" w:rsidRDefault="0013513E" w:rsidP="0022064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0" distR="0" simplePos="0" relativeHeight="251627008" behindDoc="0" locked="0" layoutInCell="1" allowOverlap="1" wp14:anchorId="03BEDF8F" wp14:editId="4BB49CEF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64071" w14:textId="2A9313D5" w:rsidR="0013513E" w:rsidRPr="008356D6" w:rsidRDefault="0013513E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EDF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270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PD5UAE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43764071" w14:textId="2A9313D5" w:rsidR="0013513E" w:rsidRPr="008356D6" w:rsidRDefault="0013513E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8356D6">
                      <w:rPr>
                        <w:rFonts w:eastAsia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8FC1528" w14:textId="77777777" w:rsidR="004940E8" w:rsidRPr="00146BF9" w:rsidRDefault="004940E8" w:rsidP="0022064F">
    <w:pPr>
      <w:pStyle w:val="Footer"/>
      <w:tabs>
        <w:tab w:val="clear" w:pos="4320"/>
        <w:tab w:val="clear" w:pos="8640"/>
      </w:tabs>
    </w:pPr>
  </w:p>
  <w:p w14:paraId="51991908" w14:textId="20995F59" w:rsidR="00146BF9" w:rsidRPr="00146BF9" w:rsidRDefault="00146BF9" w:rsidP="0022064F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cs="Arial"/>
      </w:rPr>
    </w:pPr>
    <w:r w:rsidRPr="00146BF9">
      <w:rPr>
        <w:rFonts w:cs="Arial"/>
      </w:rPr>
      <w:t>© Sydney Trains</w:t>
    </w:r>
    <w:r w:rsidR="008D0684">
      <w:rPr>
        <w:rFonts w:cs="Arial"/>
      </w:rPr>
      <w:ptab w:relativeTo="margin" w:alignment="right" w:leader="none"/>
    </w:r>
    <w:r w:rsidRPr="00146BF9">
      <w:rPr>
        <w:rFonts w:cs="Arial"/>
      </w:rPr>
      <w:t xml:space="preserve">Page </w:t>
    </w:r>
    <w:r w:rsidRPr="00146BF9">
      <w:rPr>
        <w:rFonts w:cs="Arial"/>
      </w:rPr>
      <w:fldChar w:fldCharType="begin"/>
    </w:r>
    <w:r w:rsidRPr="00146BF9">
      <w:rPr>
        <w:rFonts w:cs="Arial"/>
      </w:rPr>
      <w:instrText xml:space="preserve"> PAGE </w:instrText>
    </w:r>
    <w:r w:rsidRPr="00146BF9">
      <w:rPr>
        <w:rFonts w:cs="Arial"/>
      </w:rPr>
      <w:fldChar w:fldCharType="separate"/>
    </w:r>
    <w:r w:rsidR="00D62A88">
      <w:rPr>
        <w:rFonts w:cs="Arial"/>
        <w:noProof/>
      </w:rPr>
      <w:t>1</w:t>
    </w:r>
    <w:r w:rsidRPr="00146BF9">
      <w:rPr>
        <w:rFonts w:cs="Arial"/>
      </w:rPr>
      <w:fldChar w:fldCharType="end"/>
    </w:r>
    <w:r w:rsidRPr="00146BF9">
      <w:rPr>
        <w:rFonts w:cs="Arial"/>
      </w:rPr>
      <w:t xml:space="preserve"> of </w:t>
    </w:r>
    <w:r w:rsidRPr="00146BF9">
      <w:rPr>
        <w:rFonts w:cs="Arial"/>
      </w:rPr>
      <w:fldChar w:fldCharType="begin"/>
    </w:r>
    <w:r w:rsidRPr="00146BF9">
      <w:rPr>
        <w:rFonts w:cs="Arial"/>
      </w:rPr>
      <w:instrText xml:space="preserve"> NUMPAGES </w:instrText>
    </w:r>
    <w:r w:rsidRPr="00146BF9">
      <w:rPr>
        <w:rFonts w:cs="Arial"/>
      </w:rPr>
      <w:fldChar w:fldCharType="separate"/>
    </w:r>
    <w:r w:rsidR="00D62A88">
      <w:rPr>
        <w:rFonts w:cs="Arial"/>
        <w:noProof/>
      </w:rPr>
      <w:t>1</w:t>
    </w:r>
    <w:r w:rsidRPr="00146BF9">
      <w:rPr>
        <w:rFonts w:cs="Arial"/>
      </w:rPr>
      <w:fldChar w:fldCharType="end"/>
    </w:r>
  </w:p>
  <w:p w14:paraId="0B876046" w14:textId="09CCBFE9" w:rsidR="008D0684" w:rsidRDefault="008D0684" w:rsidP="0022064F">
    <w:pPr>
      <w:pStyle w:val="Footer"/>
      <w:tabs>
        <w:tab w:val="clear" w:pos="4320"/>
        <w:tab w:val="clear" w:pos="8640"/>
      </w:tabs>
      <w:rPr>
        <w:rFonts w:cs="Arial"/>
        <w:color w:val="000000" w:themeColor="text1"/>
      </w:rPr>
    </w:pPr>
    <w:r w:rsidRPr="008D0684">
      <w:rPr>
        <w:rFonts w:cs="Arial"/>
        <w:color w:val="000000" w:themeColor="text1"/>
      </w:rPr>
      <w:t>Version 1.</w:t>
    </w:r>
    <w:r w:rsidR="00C05949">
      <w:rPr>
        <w:rFonts w:cs="Arial"/>
        <w:color w:val="000000" w:themeColor="text1"/>
      </w:rPr>
      <w:t>0</w:t>
    </w:r>
  </w:p>
  <w:p w14:paraId="796220FE" w14:textId="6B03B7FF" w:rsidR="00146BF9" w:rsidRPr="00146BF9" w:rsidRDefault="00146BF9" w:rsidP="0022064F">
    <w:pPr>
      <w:pStyle w:val="Footer"/>
      <w:tabs>
        <w:tab w:val="clear" w:pos="4320"/>
        <w:tab w:val="clear" w:pos="8640"/>
      </w:tabs>
      <w:rPr>
        <w:rFonts w:cs="Arial"/>
        <w:color w:val="000000" w:themeColor="text1"/>
      </w:rPr>
    </w:pPr>
    <w:r w:rsidRPr="00146BF9">
      <w:rPr>
        <w:rFonts w:cs="Arial"/>
        <w:color w:val="000000" w:themeColor="text1"/>
      </w:rPr>
      <w:t>Date in Fo</w:t>
    </w:r>
    <w:r w:rsidRPr="00803183">
      <w:t xml:space="preserve">rce: </w:t>
    </w:r>
    <w:r w:rsidR="00757C5E">
      <w:t>7 December 2021</w:t>
    </w:r>
    <w:r w:rsidR="00803183">
      <w:ptab w:relativeTo="margin" w:alignment="right" w:leader="none"/>
    </w:r>
    <w:r w:rsidR="00803183" w:rsidRPr="00803183">
      <w:rPr>
        <w:b/>
        <w:bCs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8303" w14:textId="42C4B692" w:rsidR="0013513E" w:rsidRDefault="001351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F9CE88B" wp14:editId="4856C1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465AF" w14:textId="2C6DBA60" w:rsidR="0013513E" w:rsidRPr="0013513E" w:rsidRDefault="0013513E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13513E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CE8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jnFIW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207465AF" w14:textId="2C6DBA60" w:rsidR="0013513E" w:rsidRPr="0013513E" w:rsidRDefault="0013513E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13513E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FAF0" w14:textId="77777777" w:rsidR="00912A48" w:rsidRDefault="00912A48">
      <w:r>
        <w:separator/>
      </w:r>
    </w:p>
  </w:footnote>
  <w:footnote w:type="continuationSeparator" w:id="0">
    <w:p w14:paraId="2E2EBC12" w14:textId="77777777" w:rsidR="00912A48" w:rsidRDefault="0091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6681" w14:textId="52D730A4" w:rsidR="00146BF9" w:rsidRDefault="00C05949" w:rsidP="00443AE5">
    <w:pPr>
      <w:pStyle w:val="E-STESI"/>
    </w:pPr>
    <w:r>
      <w:rPr>
        <w:noProof/>
      </w:rPr>
      <w:drawing>
        <wp:anchor distT="0" distB="0" distL="114300" distR="114300" simplePos="0" relativeHeight="251721216" behindDoc="1" locked="0" layoutInCell="1" allowOverlap="1" wp14:anchorId="69FE3F8E" wp14:editId="0EC1942C">
          <wp:simplePos x="0" y="0"/>
          <wp:positionH relativeFrom="page">
            <wp:posOffset>9769211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AE5">
      <w:t>Sydney Trains</w:t>
    </w:r>
  </w:p>
  <w:p w14:paraId="18859097" w14:textId="77777777" w:rsidR="0018611F" w:rsidRDefault="0018611F">
    <w:pPr>
      <w:pStyle w:val="Header"/>
    </w:pPr>
  </w:p>
  <w:p w14:paraId="70B8E14D" w14:textId="20F2F2E5" w:rsidR="00443AE5" w:rsidRDefault="0018611F" w:rsidP="00146539">
    <w:pPr>
      <w:pStyle w:val="E-STESI"/>
    </w:pPr>
    <w:r>
      <w:t>Engineering System Integrity</w:t>
    </w:r>
  </w:p>
  <w:p w14:paraId="4AEF52E6" w14:textId="1E718122" w:rsidR="00443AE5" w:rsidRPr="00146BF9" w:rsidRDefault="00443AE5" w:rsidP="00443AE5">
    <w:pPr>
      <w:pStyle w:val="EF-headerdocnoandtitle"/>
    </w:pPr>
    <w:r w:rsidRPr="00146BF9">
      <w:t>PR S 4</w:t>
    </w:r>
    <w:r w:rsidR="00C05949">
      <w:t>0051 FM01</w:t>
    </w:r>
  </w:p>
  <w:p w14:paraId="748EA8CD" w14:textId="0373BAAA" w:rsidR="00443AE5" w:rsidRDefault="00C05949" w:rsidP="0098472C">
    <w:pPr>
      <w:pStyle w:val="EF-headerdocnoandtitle"/>
      <w:pBdr>
        <w:bottom w:val="single" w:sz="4" w:space="1" w:color="auto"/>
      </w:pBdr>
    </w:pPr>
    <w:r>
      <w:t>FAdC R2 Axle Counter Wheel Sensor (RSR180) History Card</w:t>
    </w:r>
  </w:p>
  <w:p w14:paraId="41D607A0" w14:textId="77777777" w:rsidR="00443AE5" w:rsidRDefault="00443AE5" w:rsidP="00146539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E9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FE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0E7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06D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AD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4AB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A8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568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0AB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61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59"/>
    <w:rsid w:val="000005F0"/>
    <w:rsid w:val="00023421"/>
    <w:rsid w:val="000402C1"/>
    <w:rsid w:val="00086D59"/>
    <w:rsid w:val="0009371A"/>
    <w:rsid w:val="000A5AD4"/>
    <w:rsid w:val="000C0622"/>
    <w:rsid w:val="000C4F4F"/>
    <w:rsid w:val="000D2BA1"/>
    <w:rsid w:val="000E022B"/>
    <w:rsid w:val="00104F31"/>
    <w:rsid w:val="0012065E"/>
    <w:rsid w:val="00130FD9"/>
    <w:rsid w:val="0013513E"/>
    <w:rsid w:val="00146539"/>
    <w:rsid w:val="00146BF9"/>
    <w:rsid w:val="0017739A"/>
    <w:rsid w:val="0018611F"/>
    <w:rsid w:val="00187F3B"/>
    <w:rsid w:val="001B4C71"/>
    <w:rsid w:val="001B5F57"/>
    <w:rsid w:val="001B6E11"/>
    <w:rsid w:val="001C44F5"/>
    <w:rsid w:val="001D2530"/>
    <w:rsid w:val="001E003D"/>
    <w:rsid w:val="001F4E01"/>
    <w:rsid w:val="00203131"/>
    <w:rsid w:val="00205B7A"/>
    <w:rsid w:val="0021320D"/>
    <w:rsid w:val="0022064F"/>
    <w:rsid w:val="002241CA"/>
    <w:rsid w:val="00257A5B"/>
    <w:rsid w:val="00276512"/>
    <w:rsid w:val="00283275"/>
    <w:rsid w:val="00292052"/>
    <w:rsid w:val="002A4CFB"/>
    <w:rsid w:val="002B6BE7"/>
    <w:rsid w:val="002F36CC"/>
    <w:rsid w:val="003025E5"/>
    <w:rsid w:val="0030384E"/>
    <w:rsid w:val="00321FF5"/>
    <w:rsid w:val="00325EF1"/>
    <w:rsid w:val="00330E30"/>
    <w:rsid w:val="003A18A0"/>
    <w:rsid w:val="003B1C31"/>
    <w:rsid w:val="003E1197"/>
    <w:rsid w:val="003E7E6B"/>
    <w:rsid w:val="004170AD"/>
    <w:rsid w:val="00443AE5"/>
    <w:rsid w:val="004940E8"/>
    <w:rsid w:val="004C1810"/>
    <w:rsid w:val="004F0074"/>
    <w:rsid w:val="005156E9"/>
    <w:rsid w:val="005302CC"/>
    <w:rsid w:val="00566837"/>
    <w:rsid w:val="0058698C"/>
    <w:rsid w:val="005C622B"/>
    <w:rsid w:val="005D3331"/>
    <w:rsid w:val="005F43C3"/>
    <w:rsid w:val="00621C91"/>
    <w:rsid w:val="006A5D30"/>
    <w:rsid w:val="006B4A62"/>
    <w:rsid w:val="006B6344"/>
    <w:rsid w:val="007575F0"/>
    <w:rsid w:val="00757C5E"/>
    <w:rsid w:val="007C1FD8"/>
    <w:rsid w:val="00803183"/>
    <w:rsid w:val="00822E21"/>
    <w:rsid w:val="00823C76"/>
    <w:rsid w:val="008356D6"/>
    <w:rsid w:val="00850FC2"/>
    <w:rsid w:val="00864CC7"/>
    <w:rsid w:val="008D0684"/>
    <w:rsid w:val="008E1FB9"/>
    <w:rsid w:val="008E4DAB"/>
    <w:rsid w:val="00912A48"/>
    <w:rsid w:val="009233E1"/>
    <w:rsid w:val="00927E3C"/>
    <w:rsid w:val="009821F2"/>
    <w:rsid w:val="0098472C"/>
    <w:rsid w:val="00990B74"/>
    <w:rsid w:val="009A3CA1"/>
    <w:rsid w:val="009B61B9"/>
    <w:rsid w:val="009C0E75"/>
    <w:rsid w:val="00A207B4"/>
    <w:rsid w:val="00A2104E"/>
    <w:rsid w:val="00A24FF9"/>
    <w:rsid w:val="00A748E9"/>
    <w:rsid w:val="00A86C96"/>
    <w:rsid w:val="00AE0B3E"/>
    <w:rsid w:val="00AF0AA5"/>
    <w:rsid w:val="00B04D8A"/>
    <w:rsid w:val="00B1315E"/>
    <w:rsid w:val="00B37CDB"/>
    <w:rsid w:val="00B46F48"/>
    <w:rsid w:val="00BE126B"/>
    <w:rsid w:val="00BF1094"/>
    <w:rsid w:val="00BF2137"/>
    <w:rsid w:val="00BF304B"/>
    <w:rsid w:val="00C05949"/>
    <w:rsid w:val="00C43365"/>
    <w:rsid w:val="00C43459"/>
    <w:rsid w:val="00C54C06"/>
    <w:rsid w:val="00C56FFB"/>
    <w:rsid w:val="00D03B6A"/>
    <w:rsid w:val="00D45F79"/>
    <w:rsid w:val="00D52467"/>
    <w:rsid w:val="00D62A88"/>
    <w:rsid w:val="00DC3B5C"/>
    <w:rsid w:val="00DD40D5"/>
    <w:rsid w:val="00DD5AFD"/>
    <w:rsid w:val="00E14993"/>
    <w:rsid w:val="00E90311"/>
    <w:rsid w:val="00EA1BA5"/>
    <w:rsid w:val="00EC1D46"/>
    <w:rsid w:val="00EF224E"/>
    <w:rsid w:val="00F04BE5"/>
    <w:rsid w:val="00F10758"/>
    <w:rsid w:val="00F25064"/>
    <w:rsid w:val="00F32F30"/>
    <w:rsid w:val="00F637A6"/>
    <w:rsid w:val="00F66DC6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3F196F"/>
  <w15:docId w15:val="{555CBFB5-6C15-4DC6-87F1-E2C81007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E5"/>
    <w:rPr>
      <w:rFonts w:ascii="Public Sans (NSW)" w:hAnsi="Public Sans (NSW)"/>
    </w:rPr>
  </w:style>
  <w:style w:type="paragraph" w:styleId="Heading1">
    <w:name w:val="heading 1"/>
    <w:basedOn w:val="Normal"/>
    <w:next w:val="Normal"/>
    <w:qFormat/>
    <w:rsid w:val="00146BF9"/>
    <w:pPr>
      <w:tabs>
        <w:tab w:val="right" w:pos="9356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6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22B"/>
    <w:rPr>
      <w:sz w:val="14"/>
    </w:rPr>
  </w:style>
  <w:style w:type="paragraph" w:styleId="Footer">
    <w:name w:val="footer"/>
    <w:basedOn w:val="Normal"/>
    <w:rsid w:val="008D0684"/>
    <w:pPr>
      <w:tabs>
        <w:tab w:val="center" w:pos="4320"/>
        <w:tab w:val="right" w:pos="8640"/>
      </w:tabs>
    </w:pPr>
    <w:rPr>
      <w:sz w:val="14"/>
    </w:rPr>
  </w:style>
  <w:style w:type="paragraph" w:styleId="BodyText">
    <w:name w:val="Body Text"/>
    <w:basedOn w:val="Normal"/>
    <w:link w:val="BodyTextChar"/>
    <w:rsid w:val="001B6E11"/>
    <w:rPr>
      <w:sz w:val="18"/>
    </w:rPr>
  </w:style>
  <w:style w:type="paragraph" w:styleId="BalloonText">
    <w:name w:val="Balloon Text"/>
    <w:basedOn w:val="Normal"/>
    <w:link w:val="BalloonTextChar"/>
    <w:rsid w:val="00330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0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qFormat/>
    <w:rsid w:val="005156E9"/>
    <w:rPr>
      <w:b/>
    </w:rPr>
  </w:style>
  <w:style w:type="character" w:customStyle="1" w:styleId="BodyTextChar">
    <w:name w:val="Body Text Char"/>
    <w:basedOn w:val="DefaultParagraphFont"/>
    <w:link w:val="BodyText"/>
    <w:rsid w:val="001B6E11"/>
    <w:rPr>
      <w:rFonts w:ascii="Arial" w:hAnsi="Arial"/>
      <w:sz w:val="18"/>
    </w:rPr>
  </w:style>
  <w:style w:type="paragraph" w:styleId="BodyText2">
    <w:name w:val="Body Text 2"/>
    <w:basedOn w:val="Normal"/>
    <w:link w:val="BodyText2Char"/>
    <w:rsid w:val="001B6E11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1B6E11"/>
    <w:rPr>
      <w:rFonts w:ascii="Arial" w:hAnsi="Arial"/>
    </w:rPr>
  </w:style>
  <w:style w:type="paragraph" w:customStyle="1" w:styleId="E-STESI">
    <w:name w:val="E-ST ESI"/>
    <w:qFormat/>
    <w:rsid w:val="00443AE5"/>
    <w:rPr>
      <w:rFonts w:ascii="Public Sans (NSW)" w:hAnsi="Public Sans (NSW)"/>
    </w:rPr>
  </w:style>
  <w:style w:type="paragraph" w:customStyle="1" w:styleId="EF-headerdocnoandtitle">
    <w:name w:val="EF-header doc no and title"/>
    <w:qFormat/>
    <w:rsid w:val="00443AE5"/>
    <w:rPr>
      <w:rFonts w:ascii="Public Sans (NSW)" w:hAnsi="Public Sans (NSW)"/>
      <w:b/>
      <w:sz w:val="24"/>
    </w:rPr>
  </w:style>
  <w:style w:type="paragraph" w:customStyle="1" w:styleId="EF-heading1">
    <w:name w:val="EF-heading 1"/>
    <w:basedOn w:val="Heading1"/>
    <w:qFormat/>
    <w:rsid w:val="00F66DC6"/>
    <w:pPr>
      <w:tabs>
        <w:tab w:val="clear" w:pos="9356"/>
      </w:tabs>
    </w:pPr>
    <w:rPr>
      <w:sz w:val="24"/>
    </w:rPr>
  </w:style>
  <w:style w:type="paragraph" w:customStyle="1" w:styleId="EF-tablefield">
    <w:name w:val="EF-table field"/>
    <w:basedOn w:val="Normal"/>
    <w:qFormat/>
    <w:rsid w:val="000E022B"/>
    <w:rPr>
      <w:b/>
      <w:sz w:val="18"/>
      <w:szCs w:val="18"/>
    </w:rPr>
  </w:style>
  <w:style w:type="paragraph" w:customStyle="1" w:styleId="EF-tableresponse">
    <w:name w:val="EF-table response"/>
    <w:basedOn w:val="Normal"/>
    <w:qFormat/>
    <w:rsid w:val="00A2104E"/>
    <w:pPr>
      <w:spacing w:before="120" w:after="20"/>
    </w:pPr>
  </w:style>
  <w:style w:type="paragraph" w:customStyle="1" w:styleId="Breaker">
    <w:name w:val="Breaker"/>
    <w:qFormat/>
    <w:rsid w:val="000E022B"/>
    <w:rPr>
      <w:rFonts w:ascii="Public Sans (NSW)" w:hAnsi="Public Sans (NSW)"/>
      <w:sz w:val="8"/>
      <w:szCs w:val="10"/>
    </w:rPr>
  </w:style>
  <w:style w:type="paragraph" w:customStyle="1" w:styleId="EF-tabletext">
    <w:name w:val="EF-table text"/>
    <w:qFormat/>
    <w:rsid w:val="00F66DC6"/>
    <w:pPr>
      <w:spacing w:before="60" w:after="60"/>
    </w:pPr>
    <w:rPr>
      <w:rFonts w:ascii="Public Sans (NSW)" w:hAnsi="Public Sans (NSW)"/>
      <w:szCs w:val="16"/>
    </w:rPr>
  </w:style>
  <w:style w:type="paragraph" w:customStyle="1" w:styleId="EF-heading2">
    <w:name w:val="EF-heading 2"/>
    <w:basedOn w:val="Heading2"/>
    <w:qFormat/>
    <w:rsid w:val="00146539"/>
    <w:pPr>
      <w:spacing w:before="0"/>
    </w:pPr>
    <w:rPr>
      <w:rFonts w:ascii="Public Sans (NSW)" w:hAnsi="Public Sans (NSW)"/>
      <w:b/>
      <w:color w:val="auto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1465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F-tableheader">
    <w:name w:val="EF-table header"/>
    <w:qFormat/>
    <w:rsid w:val="003025E5"/>
    <w:pPr>
      <w:spacing w:before="40" w:after="40"/>
    </w:pPr>
    <w:rPr>
      <w:rFonts w:ascii="Public Sans (NSW)" w:hAnsi="Public Sans (NSW)"/>
      <w:b/>
    </w:rPr>
  </w:style>
  <w:style w:type="table" w:customStyle="1" w:styleId="TableGrid2">
    <w:name w:val="Table Grid2"/>
    <w:basedOn w:val="TableNormal"/>
    <w:next w:val="TableGrid"/>
    <w:rsid w:val="00BF1094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9" ma:contentTypeDescription="Create a new document." ma:contentTypeScope="" ma:versionID="f915cd4d490da76514a683319eaf844c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a0f564cd4406ad277e38ebf12b1e89af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A0B3A-3FB0-495C-B853-5E44E6E79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CBA6D-BE80-4E47-919E-446F07414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D0918-221F-4A54-8064-03674E20E95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30ef63-f4a2-4608-ad41-23c7a96281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1439</Characters>
  <Application>Microsoft Office Word</Application>
  <DocSecurity>0</DocSecurity>
  <Lines>1439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40051 FM01 V1.0 FAdC R2 Axle Counter Wheel Sensor (RSR180) History Card</vt:lpstr>
    </vt:vector>
  </TitlesOfParts>
  <Manager>Mark Albrecht</Manager>
  <Company>Sydney Trains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40051 FM01 V1.0 FAdC R2 Axle Counter Wheel Sensor (RSR180) History Card</dc:title>
  <dc:subject/>
  <dc:creator>Colin Darmenia</dc:creator>
  <cp:keywords>PR S 40051 FM01 V1.0 FAdC R2 Axle Counter Wheel Sensor (RSR180) History Card</cp:keywords>
  <dc:description>PR S 40051 FM01 V1.0_x000d_
Date in Force: 7 December 2021</dc:description>
  <cp:lastModifiedBy>Bahieya Sipos</cp:lastModifiedBy>
  <cp:revision>5</cp:revision>
  <cp:lastPrinted>2014-01-16T04:34:00Z</cp:lastPrinted>
  <dcterms:created xsi:type="dcterms:W3CDTF">2022-04-11T23:55:00Z</dcterms:created>
  <dcterms:modified xsi:type="dcterms:W3CDTF">2022-04-12T00:06:00Z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2022-02-23T20:48:55Z</vt:lpwstr>
  </property>
  <property fmtid="{D5CDD505-2E9C-101B-9397-08002B2CF9AE}" pid="7" name="MSIP_Label_83709595-deb9-4ceb-bf06-8305974a2062_Method">
    <vt:lpwstr>Privileged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504fd71b-aa8d-45c4-93e2-5ba6fc6a5b32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</Properties>
</file>