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029A" w14:textId="77777777" w:rsidR="00B53D8B" w:rsidRDefault="00B53D8B" w:rsidP="00B53D8B"/>
    <w:p w14:paraId="21941428" w14:textId="61C7FDF9" w:rsidR="00B53D8B" w:rsidRDefault="003117A3" w:rsidP="00B53D8B">
      <w:pPr>
        <w:rPr>
          <w:rFonts w:ascii="Public Sans (NSW) SemiBold" w:hAnsi="Public Sans (NSW) SemiBold"/>
          <w:color w:val="002664"/>
          <w:sz w:val="44"/>
          <w:szCs w:val="44"/>
        </w:rPr>
      </w:pPr>
      <w:r w:rsidRPr="003117A3">
        <w:rPr>
          <w:rFonts w:ascii="Public Sans (NSW) SemiBold" w:hAnsi="Public Sans (NSW) SemiBold"/>
          <w:color w:val="002664"/>
          <w:sz w:val="44"/>
          <w:szCs w:val="44"/>
        </w:rPr>
        <w:t>Propos</w:t>
      </w:r>
      <w:r w:rsidR="002407E6">
        <w:rPr>
          <w:rFonts w:ascii="Public Sans (NSW) SemiBold" w:hAnsi="Public Sans (NSW) SemiBold"/>
          <w:color w:val="002664"/>
          <w:sz w:val="44"/>
          <w:szCs w:val="44"/>
        </w:rPr>
        <w:t>al for</w:t>
      </w:r>
      <w:r w:rsidRPr="003117A3">
        <w:rPr>
          <w:rFonts w:ascii="Public Sans (NSW) SemiBold" w:hAnsi="Public Sans (NSW) SemiBold"/>
          <w:color w:val="002664"/>
          <w:sz w:val="44"/>
          <w:szCs w:val="44"/>
        </w:rPr>
        <w:t xml:space="preserve"> use of </w:t>
      </w:r>
      <w:r w:rsidR="00B269EF">
        <w:rPr>
          <w:rFonts w:ascii="Public Sans (NSW) SemiBold" w:hAnsi="Public Sans (NSW) SemiBold"/>
          <w:color w:val="002664"/>
          <w:sz w:val="44"/>
          <w:szCs w:val="44"/>
        </w:rPr>
        <w:t xml:space="preserve">an </w:t>
      </w:r>
      <w:r w:rsidRPr="003117A3">
        <w:rPr>
          <w:rFonts w:ascii="Public Sans (NSW) SemiBold" w:hAnsi="Public Sans (NSW) SemiBold"/>
          <w:color w:val="002664"/>
          <w:sz w:val="44"/>
          <w:szCs w:val="44"/>
        </w:rPr>
        <w:t xml:space="preserve">alternate flocculant </w:t>
      </w:r>
      <w:r>
        <w:rPr>
          <w:rFonts w:ascii="Public Sans (NSW) SemiBold" w:hAnsi="Public Sans (NSW) SemiBold"/>
          <w:color w:val="002664"/>
          <w:sz w:val="44"/>
          <w:szCs w:val="44"/>
        </w:rPr>
        <w:t>and/</w:t>
      </w:r>
      <w:r w:rsidRPr="003117A3">
        <w:rPr>
          <w:rFonts w:ascii="Public Sans (NSW) SemiBold" w:hAnsi="Public Sans (NSW) SemiBold"/>
          <w:color w:val="002664"/>
          <w:sz w:val="44"/>
          <w:szCs w:val="44"/>
        </w:rPr>
        <w:t>or coagulant</w:t>
      </w:r>
      <w:r w:rsidR="008B54B1">
        <w:rPr>
          <w:rFonts w:ascii="Public Sans (NSW) SemiBold" w:hAnsi="Public Sans (NSW) SemiBold"/>
          <w:color w:val="002664"/>
          <w:sz w:val="44"/>
          <w:szCs w:val="44"/>
        </w:rPr>
        <w:t xml:space="preserve"> </w:t>
      </w:r>
      <w:r w:rsidR="008B54B1" w:rsidRPr="008B54B1">
        <w:rPr>
          <w:rFonts w:ascii="Public Sans (NSW) SemiBold" w:hAnsi="Public Sans (NSW) SemiBold"/>
          <w:color w:val="002664"/>
          <w:sz w:val="44"/>
          <w:szCs w:val="44"/>
          <w:highlight w:val="lightGray"/>
        </w:rPr>
        <w:t>(template)</w:t>
      </w:r>
    </w:p>
    <w:p w14:paraId="2F55BD7C" w14:textId="2A450FDD" w:rsidR="005C0A2C" w:rsidRPr="005C0A2C" w:rsidRDefault="005C0A2C" w:rsidP="005C0A2C">
      <w:pPr>
        <w:rPr>
          <w:rFonts w:ascii="Public Sans (NSW) SemiBold" w:hAnsi="Public Sans (NSW) SemiBold"/>
          <w:color w:val="002664"/>
          <w:sz w:val="16"/>
          <w:szCs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2"/>
        <w:gridCol w:w="6967"/>
      </w:tblGrid>
      <w:tr w:rsidR="005C0A2C" w14:paraId="4B8C29BF" w14:textId="77777777" w:rsidTr="005C0A2C">
        <w:tc>
          <w:tcPr>
            <w:tcW w:w="2122" w:type="dxa"/>
            <w:shd w:val="clear" w:color="auto" w:fill="EBEBEB"/>
          </w:tcPr>
          <w:p w14:paraId="07531B90" w14:textId="77777777" w:rsidR="005C0A2C" w:rsidRPr="005C0A2C" w:rsidRDefault="005C0A2C" w:rsidP="0000722F">
            <w:pPr>
              <w:spacing w:before="60" w:after="60"/>
              <w:rPr>
                <w:rFonts w:ascii="Public Sans (NSW) SemiBold" w:hAnsi="Public Sans (NSW) SemiBold"/>
                <w:color w:val="auto"/>
                <w:sz w:val="20"/>
                <w:szCs w:val="20"/>
              </w:rPr>
            </w:pPr>
            <w:r w:rsidRPr="005C0A2C">
              <w:rPr>
                <w:rFonts w:ascii="Public Sans (NSW) SemiBold" w:hAnsi="Public Sans (NSW) SemiBold"/>
                <w:color w:val="auto"/>
                <w:sz w:val="20"/>
                <w:szCs w:val="20"/>
              </w:rPr>
              <w:t>Project name:</w:t>
            </w:r>
          </w:p>
        </w:tc>
        <w:tc>
          <w:tcPr>
            <w:tcW w:w="6967" w:type="dxa"/>
          </w:tcPr>
          <w:p w14:paraId="1A550ACD" w14:textId="77777777" w:rsidR="005C0A2C" w:rsidRPr="005C0A2C" w:rsidRDefault="005C0A2C" w:rsidP="0000722F">
            <w:pPr>
              <w:spacing w:before="60" w:after="60"/>
              <w:rPr>
                <w:rFonts w:ascii="Public Sans (NSW) SemiBold" w:hAnsi="Public Sans (NSW) SemiBold"/>
                <w:color w:val="auto"/>
                <w:sz w:val="20"/>
                <w:szCs w:val="20"/>
                <w:highlight w:val="lightGray"/>
              </w:rPr>
            </w:pPr>
            <w:r w:rsidRPr="005C0A2C">
              <w:rPr>
                <w:rFonts w:ascii="Public Sans (NSW) SemiBold" w:hAnsi="Public Sans (NSW) SemiBold"/>
                <w:color w:val="auto"/>
                <w:sz w:val="20"/>
                <w:szCs w:val="20"/>
                <w:highlight w:val="lightGray"/>
              </w:rPr>
              <w:t>[Insert project name]</w:t>
            </w:r>
          </w:p>
        </w:tc>
      </w:tr>
      <w:tr w:rsidR="005C0A2C" w14:paraId="65B09492" w14:textId="77777777" w:rsidTr="005C0A2C">
        <w:tc>
          <w:tcPr>
            <w:tcW w:w="2122" w:type="dxa"/>
            <w:shd w:val="clear" w:color="auto" w:fill="EBEBEB"/>
          </w:tcPr>
          <w:p w14:paraId="5B2A64F8" w14:textId="77777777" w:rsidR="005C0A2C" w:rsidRPr="005C0A2C" w:rsidRDefault="005C0A2C" w:rsidP="0000722F">
            <w:pPr>
              <w:spacing w:before="60" w:after="60"/>
              <w:rPr>
                <w:rFonts w:ascii="Public Sans (NSW) SemiBold" w:hAnsi="Public Sans (NSW) SemiBold"/>
                <w:color w:val="auto"/>
                <w:sz w:val="20"/>
                <w:szCs w:val="20"/>
              </w:rPr>
            </w:pPr>
            <w:r w:rsidRPr="005C0A2C">
              <w:rPr>
                <w:rFonts w:ascii="Public Sans (NSW) SemiBold" w:hAnsi="Public Sans (NSW) SemiBold"/>
                <w:color w:val="auto"/>
                <w:sz w:val="20"/>
                <w:szCs w:val="20"/>
              </w:rPr>
              <w:t>Contractor:</w:t>
            </w:r>
          </w:p>
        </w:tc>
        <w:tc>
          <w:tcPr>
            <w:tcW w:w="6967" w:type="dxa"/>
          </w:tcPr>
          <w:p w14:paraId="04705D1B" w14:textId="77777777" w:rsidR="005C0A2C" w:rsidRPr="005C0A2C" w:rsidRDefault="005C0A2C" w:rsidP="0000722F">
            <w:pPr>
              <w:spacing w:before="60" w:after="60"/>
              <w:rPr>
                <w:rFonts w:ascii="Public Sans (NSW) SemiBold" w:hAnsi="Public Sans (NSW) SemiBold"/>
                <w:color w:val="auto"/>
                <w:sz w:val="20"/>
                <w:szCs w:val="20"/>
                <w:highlight w:val="lightGray"/>
              </w:rPr>
            </w:pPr>
            <w:r w:rsidRPr="005C0A2C">
              <w:rPr>
                <w:rFonts w:ascii="Public Sans (NSW) SemiBold" w:hAnsi="Public Sans (NSW) SemiBold"/>
                <w:color w:val="auto"/>
                <w:sz w:val="20"/>
                <w:szCs w:val="20"/>
                <w:highlight w:val="lightGray"/>
              </w:rPr>
              <w:t>[Insert contractor name]</w:t>
            </w:r>
          </w:p>
        </w:tc>
      </w:tr>
      <w:tr w:rsidR="005C0A2C" w14:paraId="1A274E48" w14:textId="77777777" w:rsidTr="005C0A2C">
        <w:tc>
          <w:tcPr>
            <w:tcW w:w="2122" w:type="dxa"/>
            <w:shd w:val="clear" w:color="auto" w:fill="EBEBEB"/>
          </w:tcPr>
          <w:p w14:paraId="424094FB" w14:textId="77777777" w:rsidR="005C0A2C" w:rsidRPr="005C0A2C" w:rsidRDefault="005C0A2C" w:rsidP="0000722F">
            <w:pPr>
              <w:spacing w:before="60" w:after="60"/>
              <w:rPr>
                <w:rFonts w:ascii="Public Sans (NSW) SemiBold" w:hAnsi="Public Sans (NSW) SemiBold"/>
                <w:color w:val="auto"/>
                <w:sz w:val="20"/>
                <w:szCs w:val="20"/>
              </w:rPr>
            </w:pPr>
            <w:r w:rsidRPr="005C0A2C">
              <w:rPr>
                <w:rFonts w:ascii="Public Sans (NSW) SemiBold" w:hAnsi="Public Sans (NSW) SemiBold"/>
                <w:color w:val="auto"/>
                <w:sz w:val="20"/>
                <w:szCs w:val="20"/>
              </w:rPr>
              <w:t>Date:</w:t>
            </w:r>
          </w:p>
        </w:tc>
        <w:tc>
          <w:tcPr>
            <w:tcW w:w="6967" w:type="dxa"/>
          </w:tcPr>
          <w:p w14:paraId="42A04942" w14:textId="77777777" w:rsidR="005C0A2C" w:rsidRPr="005C0A2C" w:rsidRDefault="005C0A2C" w:rsidP="0000722F">
            <w:pPr>
              <w:spacing w:before="60" w:after="60"/>
              <w:rPr>
                <w:rFonts w:ascii="Public Sans (NSW) SemiBold" w:hAnsi="Public Sans (NSW) SemiBold"/>
                <w:color w:val="auto"/>
                <w:sz w:val="20"/>
                <w:szCs w:val="20"/>
                <w:highlight w:val="lightGray"/>
              </w:rPr>
            </w:pPr>
            <w:r w:rsidRPr="005C0A2C">
              <w:rPr>
                <w:rFonts w:ascii="Public Sans (NSW) SemiBold" w:hAnsi="Public Sans (NSW) SemiBold"/>
                <w:color w:val="auto"/>
                <w:sz w:val="20"/>
                <w:szCs w:val="20"/>
                <w:highlight w:val="lightGray"/>
              </w:rPr>
              <w:t>[Month Year]</w:t>
            </w:r>
          </w:p>
        </w:tc>
      </w:tr>
      <w:tr w:rsidR="005C0A2C" w14:paraId="45CAA080" w14:textId="77777777" w:rsidTr="005C0A2C">
        <w:tc>
          <w:tcPr>
            <w:tcW w:w="2122" w:type="dxa"/>
            <w:shd w:val="clear" w:color="auto" w:fill="EBEBEB"/>
          </w:tcPr>
          <w:p w14:paraId="2CB3E3E6" w14:textId="7B39F81C" w:rsidR="005C0A2C" w:rsidRPr="005C0A2C" w:rsidRDefault="005C0A2C" w:rsidP="0000722F">
            <w:pPr>
              <w:spacing w:before="60" w:after="60"/>
              <w:rPr>
                <w:rFonts w:ascii="Public Sans (NSW) SemiBold" w:hAnsi="Public Sans (NSW) SemiBold"/>
                <w:color w:val="auto"/>
                <w:sz w:val="20"/>
                <w:szCs w:val="20"/>
              </w:rPr>
            </w:pPr>
            <w:r w:rsidRPr="005C0A2C">
              <w:rPr>
                <w:rFonts w:ascii="Public Sans (NSW) SemiBold" w:hAnsi="Public Sans (NSW) SemiBold"/>
                <w:color w:val="auto"/>
                <w:sz w:val="20"/>
                <w:szCs w:val="20"/>
              </w:rPr>
              <w:t xml:space="preserve">Proposed </w:t>
            </w:r>
            <w:r w:rsidRPr="005C0A2C">
              <w:rPr>
                <w:rFonts w:ascii="Public Sans (NSW) SemiBold" w:hAnsi="Public Sans (NSW) SemiBold"/>
                <w:color w:val="auto"/>
                <w:sz w:val="20"/>
                <w:szCs w:val="20"/>
                <w:highlight w:val="lightGray"/>
              </w:rPr>
              <w:t>flocculant and/or/coagulant</w:t>
            </w:r>
          </w:p>
        </w:tc>
        <w:tc>
          <w:tcPr>
            <w:tcW w:w="6967" w:type="dxa"/>
          </w:tcPr>
          <w:p w14:paraId="0C3AC600" w14:textId="45B42039" w:rsidR="005C0A2C" w:rsidRPr="005C0A2C" w:rsidRDefault="005C0A2C" w:rsidP="0000722F">
            <w:pPr>
              <w:spacing w:before="60" w:after="60"/>
              <w:rPr>
                <w:rFonts w:ascii="Public Sans (NSW) SemiBold" w:hAnsi="Public Sans (NSW) SemiBold"/>
                <w:color w:val="auto"/>
                <w:sz w:val="20"/>
                <w:szCs w:val="20"/>
                <w:highlight w:val="lightGray"/>
              </w:rPr>
            </w:pPr>
            <w:r w:rsidRPr="005C0A2C">
              <w:rPr>
                <w:rFonts w:ascii="Public Sans (NSW) SemiBold" w:hAnsi="Public Sans (NSW) SemiBold"/>
                <w:color w:val="auto"/>
                <w:sz w:val="20"/>
                <w:szCs w:val="20"/>
                <w:highlight w:val="lightGray"/>
              </w:rPr>
              <w:t>[Insert name of proposed flocculant and/or/coagulant]</w:t>
            </w:r>
          </w:p>
        </w:tc>
      </w:tr>
    </w:tbl>
    <w:p w14:paraId="70F2E9CF" w14:textId="77777777" w:rsidR="005C0A2C" w:rsidRDefault="005C0A2C" w:rsidP="005C0A2C">
      <w:pPr>
        <w:rPr>
          <w:rFonts w:ascii="Public Sans (NSW) SemiBold" w:hAnsi="Public Sans (NSW) SemiBold"/>
          <w:color w:val="002664"/>
          <w:sz w:val="32"/>
          <w:szCs w:val="32"/>
        </w:rPr>
      </w:pPr>
    </w:p>
    <w:p w14:paraId="3BF3ACE6" w14:textId="77777777" w:rsidR="00125868" w:rsidRPr="00125868" w:rsidRDefault="00125868" w:rsidP="00B879B5">
      <w:pPr>
        <w:ind w:right="-114"/>
      </w:pPr>
    </w:p>
    <w:bookmarkStart w:id="0" w:name="_Hlk101951765" w:displacedByCustomXml="next"/>
    <w:sdt>
      <w:sdtPr>
        <w:rPr>
          <w:rFonts w:asciiTheme="minorHAnsi" w:eastAsiaTheme="minorEastAsia" w:hAnsiTheme="minorHAnsi" w:cstheme="minorBidi"/>
          <w:color w:val="126BFC"/>
          <w:kern w:val="2"/>
          <w:sz w:val="18"/>
          <w:lang w:eastAsia="ko-KR"/>
        </w:rPr>
        <w:id w:val="-1209334219"/>
        <w:docPartObj>
          <w:docPartGallery w:val="Table of Contents"/>
          <w:docPartUnique/>
        </w:docPartObj>
      </w:sdtPr>
      <w:sdtEndPr>
        <w:rPr>
          <w:rFonts w:ascii="Public Sans (NSW)" w:hAnsi="Public Sans (NSW)"/>
          <w:b/>
          <w:bCs/>
          <w:noProof/>
        </w:rPr>
      </w:sdtEndPr>
      <w:sdtContent>
        <w:p w14:paraId="37CE8169" w14:textId="77777777" w:rsidR="003117A3" w:rsidRPr="005C2E6F" w:rsidRDefault="003117A3" w:rsidP="003117A3">
          <w:pPr>
            <w:pStyle w:val="TOCHeading"/>
          </w:pPr>
          <w:r w:rsidRPr="005C2E6F">
            <w:t>Table of contents</w:t>
          </w:r>
        </w:p>
        <w:p w14:paraId="3BE3B3B8" w14:textId="05CFDE29" w:rsidR="009F737A" w:rsidRDefault="009F737A">
          <w:pPr>
            <w:pStyle w:val="TOC1"/>
            <w:rPr>
              <w:rFonts w:asciiTheme="minorHAnsi" w:hAnsiTheme="minorHAnsi"/>
              <w:b w:val="0"/>
              <w:bCs w:val="0"/>
              <w:color w:val="auto"/>
              <w:kern w:val="0"/>
              <w:lang w:eastAsia="en-AU"/>
            </w:rPr>
          </w:pPr>
          <w:r>
            <w:fldChar w:fldCharType="begin"/>
          </w:r>
          <w:r>
            <w:instrText xml:space="preserve"> TOC \o "1-1" \h \z \u </w:instrText>
          </w:r>
          <w:r>
            <w:fldChar w:fldCharType="separate"/>
          </w:r>
          <w:hyperlink w:anchor="_Toc129600844" w:history="1">
            <w:r w:rsidRPr="00B12892">
              <w:rPr>
                <w:rStyle w:val="Hyperlink"/>
              </w:rPr>
              <w:t>Definitions</w:t>
            </w:r>
            <w:r>
              <w:rPr>
                <w:webHidden/>
              </w:rPr>
              <w:tab/>
            </w:r>
            <w:r>
              <w:rPr>
                <w:webHidden/>
              </w:rPr>
              <w:fldChar w:fldCharType="begin"/>
            </w:r>
            <w:r>
              <w:rPr>
                <w:webHidden/>
              </w:rPr>
              <w:instrText xml:space="preserve"> PAGEREF _Toc129600844 \h </w:instrText>
            </w:r>
            <w:r>
              <w:rPr>
                <w:webHidden/>
              </w:rPr>
            </w:r>
            <w:r>
              <w:rPr>
                <w:webHidden/>
              </w:rPr>
              <w:fldChar w:fldCharType="separate"/>
            </w:r>
            <w:r>
              <w:rPr>
                <w:webHidden/>
              </w:rPr>
              <w:t>2</w:t>
            </w:r>
            <w:r>
              <w:rPr>
                <w:webHidden/>
              </w:rPr>
              <w:fldChar w:fldCharType="end"/>
            </w:r>
          </w:hyperlink>
        </w:p>
        <w:p w14:paraId="29727841" w14:textId="77A04157" w:rsidR="009F737A" w:rsidRDefault="00D851FE">
          <w:pPr>
            <w:pStyle w:val="TOC1"/>
            <w:rPr>
              <w:rFonts w:asciiTheme="minorHAnsi" w:hAnsiTheme="minorHAnsi"/>
              <w:b w:val="0"/>
              <w:bCs w:val="0"/>
              <w:color w:val="auto"/>
              <w:kern w:val="0"/>
              <w:lang w:eastAsia="en-AU"/>
            </w:rPr>
          </w:pPr>
          <w:hyperlink w:anchor="_Toc129600845" w:history="1">
            <w:r w:rsidR="009F737A" w:rsidRPr="00B12892">
              <w:rPr>
                <w:rStyle w:val="Hyperlink"/>
              </w:rPr>
              <w:t>1.</w:t>
            </w:r>
            <w:r w:rsidR="009F737A">
              <w:rPr>
                <w:rFonts w:asciiTheme="minorHAnsi" w:hAnsiTheme="minorHAnsi"/>
                <w:b w:val="0"/>
                <w:bCs w:val="0"/>
                <w:color w:val="auto"/>
                <w:kern w:val="0"/>
                <w:lang w:eastAsia="en-AU"/>
              </w:rPr>
              <w:tab/>
            </w:r>
            <w:r w:rsidR="009F737A" w:rsidRPr="00B12892">
              <w:rPr>
                <w:rStyle w:val="Hyperlink"/>
              </w:rPr>
              <w:t>Introduction</w:t>
            </w:r>
            <w:r w:rsidR="009F737A">
              <w:rPr>
                <w:webHidden/>
              </w:rPr>
              <w:tab/>
            </w:r>
            <w:r w:rsidR="009F737A">
              <w:rPr>
                <w:webHidden/>
              </w:rPr>
              <w:fldChar w:fldCharType="begin"/>
            </w:r>
            <w:r w:rsidR="009F737A">
              <w:rPr>
                <w:webHidden/>
              </w:rPr>
              <w:instrText xml:space="preserve"> PAGEREF _Toc129600845 \h </w:instrText>
            </w:r>
            <w:r w:rsidR="009F737A">
              <w:rPr>
                <w:webHidden/>
              </w:rPr>
            </w:r>
            <w:r w:rsidR="009F737A">
              <w:rPr>
                <w:webHidden/>
              </w:rPr>
              <w:fldChar w:fldCharType="separate"/>
            </w:r>
            <w:r w:rsidR="009F737A">
              <w:rPr>
                <w:webHidden/>
              </w:rPr>
              <w:t>3</w:t>
            </w:r>
            <w:r w:rsidR="009F737A">
              <w:rPr>
                <w:webHidden/>
              </w:rPr>
              <w:fldChar w:fldCharType="end"/>
            </w:r>
          </w:hyperlink>
        </w:p>
        <w:p w14:paraId="277C2A5C" w14:textId="6F5ACCA0" w:rsidR="009F737A" w:rsidRDefault="00D851FE">
          <w:pPr>
            <w:pStyle w:val="TOC1"/>
            <w:rPr>
              <w:rFonts w:asciiTheme="minorHAnsi" w:hAnsiTheme="minorHAnsi"/>
              <w:b w:val="0"/>
              <w:bCs w:val="0"/>
              <w:color w:val="auto"/>
              <w:kern w:val="0"/>
              <w:lang w:eastAsia="en-AU"/>
            </w:rPr>
          </w:pPr>
          <w:hyperlink w:anchor="_Toc129600846" w:history="1">
            <w:r w:rsidR="009F737A" w:rsidRPr="00B12892">
              <w:rPr>
                <w:rStyle w:val="Hyperlink"/>
              </w:rPr>
              <w:t>2.</w:t>
            </w:r>
            <w:r w:rsidR="009F737A">
              <w:rPr>
                <w:rFonts w:asciiTheme="minorHAnsi" w:hAnsiTheme="minorHAnsi"/>
                <w:b w:val="0"/>
                <w:bCs w:val="0"/>
                <w:color w:val="auto"/>
                <w:kern w:val="0"/>
                <w:lang w:eastAsia="en-AU"/>
              </w:rPr>
              <w:tab/>
            </w:r>
            <w:r w:rsidR="009F737A" w:rsidRPr="00B12892">
              <w:rPr>
                <w:rStyle w:val="Hyperlink"/>
              </w:rPr>
              <w:t>Proposed alternative flocculant and/or coagulant</w:t>
            </w:r>
            <w:r w:rsidR="009F737A">
              <w:rPr>
                <w:webHidden/>
              </w:rPr>
              <w:tab/>
            </w:r>
            <w:r w:rsidR="009F737A">
              <w:rPr>
                <w:webHidden/>
              </w:rPr>
              <w:fldChar w:fldCharType="begin"/>
            </w:r>
            <w:r w:rsidR="009F737A">
              <w:rPr>
                <w:webHidden/>
              </w:rPr>
              <w:instrText xml:space="preserve"> PAGEREF _Toc129600846 \h </w:instrText>
            </w:r>
            <w:r w:rsidR="009F737A">
              <w:rPr>
                <w:webHidden/>
              </w:rPr>
            </w:r>
            <w:r w:rsidR="009F737A">
              <w:rPr>
                <w:webHidden/>
              </w:rPr>
              <w:fldChar w:fldCharType="separate"/>
            </w:r>
            <w:r w:rsidR="009F737A">
              <w:rPr>
                <w:webHidden/>
              </w:rPr>
              <w:t>4</w:t>
            </w:r>
            <w:r w:rsidR="009F737A">
              <w:rPr>
                <w:webHidden/>
              </w:rPr>
              <w:fldChar w:fldCharType="end"/>
            </w:r>
          </w:hyperlink>
        </w:p>
        <w:p w14:paraId="6171CF9B" w14:textId="489DDCD5" w:rsidR="009F737A" w:rsidRDefault="00D851FE">
          <w:pPr>
            <w:pStyle w:val="TOC1"/>
            <w:rPr>
              <w:rFonts w:asciiTheme="minorHAnsi" w:hAnsiTheme="minorHAnsi"/>
              <w:b w:val="0"/>
              <w:bCs w:val="0"/>
              <w:color w:val="auto"/>
              <w:kern w:val="0"/>
              <w:lang w:eastAsia="en-AU"/>
            </w:rPr>
          </w:pPr>
          <w:hyperlink w:anchor="_Toc129600847" w:history="1">
            <w:r w:rsidR="009F737A" w:rsidRPr="00B12892">
              <w:rPr>
                <w:rStyle w:val="Hyperlink"/>
              </w:rPr>
              <w:t>3.</w:t>
            </w:r>
            <w:r w:rsidR="009F737A">
              <w:rPr>
                <w:rFonts w:asciiTheme="minorHAnsi" w:hAnsiTheme="minorHAnsi"/>
                <w:b w:val="0"/>
                <w:bCs w:val="0"/>
                <w:color w:val="auto"/>
                <w:kern w:val="0"/>
                <w:lang w:eastAsia="en-AU"/>
              </w:rPr>
              <w:tab/>
            </w:r>
            <w:r w:rsidR="009F737A" w:rsidRPr="00B12892">
              <w:rPr>
                <w:rStyle w:val="Hyperlink"/>
              </w:rPr>
              <w:t>Flocculation methodology</w:t>
            </w:r>
            <w:r w:rsidR="009F737A">
              <w:rPr>
                <w:webHidden/>
              </w:rPr>
              <w:tab/>
            </w:r>
            <w:r w:rsidR="009F737A">
              <w:rPr>
                <w:webHidden/>
              </w:rPr>
              <w:fldChar w:fldCharType="begin"/>
            </w:r>
            <w:r w:rsidR="009F737A">
              <w:rPr>
                <w:webHidden/>
              </w:rPr>
              <w:instrText xml:space="preserve"> PAGEREF _Toc129600847 \h </w:instrText>
            </w:r>
            <w:r w:rsidR="009F737A">
              <w:rPr>
                <w:webHidden/>
              </w:rPr>
            </w:r>
            <w:r w:rsidR="009F737A">
              <w:rPr>
                <w:webHidden/>
              </w:rPr>
              <w:fldChar w:fldCharType="separate"/>
            </w:r>
            <w:r w:rsidR="009F737A">
              <w:rPr>
                <w:webHidden/>
              </w:rPr>
              <w:t>6</w:t>
            </w:r>
            <w:r w:rsidR="009F737A">
              <w:rPr>
                <w:webHidden/>
              </w:rPr>
              <w:fldChar w:fldCharType="end"/>
            </w:r>
          </w:hyperlink>
        </w:p>
        <w:p w14:paraId="66365263" w14:textId="20A4BAE9" w:rsidR="009F737A" w:rsidRDefault="00D851FE">
          <w:pPr>
            <w:pStyle w:val="TOC1"/>
            <w:rPr>
              <w:rFonts w:asciiTheme="minorHAnsi" w:hAnsiTheme="minorHAnsi"/>
              <w:b w:val="0"/>
              <w:bCs w:val="0"/>
              <w:color w:val="auto"/>
              <w:kern w:val="0"/>
              <w:lang w:eastAsia="en-AU"/>
            </w:rPr>
          </w:pPr>
          <w:hyperlink w:anchor="_Toc129600848" w:history="1">
            <w:r w:rsidR="009F737A" w:rsidRPr="00B12892">
              <w:rPr>
                <w:rStyle w:val="Hyperlink"/>
              </w:rPr>
              <w:t>4.</w:t>
            </w:r>
            <w:r w:rsidR="009F737A">
              <w:rPr>
                <w:rFonts w:asciiTheme="minorHAnsi" w:hAnsiTheme="minorHAnsi"/>
                <w:b w:val="0"/>
                <w:bCs w:val="0"/>
                <w:color w:val="auto"/>
                <w:kern w:val="0"/>
                <w:lang w:eastAsia="en-AU"/>
              </w:rPr>
              <w:tab/>
            </w:r>
            <w:r w:rsidR="009F737A" w:rsidRPr="00B12892">
              <w:rPr>
                <w:rStyle w:val="Hyperlink"/>
              </w:rPr>
              <w:t>Safeguards for use of flocculant/coagulant</w:t>
            </w:r>
            <w:r w:rsidR="009F737A">
              <w:rPr>
                <w:webHidden/>
              </w:rPr>
              <w:tab/>
            </w:r>
            <w:r w:rsidR="009F737A">
              <w:rPr>
                <w:webHidden/>
              </w:rPr>
              <w:fldChar w:fldCharType="begin"/>
            </w:r>
            <w:r w:rsidR="009F737A">
              <w:rPr>
                <w:webHidden/>
              </w:rPr>
              <w:instrText xml:space="preserve"> PAGEREF _Toc129600848 \h </w:instrText>
            </w:r>
            <w:r w:rsidR="009F737A">
              <w:rPr>
                <w:webHidden/>
              </w:rPr>
            </w:r>
            <w:r w:rsidR="009F737A">
              <w:rPr>
                <w:webHidden/>
              </w:rPr>
              <w:fldChar w:fldCharType="separate"/>
            </w:r>
            <w:r w:rsidR="009F737A">
              <w:rPr>
                <w:webHidden/>
              </w:rPr>
              <w:t>8</w:t>
            </w:r>
            <w:r w:rsidR="009F737A">
              <w:rPr>
                <w:webHidden/>
              </w:rPr>
              <w:fldChar w:fldCharType="end"/>
            </w:r>
          </w:hyperlink>
        </w:p>
        <w:p w14:paraId="4D037B14" w14:textId="7A05A50D" w:rsidR="009F737A" w:rsidRDefault="00D851FE">
          <w:pPr>
            <w:pStyle w:val="TOC1"/>
            <w:rPr>
              <w:rFonts w:asciiTheme="minorHAnsi" w:hAnsiTheme="minorHAnsi"/>
              <w:b w:val="0"/>
              <w:bCs w:val="0"/>
              <w:color w:val="auto"/>
              <w:kern w:val="0"/>
              <w:lang w:eastAsia="en-AU"/>
            </w:rPr>
          </w:pPr>
          <w:hyperlink w:anchor="_Toc129600849" w:history="1">
            <w:r w:rsidR="009F737A" w:rsidRPr="00B12892">
              <w:rPr>
                <w:rStyle w:val="Hyperlink"/>
              </w:rPr>
              <w:t>Appendix A: Ecotoxicity information</w:t>
            </w:r>
            <w:r w:rsidR="009F737A">
              <w:rPr>
                <w:webHidden/>
              </w:rPr>
              <w:tab/>
            </w:r>
            <w:r w:rsidR="009F737A">
              <w:rPr>
                <w:webHidden/>
              </w:rPr>
              <w:fldChar w:fldCharType="begin"/>
            </w:r>
            <w:r w:rsidR="009F737A">
              <w:rPr>
                <w:webHidden/>
              </w:rPr>
              <w:instrText xml:space="preserve"> PAGEREF _Toc129600849 \h </w:instrText>
            </w:r>
            <w:r w:rsidR="009F737A">
              <w:rPr>
                <w:webHidden/>
              </w:rPr>
            </w:r>
            <w:r w:rsidR="009F737A">
              <w:rPr>
                <w:webHidden/>
              </w:rPr>
              <w:fldChar w:fldCharType="separate"/>
            </w:r>
            <w:r w:rsidR="009F737A">
              <w:rPr>
                <w:webHidden/>
              </w:rPr>
              <w:t>11</w:t>
            </w:r>
            <w:r w:rsidR="009F737A">
              <w:rPr>
                <w:webHidden/>
              </w:rPr>
              <w:fldChar w:fldCharType="end"/>
            </w:r>
          </w:hyperlink>
        </w:p>
        <w:p w14:paraId="19958350" w14:textId="3C51A9D3" w:rsidR="009F737A" w:rsidRDefault="00D851FE">
          <w:pPr>
            <w:pStyle w:val="TOC1"/>
            <w:rPr>
              <w:rFonts w:asciiTheme="minorHAnsi" w:hAnsiTheme="minorHAnsi"/>
              <w:b w:val="0"/>
              <w:bCs w:val="0"/>
              <w:color w:val="auto"/>
              <w:kern w:val="0"/>
              <w:lang w:eastAsia="en-AU"/>
            </w:rPr>
          </w:pPr>
          <w:hyperlink w:anchor="_Toc129600850" w:history="1">
            <w:r w:rsidR="009F737A" w:rsidRPr="00B12892">
              <w:rPr>
                <w:rStyle w:val="Hyperlink"/>
              </w:rPr>
              <w:t>Appendix B: Safety Data Sheet/s</w:t>
            </w:r>
            <w:r w:rsidR="009F737A">
              <w:rPr>
                <w:webHidden/>
              </w:rPr>
              <w:tab/>
            </w:r>
            <w:r w:rsidR="009F737A">
              <w:rPr>
                <w:webHidden/>
              </w:rPr>
              <w:fldChar w:fldCharType="begin"/>
            </w:r>
            <w:r w:rsidR="009F737A">
              <w:rPr>
                <w:webHidden/>
              </w:rPr>
              <w:instrText xml:space="preserve"> PAGEREF _Toc129600850 \h </w:instrText>
            </w:r>
            <w:r w:rsidR="009F737A">
              <w:rPr>
                <w:webHidden/>
              </w:rPr>
            </w:r>
            <w:r w:rsidR="009F737A">
              <w:rPr>
                <w:webHidden/>
              </w:rPr>
              <w:fldChar w:fldCharType="separate"/>
            </w:r>
            <w:r w:rsidR="009F737A">
              <w:rPr>
                <w:webHidden/>
              </w:rPr>
              <w:t>12</w:t>
            </w:r>
            <w:r w:rsidR="009F737A">
              <w:rPr>
                <w:webHidden/>
              </w:rPr>
              <w:fldChar w:fldCharType="end"/>
            </w:r>
          </w:hyperlink>
        </w:p>
        <w:p w14:paraId="17DB4DC3" w14:textId="02EFAEF1" w:rsidR="009F737A" w:rsidRDefault="00D851FE">
          <w:pPr>
            <w:pStyle w:val="TOC1"/>
            <w:rPr>
              <w:rFonts w:asciiTheme="minorHAnsi" w:hAnsiTheme="minorHAnsi"/>
              <w:b w:val="0"/>
              <w:bCs w:val="0"/>
              <w:color w:val="auto"/>
              <w:kern w:val="0"/>
              <w:lang w:eastAsia="en-AU"/>
            </w:rPr>
          </w:pPr>
          <w:hyperlink w:anchor="_Toc129600851" w:history="1">
            <w:r w:rsidR="009F737A" w:rsidRPr="00B12892">
              <w:rPr>
                <w:rStyle w:val="Hyperlink"/>
              </w:rPr>
              <w:t>Appendix C: Flocculant/coagulant dosing instructions</w:t>
            </w:r>
            <w:r w:rsidR="009F737A">
              <w:rPr>
                <w:webHidden/>
              </w:rPr>
              <w:tab/>
            </w:r>
            <w:r w:rsidR="009F737A">
              <w:rPr>
                <w:webHidden/>
              </w:rPr>
              <w:fldChar w:fldCharType="begin"/>
            </w:r>
            <w:r w:rsidR="009F737A">
              <w:rPr>
                <w:webHidden/>
              </w:rPr>
              <w:instrText xml:space="preserve"> PAGEREF _Toc129600851 \h </w:instrText>
            </w:r>
            <w:r w:rsidR="009F737A">
              <w:rPr>
                <w:webHidden/>
              </w:rPr>
            </w:r>
            <w:r w:rsidR="009F737A">
              <w:rPr>
                <w:webHidden/>
              </w:rPr>
              <w:fldChar w:fldCharType="separate"/>
            </w:r>
            <w:r w:rsidR="009F737A">
              <w:rPr>
                <w:webHidden/>
              </w:rPr>
              <w:t>13</w:t>
            </w:r>
            <w:r w:rsidR="009F737A">
              <w:rPr>
                <w:webHidden/>
              </w:rPr>
              <w:fldChar w:fldCharType="end"/>
            </w:r>
          </w:hyperlink>
        </w:p>
        <w:p w14:paraId="5342E012" w14:textId="79D29F45" w:rsidR="009F737A" w:rsidRDefault="00D851FE">
          <w:pPr>
            <w:pStyle w:val="TOC1"/>
            <w:rPr>
              <w:rFonts w:asciiTheme="minorHAnsi" w:hAnsiTheme="minorHAnsi"/>
              <w:b w:val="0"/>
              <w:bCs w:val="0"/>
              <w:color w:val="auto"/>
              <w:kern w:val="0"/>
              <w:lang w:eastAsia="en-AU"/>
            </w:rPr>
          </w:pPr>
          <w:hyperlink w:anchor="_Toc129600852" w:history="1">
            <w:r w:rsidR="009F737A" w:rsidRPr="00B12892">
              <w:rPr>
                <w:rStyle w:val="Hyperlink"/>
              </w:rPr>
              <w:t>Appendix D: Records</w:t>
            </w:r>
            <w:r w:rsidR="009F737A">
              <w:rPr>
                <w:webHidden/>
              </w:rPr>
              <w:tab/>
            </w:r>
            <w:r w:rsidR="009F737A">
              <w:rPr>
                <w:webHidden/>
              </w:rPr>
              <w:fldChar w:fldCharType="begin"/>
            </w:r>
            <w:r w:rsidR="009F737A">
              <w:rPr>
                <w:webHidden/>
              </w:rPr>
              <w:instrText xml:space="preserve"> PAGEREF _Toc129600852 \h </w:instrText>
            </w:r>
            <w:r w:rsidR="009F737A">
              <w:rPr>
                <w:webHidden/>
              </w:rPr>
            </w:r>
            <w:r w:rsidR="009F737A">
              <w:rPr>
                <w:webHidden/>
              </w:rPr>
              <w:fldChar w:fldCharType="separate"/>
            </w:r>
            <w:r w:rsidR="009F737A">
              <w:rPr>
                <w:webHidden/>
              </w:rPr>
              <w:t>14</w:t>
            </w:r>
            <w:r w:rsidR="009F737A">
              <w:rPr>
                <w:webHidden/>
              </w:rPr>
              <w:fldChar w:fldCharType="end"/>
            </w:r>
          </w:hyperlink>
        </w:p>
        <w:p w14:paraId="2459A5E6" w14:textId="479AEF26" w:rsidR="003117A3" w:rsidRDefault="009F737A" w:rsidP="003117A3">
          <w:r>
            <w:rPr>
              <w:noProof/>
              <w:sz w:val="22"/>
              <w:szCs w:val="22"/>
            </w:rPr>
            <w:fldChar w:fldCharType="end"/>
          </w:r>
        </w:p>
      </w:sdtContent>
    </w:sdt>
    <w:bookmarkEnd w:id="0" w:displacedByCustomXml="prev"/>
    <w:p w14:paraId="6B5DC198" w14:textId="77777777" w:rsidR="00125868" w:rsidRDefault="00125868" w:rsidP="0003343B"/>
    <w:p w14:paraId="24DF582E" w14:textId="77777777" w:rsidR="003117A3" w:rsidRDefault="003117A3" w:rsidP="0003343B"/>
    <w:p w14:paraId="02423FCC" w14:textId="206A30D0" w:rsidR="003117A3" w:rsidRPr="0003343B" w:rsidRDefault="003117A3" w:rsidP="0003343B">
      <w:pPr>
        <w:sectPr w:rsidR="003117A3" w:rsidRPr="0003343B" w:rsidSect="000743E7">
          <w:headerReference w:type="default" r:id="rId11"/>
          <w:footerReference w:type="default" r:id="rId12"/>
          <w:headerReference w:type="first" r:id="rId13"/>
          <w:footerReference w:type="first" r:id="rId14"/>
          <w:pgSz w:w="11906" w:h="16838" w:code="9"/>
          <w:pgMar w:top="1985" w:right="709" w:bottom="680" w:left="2098" w:header="567" w:footer="0" w:gutter="0"/>
          <w:cols w:space="398"/>
          <w:titlePg/>
          <w:docGrid w:linePitch="360"/>
        </w:sectPr>
      </w:pPr>
    </w:p>
    <w:p w14:paraId="3580EA09" w14:textId="7F5112C5" w:rsidR="00B269EF" w:rsidRDefault="00B269EF" w:rsidP="009F737A">
      <w:pPr>
        <w:pStyle w:val="Heading1"/>
        <w:numPr>
          <w:ilvl w:val="0"/>
          <w:numId w:val="0"/>
        </w:numPr>
        <w:spacing w:before="240"/>
        <w:ind w:left="709" w:hanging="709"/>
      </w:pPr>
      <w:bookmarkStart w:id="1" w:name="_Toc129600844"/>
      <w:r>
        <w:lastRenderedPageBreak/>
        <w:t>Definitions</w:t>
      </w:r>
      <w:bookmarkEnd w:id="1"/>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85" w:type="dxa"/>
          <w:bottom w:w="85" w:type="dxa"/>
        </w:tblCellMar>
        <w:tblLook w:val="04A0" w:firstRow="1" w:lastRow="0" w:firstColumn="1" w:lastColumn="0" w:noHBand="0" w:noVBand="1"/>
      </w:tblPr>
      <w:tblGrid>
        <w:gridCol w:w="1977"/>
        <w:gridCol w:w="7229"/>
      </w:tblGrid>
      <w:tr w:rsidR="00B269EF" w:rsidRPr="000F0404" w14:paraId="79C90B24" w14:textId="77777777" w:rsidTr="00B269EF">
        <w:tc>
          <w:tcPr>
            <w:tcW w:w="1962" w:type="dxa"/>
            <w:shd w:val="clear" w:color="auto" w:fill="002664"/>
          </w:tcPr>
          <w:p w14:paraId="6086F798" w14:textId="5A20A6B8" w:rsidR="00B269EF" w:rsidRPr="001D3C85" w:rsidRDefault="00B269EF" w:rsidP="0000722F">
            <w:pPr>
              <w:spacing w:before="40" w:after="40"/>
              <w:rPr>
                <w:color w:val="FFFFFF" w:themeColor="background1"/>
                <w:sz w:val="22"/>
                <w:szCs w:val="22"/>
              </w:rPr>
            </w:pPr>
            <w:bookmarkStart w:id="2" w:name="_Hlk93483057"/>
            <w:r>
              <w:rPr>
                <w:color w:val="FFFFFF" w:themeColor="background1"/>
              </w:rPr>
              <w:t>Term</w:t>
            </w:r>
          </w:p>
        </w:tc>
        <w:tc>
          <w:tcPr>
            <w:tcW w:w="7229" w:type="dxa"/>
            <w:shd w:val="clear" w:color="auto" w:fill="002664"/>
          </w:tcPr>
          <w:p w14:paraId="34D56679" w14:textId="5CB41C39" w:rsidR="00B269EF" w:rsidRPr="001D3C85" w:rsidRDefault="00B269EF" w:rsidP="0000722F">
            <w:pPr>
              <w:spacing w:before="40" w:after="40"/>
              <w:rPr>
                <w:color w:val="FFFFFF" w:themeColor="background1"/>
                <w:sz w:val="22"/>
                <w:szCs w:val="22"/>
              </w:rPr>
            </w:pPr>
            <w:r>
              <w:rPr>
                <w:color w:val="FFFFFF" w:themeColor="background1"/>
              </w:rPr>
              <w:t>Definition</w:t>
            </w:r>
          </w:p>
        </w:tc>
      </w:tr>
      <w:tr w:rsidR="00B269EF" w:rsidRPr="000F0404" w14:paraId="2543703C" w14:textId="77777777" w:rsidTr="00B269EF">
        <w:tc>
          <w:tcPr>
            <w:tcW w:w="1962" w:type="dxa"/>
            <w:shd w:val="clear" w:color="auto" w:fill="EBEBEB"/>
          </w:tcPr>
          <w:p w14:paraId="30BD6674" w14:textId="03B7FBAC" w:rsidR="00B269EF" w:rsidRPr="006B2C7D" w:rsidRDefault="00B269EF" w:rsidP="00B269EF">
            <w:pPr>
              <w:rPr>
                <w:rFonts w:ascii="Public Sans (NSW) Medium" w:hAnsi="Public Sans (NSW) Medium"/>
              </w:rPr>
            </w:pPr>
            <w:r w:rsidRPr="006B2C7D">
              <w:rPr>
                <w:rFonts w:ascii="Public Sans (NSW) Medium" w:hAnsi="Public Sans (NSW) Medium"/>
              </w:rPr>
              <w:t>Alternative flocculant/coagulant</w:t>
            </w:r>
          </w:p>
        </w:tc>
        <w:tc>
          <w:tcPr>
            <w:tcW w:w="7229" w:type="dxa"/>
          </w:tcPr>
          <w:p w14:paraId="6D104C13" w14:textId="1CC5AC7F" w:rsidR="00B269EF" w:rsidRPr="000F0404" w:rsidRDefault="00B03E91" w:rsidP="00B269EF">
            <w:r>
              <w:t>F</w:t>
            </w:r>
            <w:r w:rsidR="00B269EF" w:rsidRPr="004D4314">
              <w:t>or the purposes of this proposal</w:t>
            </w:r>
            <w:r>
              <w:t>, a</w:t>
            </w:r>
            <w:r w:rsidR="00B269EF" w:rsidRPr="004D4314">
              <w:t xml:space="preserve">ny substance used to settle suspended solids in water other than gypsum (calcium </w:t>
            </w:r>
            <w:proofErr w:type="spellStart"/>
            <w:r w:rsidR="00B269EF" w:rsidRPr="004D4314">
              <w:t>sulfate</w:t>
            </w:r>
            <w:proofErr w:type="spellEnd"/>
            <w:r w:rsidR="00B269EF" w:rsidRPr="004D4314">
              <w:t>)</w:t>
            </w:r>
            <w:r>
              <w:t>.</w:t>
            </w:r>
          </w:p>
        </w:tc>
      </w:tr>
      <w:tr w:rsidR="00B269EF" w:rsidRPr="000F0404" w14:paraId="136913BB" w14:textId="77777777" w:rsidTr="00B269EF">
        <w:tc>
          <w:tcPr>
            <w:tcW w:w="1962" w:type="dxa"/>
            <w:shd w:val="clear" w:color="auto" w:fill="EBEBEB"/>
          </w:tcPr>
          <w:p w14:paraId="2735870A" w14:textId="63EEC291" w:rsidR="00B269EF" w:rsidRPr="006B2C7D" w:rsidRDefault="00B269EF" w:rsidP="00B269EF">
            <w:pPr>
              <w:rPr>
                <w:rFonts w:ascii="Public Sans (NSW) Medium" w:hAnsi="Public Sans (NSW) Medium"/>
              </w:rPr>
            </w:pPr>
            <w:r w:rsidRPr="006B2C7D">
              <w:rPr>
                <w:rFonts w:ascii="Public Sans (NSW) Medium" w:hAnsi="Public Sans (NSW) Medium"/>
              </w:rPr>
              <w:t>CEMP</w:t>
            </w:r>
          </w:p>
        </w:tc>
        <w:tc>
          <w:tcPr>
            <w:tcW w:w="7229" w:type="dxa"/>
          </w:tcPr>
          <w:p w14:paraId="4B8A4AEC" w14:textId="161304B1" w:rsidR="00B269EF" w:rsidRPr="000F0404" w:rsidRDefault="00B269EF" w:rsidP="00B269EF">
            <w:r w:rsidRPr="004D4314">
              <w:t>Construction Environmental Management Plan</w:t>
            </w:r>
          </w:p>
        </w:tc>
      </w:tr>
      <w:tr w:rsidR="00B269EF" w:rsidRPr="000F0404" w14:paraId="2A323365" w14:textId="77777777" w:rsidTr="00B269EF">
        <w:tc>
          <w:tcPr>
            <w:tcW w:w="1962" w:type="dxa"/>
            <w:shd w:val="clear" w:color="auto" w:fill="EBEBEB"/>
          </w:tcPr>
          <w:p w14:paraId="4A1E23A8" w14:textId="72A7BA36" w:rsidR="00B269EF" w:rsidRPr="006B2C7D" w:rsidRDefault="00B269EF" w:rsidP="00B269EF">
            <w:pPr>
              <w:rPr>
                <w:rFonts w:ascii="Public Sans (NSW) Medium" w:hAnsi="Public Sans (NSW) Medium"/>
              </w:rPr>
            </w:pPr>
            <w:r w:rsidRPr="006B2C7D">
              <w:rPr>
                <w:rFonts w:ascii="Public Sans (NSW) Medium" w:hAnsi="Public Sans (NSW) Medium"/>
              </w:rPr>
              <w:t>Coagulant</w:t>
            </w:r>
          </w:p>
        </w:tc>
        <w:tc>
          <w:tcPr>
            <w:tcW w:w="7229" w:type="dxa"/>
          </w:tcPr>
          <w:p w14:paraId="014AB5EF" w14:textId="279FA780" w:rsidR="00B269EF" w:rsidRPr="004456F3" w:rsidRDefault="00B269EF" w:rsidP="00B269EF">
            <w:r w:rsidRPr="004D4314">
              <w:t>A substance that destabilises colloidal suspensions by neutralising the charges to allow settlement.</w:t>
            </w:r>
          </w:p>
        </w:tc>
      </w:tr>
      <w:tr w:rsidR="00B269EF" w:rsidRPr="000F0404" w14:paraId="173E19C2" w14:textId="77777777" w:rsidTr="00B269EF">
        <w:tc>
          <w:tcPr>
            <w:tcW w:w="1962" w:type="dxa"/>
            <w:shd w:val="clear" w:color="auto" w:fill="EBEBEB"/>
          </w:tcPr>
          <w:p w14:paraId="62EA6B8E" w14:textId="7F61C9FD" w:rsidR="00B269EF" w:rsidRPr="006B2C7D" w:rsidRDefault="00B269EF" w:rsidP="00B269EF">
            <w:pPr>
              <w:rPr>
                <w:rFonts w:ascii="Public Sans (NSW) Medium" w:hAnsi="Public Sans (NSW) Medium"/>
              </w:rPr>
            </w:pPr>
            <w:r w:rsidRPr="006B2C7D">
              <w:rPr>
                <w:rFonts w:ascii="Public Sans (NSW) Medium" w:hAnsi="Public Sans (NSW) Medium"/>
              </w:rPr>
              <w:t>EC50</w:t>
            </w:r>
          </w:p>
        </w:tc>
        <w:tc>
          <w:tcPr>
            <w:tcW w:w="7229" w:type="dxa"/>
          </w:tcPr>
          <w:p w14:paraId="562CFEF6" w14:textId="62CA1F6E" w:rsidR="00B269EF" w:rsidRPr="004456F3" w:rsidRDefault="00B269EF" w:rsidP="00B269EF">
            <w:r w:rsidRPr="003B5E5E">
              <w:t xml:space="preserve">The </w:t>
            </w:r>
            <w:proofErr w:type="gramStart"/>
            <w:r w:rsidRPr="003B5E5E">
              <w:t>statistically</w:t>
            </w:r>
            <w:r w:rsidR="006B2C7D">
              <w:t>-</w:t>
            </w:r>
            <w:r w:rsidRPr="003B5E5E">
              <w:t>derived</w:t>
            </w:r>
            <w:proofErr w:type="gramEnd"/>
            <w:r w:rsidRPr="003B5E5E">
              <w:t xml:space="preserve"> concentration of a substance that is expected to produce a certain effect in 50% of the text organisms, after a specified exposure period in hours.</w:t>
            </w:r>
          </w:p>
        </w:tc>
      </w:tr>
      <w:tr w:rsidR="00B269EF" w:rsidRPr="000F0404" w14:paraId="36ECBE4C" w14:textId="77777777" w:rsidTr="00B269EF">
        <w:tc>
          <w:tcPr>
            <w:tcW w:w="1962" w:type="dxa"/>
            <w:shd w:val="clear" w:color="auto" w:fill="EBEBEB"/>
          </w:tcPr>
          <w:p w14:paraId="4F76F2E4" w14:textId="3971E685" w:rsidR="00B269EF" w:rsidRPr="006B2C7D" w:rsidRDefault="00B269EF" w:rsidP="00B269EF">
            <w:pPr>
              <w:rPr>
                <w:rFonts w:ascii="Public Sans (NSW) Medium" w:hAnsi="Public Sans (NSW) Medium"/>
              </w:rPr>
            </w:pPr>
            <w:r w:rsidRPr="006B2C7D">
              <w:rPr>
                <w:rFonts w:ascii="Public Sans (NSW) Medium" w:hAnsi="Public Sans (NSW) Medium"/>
              </w:rPr>
              <w:t>EWMS</w:t>
            </w:r>
          </w:p>
        </w:tc>
        <w:tc>
          <w:tcPr>
            <w:tcW w:w="7229" w:type="dxa"/>
          </w:tcPr>
          <w:p w14:paraId="2150E1A2" w14:textId="6677507D" w:rsidR="00B269EF" w:rsidRPr="004456F3" w:rsidRDefault="00B269EF" w:rsidP="00B269EF">
            <w:r w:rsidRPr="003B5E5E">
              <w:t>Environmental Work Method Statement</w:t>
            </w:r>
            <w:r w:rsidR="00B03E91">
              <w:t>.</w:t>
            </w:r>
          </w:p>
        </w:tc>
      </w:tr>
      <w:tr w:rsidR="00B269EF" w:rsidRPr="000F0404" w14:paraId="14FB931A" w14:textId="77777777" w:rsidTr="00B269EF">
        <w:tc>
          <w:tcPr>
            <w:tcW w:w="1962" w:type="dxa"/>
            <w:shd w:val="clear" w:color="auto" w:fill="EBEBEB"/>
          </w:tcPr>
          <w:p w14:paraId="334D3729" w14:textId="206B1CBF" w:rsidR="00B269EF" w:rsidRPr="006B2C7D" w:rsidRDefault="00B269EF" w:rsidP="00B269EF">
            <w:pPr>
              <w:rPr>
                <w:rFonts w:ascii="Public Sans (NSW) Medium" w:hAnsi="Public Sans (NSW) Medium"/>
              </w:rPr>
            </w:pPr>
            <w:r w:rsidRPr="006B2C7D">
              <w:rPr>
                <w:rFonts w:ascii="Public Sans (NSW) Medium" w:hAnsi="Public Sans (NSW) Medium"/>
              </w:rPr>
              <w:t>EPL</w:t>
            </w:r>
          </w:p>
        </w:tc>
        <w:tc>
          <w:tcPr>
            <w:tcW w:w="7229" w:type="dxa"/>
          </w:tcPr>
          <w:p w14:paraId="3449F9A9" w14:textId="0A57A8C6" w:rsidR="00B269EF" w:rsidRPr="004456F3" w:rsidRDefault="00B269EF" w:rsidP="00B269EF">
            <w:r w:rsidRPr="003B5E5E">
              <w:t>Environment Protection Licence</w:t>
            </w:r>
            <w:r w:rsidR="00B03E91">
              <w:t>.</w:t>
            </w:r>
          </w:p>
        </w:tc>
      </w:tr>
      <w:tr w:rsidR="00B269EF" w:rsidRPr="000F0404" w14:paraId="4312FDD0" w14:textId="77777777" w:rsidTr="00B269EF">
        <w:tc>
          <w:tcPr>
            <w:tcW w:w="1962" w:type="dxa"/>
            <w:shd w:val="clear" w:color="auto" w:fill="EBEBEB"/>
          </w:tcPr>
          <w:p w14:paraId="12470398" w14:textId="61C102A7" w:rsidR="00B269EF" w:rsidRPr="006B2C7D" w:rsidRDefault="00B269EF" w:rsidP="00B269EF">
            <w:pPr>
              <w:rPr>
                <w:rFonts w:ascii="Public Sans (NSW) Medium" w:hAnsi="Public Sans (NSW) Medium"/>
              </w:rPr>
            </w:pPr>
            <w:r w:rsidRPr="006B2C7D">
              <w:rPr>
                <w:rFonts w:ascii="Public Sans (NSW) Medium" w:hAnsi="Public Sans (NSW) Medium"/>
              </w:rPr>
              <w:t>Flocculant</w:t>
            </w:r>
          </w:p>
        </w:tc>
        <w:tc>
          <w:tcPr>
            <w:tcW w:w="7229" w:type="dxa"/>
          </w:tcPr>
          <w:p w14:paraId="4961AC12" w14:textId="3A69761F" w:rsidR="00B269EF" w:rsidRPr="004456F3" w:rsidRDefault="00B269EF" w:rsidP="00B269EF">
            <w:r w:rsidRPr="008B18E7">
              <w:t>A substance that cause</w:t>
            </w:r>
            <w:r w:rsidR="0006364C">
              <w:t>s</w:t>
            </w:r>
            <w:r w:rsidRPr="008B18E7">
              <w:t xml:space="preserve"> colloidal particles to clump into larger units or ‘flocs’ that can either settle in a reasonable time or be filtered.</w:t>
            </w:r>
          </w:p>
        </w:tc>
      </w:tr>
      <w:tr w:rsidR="00B269EF" w:rsidRPr="000F0404" w14:paraId="270300E8" w14:textId="77777777" w:rsidTr="00B269EF">
        <w:tc>
          <w:tcPr>
            <w:tcW w:w="1962" w:type="dxa"/>
            <w:shd w:val="clear" w:color="auto" w:fill="EBEBEB"/>
          </w:tcPr>
          <w:p w14:paraId="4A9FF525" w14:textId="5765F986" w:rsidR="00B269EF" w:rsidRPr="006B2C7D" w:rsidRDefault="00B269EF" w:rsidP="00B269EF">
            <w:pPr>
              <w:rPr>
                <w:rFonts w:ascii="Public Sans (NSW) Medium" w:hAnsi="Public Sans (NSW) Medium"/>
              </w:rPr>
            </w:pPr>
            <w:r w:rsidRPr="006B2C7D">
              <w:rPr>
                <w:rFonts w:ascii="Public Sans (NSW) Medium" w:hAnsi="Public Sans (NSW) Medium"/>
              </w:rPr>
              <w:t>G36</w:t>
            </w:r>
          </w:p>
        </w:tc>
        <w:tc>
          <w:tcPr>
            <w:tcW w:w="7229" w:type="dxa"/>
          </w:tcPr>
          <w:p w14:paraId="758C6B73" w14:textId="5FF273D8" w:rsidR="00B269EF" w:rsidRPr="004456F3" w:rsidRDefault="00B269EF" w:rsidP="00B269EF">
            <w:r w:rsidRPr="008B18E7">
              <w:t>RMS contract specification for Environmental Protection</w:t>
            </w:r>
            <w:r w:rsidR="00B03E91">
              <w:t>.</w:t>
            </w:r>
          </w:p>
        </w:tc>
      </w:tr>
      <w:tr w:rsidR="00B269EF" w:rsidRPr="000F0404" w14:paraId="7044274D" w14:textId="77777777" w:rsidTr="00B269EF">
        <w:tc>
          <w:tcPr>
            <w:tcW w:w="1962" w:type="dxa"/>
            <w:shd w:val="clear" w:color="auto" w:fill="EBEBEB"/>
          </w:tcPr>
          <w:p w14:paraId="79BB3DD4" w14:textId="07FD5ABE" w:rsidR="00B269EF" w:rsidRPr="006B2C7D" w:rsidRDefault="00B269EF" w:rsidP="00B269EF">
            <w:pPr>
              <w:rPr>
                <w:rFonts w:ascii="Public Sans (NSW) Medium" w:hAnsi="Public Sans (NSW) Medium"/>
              </w:rPr>
            </w:pPr>
            <w:r w:rsidRPr="006B2C7D">
              <w:rPr>
                <w:rFonts w:ascii="Public Sans (NSW) Medium" w:hAnsi="Public Sans (NSW) Medium"/>
              </w:rPr>
              <w:t>G38</w:t>
            </w:r>
          </w:p>
        </w:tc>
        <w:tc>
          <w:tcPr>
            <w:tcW w:w="7229" w:type="dxa"/>
          </w:tcPr>
          <w:p w14:paraId="1F3FDE69" w14:textId="7352FCFB" w:rsidR="00B269EF" w:rsidRPr="004456F3" w:rsidRDefault="00B269EF" w:rsidP="00B269EF">
            <w:r w:rsidRPr="008B18E7">
              <w:t>RMS contract specification for Soil and Water Management</w:t>
            </w:r>
            <w:r w:rsidR="00B03E91">
              <w:t>.</w:t>
            </w:r>
          </w:p>
        </w:tc>
      </w:tr>
      <w:tr w:rsidR="00B269EF" w:rsidRPr="000F0404" w14:paraId="08D28F4E" w14:textId="77777777" w:rsidTr="00B269EF">
        <w:tc>
          <w:tcPr>
            <w:tcW w:w="1962" w:type="dxa"/>
            <w:shd w:val="clear" w:color="auto" w:fill="EBEBEB"/>
          </w:tcPr>
          <w:p w14:paraId="01A4A7EB" w14:textId="0D95DF31" w:rsidR="00B269EF" w:rsidRPr="006B2C7D" w:rsidRDefault="00B269EF" w:rsidP="00B269EF">
            <w:pPr>
              <w:rPr>
                <w:rFonts w:ascii="Public Sans (NSW) Medium" w:hAnsi="Public Sans (NSW) Medium"/>
              </w:rPr>
            </w:pPr>
            <w:r w:rsidRPr="006B2C7D">
              <w:rPr>
                <w:rFonts w:ascii="Public Sans (NSW) Medium" w:hAnsi="Public Sans (NSW) Medium"/>
              </w:rPr>
              <w:t>SDS</w:t>
            </w:r>
          </w:p>
        </w:tc>
        <w:tc>
          <w:tcPr>
            <w:tcW w:w="7229" w:type="dxa"/>
          </w:tcPr>
          <w:p w14:paraId="24CA8810" w14:textId="49A01578" w:rsidR="00B269EF" w:rsidRPr="004456F3" w:rsidRDefault="00B269EF" w:rsidP="00B269EF">
            <w:r w:rsidRPr="008B18E7">
              <w:t>Safety Data Sheet</w:t>
            </w:r>
          </w:p>
        </w:tc>
      </w:tr>
      <w:tr w:rsidR="00852D14" w:rsidRPr="000F0404" w14:paraId="299F106E" w14:textId="77777777" w:rsidTr="00B269EF">
        <w:tc>
          <w:tcPr>
            <w:tcW w:w="1962" w:type="dxa"/>
            <w:shd w:val="clear" w:color="auto" w:fill="EBEBEB"/>
          </w:tcPr>
          <w:p w14:paraId="584F2599" w14:textId="4874A023" w:rsidR="00852D14" w:rsidRPr="006B2C7D" w:rsidRDefault="00852D14" w:rsidP="00B269EF">
            <w:pPr>
              <w:rPr>
                <w:rFonts w:ascii="Public Sans (NSW) Medium" w:hAnsi="Public Sans (NSW) Medium"/>
              </w:rPr>
            </w:pPr>
            <w:r>
              <w:rPr>
                <w:rFonts w:ascii="Public Sans (NSW) Medium" w:hAnsi="Public Sans (NSW) Medium"/>
              </w:rPr>
              <w:t>T</w:t>
            </w:r>
            <w:r w:rsidR="003A3430">
              <w:rPr>
                <w:rFonts w:ascii="Public Sans (NSW) Medium" w:hAnsi="Public Sans (NSW) Medium"/>
              </w:rPr>
              <w:t>ransport</w:t>
            </w:r>
          </w:p>
        </w:tc>
        <w:tc>
          <w:tcPr>
            <w:tcW w:w="7229" w:type="dxa"/>
          </w:tcPr>
          <w:p w14:paraId="6F624FDF" w14:textId="7E0BDD0B" w:rsidR="00852D14" w:rsidRPr="008B18E7" w:rsidRDefault="00852D14" w:rsidP="00B269EF">
            <w:r>
              <w:t>Transport for NSW</w:t>
            </w:r>
          </w:p>
        </w:tc>
      </w:tr>
      <w:tr w:rsidR="00B269EF" w:rsidRPr="000F0404" w14:paraId="0740A62F" w14:textId="77777777" w:rsidTr="00B269EF">
        <w:tc>
          <w:tcPr>
            <w:tcW w:w="1962" w:type="dxa"/>
            <w:shd w:val="clear" w:color="auto" w:fill="EBEBEB"/>
          </w:tcPr>
          <w:p w14:paraId="10D058E0" w14:textId="0B972840" w:rsidR="00B269EF" w:rsidRPr="006B2C7D" w:rsidRDefault="00B269EF" w:rsidP="00B269EF">
            <w:pPr>
              <w:rPr>
                <w:rFonts w:ascii="Public Sans (NSW) Medium" w:hAnsi="Public Sans (NSW) Medium"/>
                <w:highlight w:val="lightGray"/>
              </w:rPr>
            </w:pPr>
            <w:r w:rsidRPr="006B2C7D">
              <w:rPr>
                <w:rFonts w:ascii="Public Sans (NSW) Medium" w:hAnsi="Public Sans (NSW) Medium"/>
                <w:highlight w:val="lightGray"/>
              </w:rPr>
              <w:t>[word/abbreviation]</w:t>
            </w:r>
          </w:p>
        </w:tc>
        <w:tc>
          <w:tcPr>
            <w:tcW w:w="7229" w:type="dxa"/>
          </w:tcPr>
          <w:p w14:paraId="23EE47AE" w14:textId="40EFCF21" w:rsidR="00B269EF" w:rsidRPr="00B269EF" w:rsidRDefault="00B269EF" w:rsidP="00B269EF">
            <w:pPr>
              <w:rPr>
                <w:highlight w:val="lightGray"/>
              </w:rPr>
            </w:pPr>
            <w:r w:rsidRPr="00B269EF">
              <w:rPr>
                <w:highlight w:val="lightGray"/>
              </w:rPr>
              <w:t>[definition/full text]</w:t>
            </w:r>
          </w:p>
        </w:tc>
      </w:tr>
      <w:tr w:rsidR="00B269EF" w:rsidRPr="000F0404" w14:paraId="06594389" w14:textId="77777777" w:rsidTr="00B269EF">
        <w:tc>
          <w:tcPr>
            <w:tcW w:w="1962" w:type="dxa"/>
            <w:shd w:val="clear" w:color="auto" w:fill="EBEBEB"/>
          </w:tcPr>
          <w:p w14:paraId="56340B3D" w14:textId="4AEA0173" w:rsidR="00B269EF" w:rsidRPr="006B2C7D" w:rsidRDefault="00B269EF" w:rsidP="00B269EF">
            <w:pPr>
              <w:rPr>
                <w:rFonts w:ascii="Public Sans (NSW) Medium" w:hAnsi="Public Sans (NSW) Medium"/>
                <w:highlight w:val="lightGray"/>
              </w:rPr>
            </w:pPr>
            <w:r w:rsidRPr="006B2C7D">
              <w:rPr>
                <w:rFonts w:ascii="Public Sans (NSW) Medium" w:hAnsi="Public Sans (NSW) Medium"/>
                <w:highlight w:val="lightGray"/>
              </w:rPr>
              <w:t>[word/abbreviation]</w:t>
            </w:r>
          </w:p>
        </w:tc>
        <w:tc>
          <w:tcPr>
            <w:tcW w:w="7229" w:type="dxa"/>
          </w:tcPr>
          <w:p w14:paraId="25A00129" w14:textId="0E46782A" w:rsidR="00B269EF" w:rsidRPr="00B269EF" w:rsidRDefault="00B269EF" w:rsidP="00B269EF">
            <w:pPr>
              <w:rPr>
                <w:highlight w:val="lightGray"/>
              </w:rPr>
            </w:pPr>
            <w:r w:rsidRPr="00B269EF">
              <w:rPr>
                <w:highlight w:val="lightGray"/>
              </w:rPr>
              <w:t>[definition/full text]</w:t>
            </w:r>
          </w:p>
        </w:tc>
      </w:tr>
    </w:tbl>
    <w:p w14:paraId="71E7EEC4" w14:textId="77777777" w:rsidR="00B269EF" w:rsidRDefault="00B269EF" w:rsidP="00B269EF"/>
    <w:p w14:paraId="000041CF" w14:textId="738CA82E" w:rsidR="00B269EF" w:rsidRDefault="005C0A2C" w:rsidP="009F737A">
      <w:pPr>
        <w:pStyle w:val="Heading1"/>
        <w:keepNext/>
        <w:keepLines/>
      </w:pPr>
      <w:bookmarkStart w:id="3" w:name="_Toc129600845"/>
      <w:r>
        <w:t>Introduction</w:t>
      </w:r>
      <w:bookmarkEnd w:id="3"/>
    </w:p>
    <w:p w14:paraId="527EA4D8" w14:textId="77777777" w:rsidR="005C0A2C" w:rsidRPr="00A50072" w:rsidRDefault="005C0A2C" w:rsidP="00690A7E">
      <w:pPr>
        <w:keepNext/>
        <w:keepLines/>
        <w:jc w:val="both"/>
      </w:pPr>
      <w:r w:rsidRPr="00A50072">
        <w:t xml:space="preserve">Construction activity on the </w:t>
      </w:r>
      <w:r w:rsidRPr="00A50072">
        <w:fldChar w:fldCharType="begin">
          <w:ffData>
            <w:name w:val=""/>
            <w:enabled/>
            <w:calcOnExit w:val="0"/>
            <w:textInput>
              <w:default w:val="[insert project name]"/>
            </w:textInput>
          </w:ffData>
        </w:fldChar>
      </w:r>
      <w:r w:rsidRPr="00A50072">
        <w:instrText xml:space="preserve"> FORMTEXT </w:instrText>
      </w:r>
      <w:r w:rsidRPr="00A50072">
        <w:fldChar w:fldCharType="separate"/>
      </w:r>
      <w:r w:rsidRPr="00A50072">
        <w:t>[insert project name]</w:t>
      </w:r>
      <w:r w:rsidRPr="00A50072">
        <w:fldChar w:fldCharType="end"/>
      </w:r>
      <w:r w:rsidRPr="00A50072">
        <w:t xml:space="preserve"> project requires the use of a flocculant or coagulant to treat construction runoff to meet required water quality limits prior to discharge from site.</w:t>
      </w:r>
    </w:p>
    <w:p w14:paraId="5F86E39C" w14:textId="57F0DC86" w:rsidR="005C0A2C" w:rsidRPr="00A50072" w:rsidRDefault="005C0A2C" w:rsidP="00690A7E">
      <w:pPr>
        <w:jc w:val="both"/>
      </w:pPr>
      <w:r w:rsidRPr="00A50072">
        <w:t xml:space="preserve">The </w:t>
      </w:r>
      <w:r w:rsidR="00852D14">
        <w:t>Transport for NSW</w:t>
      </w:r>
      <w:r w:rsidRPr="00A50072">
        <w:t xml:space="preserve"> (</w:t>
      </w:r>
      <w:r w:rsidR="003A3430">
        <w:t>Transport</w:t>
      </w:r>
      <w:r w:rsidRPr="00A50072">
        <w:t xml:space="preserve">) specification G38 </w:t>
      </w:r>
      <w:r w:rsidRPr="00A50072">
        <w:rPr>
          <w:i/>
        </w:rPr>
        <w:t>Soil and Water Management</w:t>
      </w:r>
      <w:r w:rsidRPr="00A50072">
        <w:t xml:space="preserve"> specifies that to settle suspended solids in basins and other excavations, calcium sulphate (gypsum) should be applied within 24 hours of the conclusion of each rain event causing runoff. An alternative agent (flocculant or coagulant) may be proposed for use by the contractor, subject to the agreement of the </w:t>
      </w:r>
      <w:proofErr w:type="gramStart"/>
      <w:r w:rsidRPr="00A50072">
        <w:t>Principal</w:t>
      </w:r>
      <w:proofErr w:type="gramEnd"/>
      <w:r w:rsidRPr="00A50072">
        <w:t xml:space="preserve">. </w:t>
      </w:r>
    </w:p>
    <w:p w14:paraId="54D6BC26" w14:textId="57AD429B" w:rsidR="005C0A2C" w:rsidRPr="00A50072" w:rsidRDefault="005C0A2C" w:rsidP="00690A7E">
      <w:pPr>
        <w:jc w:val="both"/>
      </w:pPr>
      <w:r w:rsidRPr="00A50072">
        <w:t xml:space="preserve">This proposal has been developed by </w:t>
      </w:r>
      <w:r w:rsidRPr="00A50072">
        <w:fldChar w:fldCharType="begin">
          <w:ffData>
            <w:name w:val="Text3"/>
            <w:enabled/>
            <w:calcOnExit w:val="0"/>
            <w:textInput>
              <w:default w:val="[insert contractor name]"/>
            </w:textInput>
          </w:ffData>
        </w:fldChar>
      </w:r>
      <w:bookmarkStart w:id="4" w:name="Text3"/>
      <w:r w:rsidRPr="00A50072">
        <w:instrText xml:space="preserve"> FORMTEXT </w:instrText>
      </w:r>
      <w:r w:rsidRPr="00A50072">
        <w:fldChar w:fldCharType="separate"/>
      </w:r>
      <w:r w:rsidRPr="00A50072">
        <w:t>[insert contractor name]</w:t>
      </w:r>
      <w:r w:rsidRPr="00A50072">
        <w:fldChar w:fldCharType="end"/>
      </w:r>
      <w:bookmarkEnd w:id="4"/>
      <w:r w:rsidRPr="00A50072">
        <w:t xml:space="preserve"> to seek approval for the use of </w:t>
      </w:r>
      <w:r w:rsidRPr="00A50072">
        <w:fldChar w:fldCharType="begin">
          <w:ffData>
            <w:name w:val=""/>
            <w:enabled/>
            <w:calcOnExit w:val="0"/>
            <w:textInput>
              <w:default w:val="[insert alternative flocculant and/or coagulant name]"/>
            </w:textInput>
          </w:ffData>
        </w:fldChar>
      </w:r>
      <w:r w:rsidRPr="00A50072">
        <w:instrText xml:space="preserve"> FORMTEXT </w:instrText>
      </w:r>
      <w:r w:rsidRPr="00A50072">
        <w:fldChar w:fldCharType="separate"/>
      </w:r>
      <w:r w:rsidRPr="00A50072">
        <w:t>[insert alternative flocculant and/or coagulant name]</w:t>
      </w:r>
      <w:r w:rsidRPr="00A50072">
        <w:fldChar w:fldCharType="end"/>
      </w:r>
      <w:r w:rsidRPr="00A50072">
        <w:t xml:space="preserve">. The proposal details how site water would be treated using </w:t>
      </w:r>
      <w:r w:rsidRPr="00A50072">
        <w:fldChar w:fldCharType="begin">
          <w:ffData>
            <w:name w:val="Text4"/>
            <w:enabled/>
            <w:calcOnExit w:val="0"/>
            <w:textInput>
              <w:default w:val="[insert alternative flocculant and/or coagulant name]"/>
            </w:textInput>
          </w:ffData>
        </w:fldChar>
      </w:r>
      <w:r w:rsidRPr="00A50072">
        <w:instrText xml:space="preserve"> </w:instrText>
      </w:r>
      <w:bookmarkStart w:id="5" w:name="Text4"/>
      <w:r w:rsidRPr="00A50072">
        <w:instrText xml:space="preserve">FORMTEXT </w:instrText>
      </w:r>
      <w:r w:rsidRPr="00A50072">
        <w:fldChar w:fldCharType="separate"/>
      </w:r>
      <w:r w:rsidRPr="00A50072">
        <w:t>[insert alternative flocculant and/or coagulant name]</w:t>
      </w:r>
      <w:r w:rsidRPr="00A50072">
        <w:fldChar w:fldCharType="end"/>
      </w:r>
      <w:bookmarkEnd w:id="5"/>
      <w:r w:rsidRPr="00A50072">
        <w:t xml:space="preserve"> prior to discharge from </w:t>
      </w:r>
      <w:r w:rsidRPr="00A50072">
        <w:fldChar w:fldCharType="begin">
          <w:ffData>
            <w:name w:val="Text5"/>
            <w:enabled/>
            <w:calcOnExit w:val="0"/>
            <w:textInput>
              <w:default w:val="[insert details of where water will be treated / discharged, such as sediment basins, excavations or water quality treatment devices]"/>
            </w:textInput>
          </w:ffData>
        </w:fldChar>
      </w:r>
      <w:bookmarkStart w:id="6" w:name="Text5"/>
      <w:r w:rsidRPr="00A50072">
        <w:instrText xml:space="preserve"> FORMTEXT </w:instrText>
      </w:r>
      <w:r w:rsidRPr="00A50072">
        <w:fldChar w:fldCharType="separate"/>
      </w:r>
      <w:r w:rsidRPr="00A50072">
        <w:t>[insert details of where water will be treated / discharged, such as sediment basins, excavations or water quality treatment devices]</w:t>
      </w:r>
      <w:r w:rsidRPr="00A50072">
        <w:fldChar w:fldCharType="end"/>
      </w:r>
      <w:bookmarkEnd w:id="6"/>
      <w:r w:rsidRPr="00A50072">
        <w:t xml:space="preserve">. It details how </w:t>
      </w:r>
      <w:r w:rsidRPr="00A50072">
        <w:fldChar w:fldCharType="begin">
          <w:ffData>
            <w:name w:val=""/>
            <w:enabled/>
            <w:calcOnExit w:val="0"/>
            <w:textInput>
              <w:default w:val="[insert alternative flocculant and/or coagulant name]"/>
            </w:textInput>
          </w:ffData>
        </w:fldChar>
      </w:r>
      <w:r w:rsidRPr="00A50072">
        <w:instrText xml:space="preserve"> FORMTEXT </w:instrText>
      </w:r>
      <w:r w:rsidRPr="00A50072">
        <w:fldChar w:fldCharType="separate"/>
      </w:r>
      <w:r w:rsidRPr="00A50072">
        <w:t>[insert alternative flocculant and/or coagulant name]</w:t>
      </w:r>
      <w:r w:rsidRPr="00A50072">
        <w:fldChar w:fldCharType="end"/>
      </w:r>
      <w:r w:rsidRPr="00A50072">
        <w:t xml:space="preserve"> will be appropriately managed on site, and how </w:t>
      </w:r>
      <w:r w:rsidRPr="00A50072">
        <w:fldChar w:fldCharType="begin">
          <w:ffData>
            <w:name w:val="Text3"/>
            <w:enabled/>
            <w:calcOnExit w:val="0"/>
            <w:textInput>
              <w:default w:val="[insert contractor name]"/>
            </w:textInput>
          </w:ffData>
        </w:fldChar>
      </w:r>
      <w:r w:rsidRPr="00A50072">
        <w:instrText xml:space="preserve"> FORMTEXT </w:instrText>
      </w:r>
      <w:r w:rsidRPr="00A50072">
        <w:fldChar w:fldCharType="separate"/>
      </w:r>
      <w:r w:rsidRPr="00A50072">
        <w:t>[insert contractor name]</w:t>
      </w:r>
      <w:r w:rsidRPr="00A50072">
        <w:fldChar w:fldCharType="end"/>
      </w:r>
      <w:r w:rsidRPr="00A50072">
        <w:t xml:space="preserve"> will ensure treated water is suitable for discharge and is compliant with all relevant legislative requirements, including the </w:t>
      </w:r>
      <w:r w:rsidRPr="00A50072">
        <w:rPr>
          <w:i/>
        </w:rPr>
        <w:t xml:space="preserve">Protection of the Environment Operations Act 1997 </w:t>
      </w:r>
      <w:r w:rsidRPr="00A50072">
        <w:t xml:space="preserve">(POEO Act). </w:t>
      </w:r>
    </w:p>
    <w:p w14:paraId="4CFCEDE6" w14:textId="77777777" w:rsidR="005C0A2C" w:rsidRPr="00A50072" w:rsidRDefault="005C0A2C" w:rsidP="005C0A2C">
      <w:r w:rsidRPr="00A50072">
        <w:t>This proposal should be read in conjunction with:</w:t>
      </w:r>
    </w:p>
    <w:p w14:paraId="1E3F6035" w14:textId="77777777" w:rsidR="005C0A2C" w:rsidRPr="00A50072" w:rsidRDefault="005C0A2C" w:rsidP="009F737A">
      <w:pPr>
        <w:pStyle w:val="ListParagraph"/>
        <w:numPr>
          <w:ilvl w:val="0"/>
          <w:numId w:val="12"/>
        </w:numPr>
        <w:tabs>
          <w:tab w:val="left" w:pos="851"/>
        </w:tabs>
        <w:ind w:left="1211"/>
      </w:pPr>
      <w:r w:rsidRPr="00A50072">
        <w:fldChar w:fldCharType="begin">
          <w:ffData>
            <w:name w:val=""/>
            <w:enabled/>
            <w:calcOnExit w:val="0"/>
            <w:textInput>
              <w:default w:val="[insert project name]"/>
            </w:textInput>
          </w:ffData>
        </w:fldChar>
      </w:r>
      <w:r w:rsidRPr="00A50072">
        <w:instrText xml:space="preserve"> FORMTEXT </w:instrText>
      </w:r>
      <w:r w:rsidRPr="00A50072">
        <w:fldChar w:fldCharType="separate"/>
      </w:r>
      <w:r w:rsidRPr="00A50072">
        <w:t>[insert project name]</w:t>
      </w:r>
      <w:r w:rsidRPr="00A50072">
        <w:fldChar w:fldCharType="end"/>
      </w:r>
      <w:r w:rsidRPr="00A50072">
        <w:t xml:space="preserve"> dewatering procedure</w:t>
      </w:r>
    </w:p>
    <w:p w14:paraId="005A87F5" w14:textId="77777777" w:rsidR="005C0A2C" w:rsidRPr="00A50072" w:rsidRDefault="005C0A2C" w:rsidP="009F737A">
      <w:pPr>
        <w:pStyle w:val="ListParagraph"/>
        <w:numPr>
          <w:ilvl w:val="0"/>
          <w:numId w:val="12"/>
        </w:numPr>
        <w:tabs>
          <w:tab w:val="left" w:pos="851"/>
        </w:tabs>
        <w:ind w:left="1211"/>
      </w:pPr>
      <w:r w:rsidRPr="00A50072">
        <w:fldChar w:fldCharType="begin">
          <w:ffData>
            <w:name w:val=""/>
            <w:enabled/>
            <w:calcOnExit w:val="0"/>
            <w:textInput>
              <w:default w:val="[insert project name]"/>
            </w:textInput>
          </w:ffData>
        </w:fldChar>
      </w:r>
      <w:r w:rsidRPr="00A50072">
        <w:instrText xml:space="preserve"> FORMTEXT </w:instrText>
      </w:r>
      <w:r w:rsidRPr="00A50072">
        <w:fldChar w:fldCharType="separate"/>
      </w:r>
      <w:r w:rsidRPr="00A50072">
        <w:t>[insert project name]</w:t>
      </w:r>
      <w:r w:rsidRPr="00A50072">
        <w:fldChar w:fldCharType="end"/>
      </w:r>
      <w:r w:rsidRPr="00A50072">
        <w:t xml:space="preserve"> Construction Environmental Management Plan (CEMP)</w:t>
      </w:r>
    </w:p>
    <w:p w14:paraId="2C1E660C" w14:textId="77777777" w:rsidR="005C0A2C" w:rsidRPr="00A50072" w:rsidRDefault="005C0A2C" w:rsidP="009F737A">
      <w:pPr>
        <w:pStyle w:val="ListParagraph"/>
        <w:numPr>
          <w:ilvl w:val="0"/>
          <w:numId w:val="12"/>
        </w:numPr>
        <w:tabs>
          <w:tab w:val="left" w:pos="851"/>
        </w:tabs>
        <w:ind w:left="1211"/>
      </w:pPr>
      <w:r w:rsidRPr="00A50072">
        <w:fldChar w:fldCharType="begin">
          <w:ffData>
            <w:name w:val="Text6"/>
            <w:enabled/>
            <w:calcOnExit w:val="0"/>
            <w:textInput>
              <w:default w:val="[insert EWMS name]"/>
            </w:textInput>
          </w:ffData>
        </w:fldChar>
      </w:r>
      <w:bookmarkStart w:id="7" w:name="Text6"/>
      <w:r w:rsidRPr="00A50072">
        <w:instrText xml:space="preserve"> FORMTEXT </w:instrText>
      </w:r>
      <w:r w:rsidRPr="00A50072">
        <w:fldChar w:fldCharType="separate"/>
      </w:r>
      <w:r w:rsidRPr="00A50072">
        <w:t>[insert EWMS name]</w:t>
      </w:r>
      <w:r w:rsidRPr="00A50072">
        <w:fldChar w:fldCharType="end"/>
      </w:r>
      <w:bookmarkEnd w:id="7"/>
      <w:r w:rsidRPr="00A50072">
        <w:t xml:space="preserve"> Environmental Work Method Statement (EWMS)</w:t>
      </w:r>
    </w:p>
    <w:p w14:paraId="253D9C00" w14:textId="77777777" w:rsidR="005C0A2C" w:rsidRPr="00A50072" w:rsidRDefault="005C0A2C" w:rsidP="009F737A">
      <w:pPr>
        <w:pStyle w:val="ListParagraph"/>
        <w:numPr>
          <w:ilvl w:val="0"/>
          <w:numId w:val="12"/>
        </w:numPr>
        <w:tabs>
          <w:tab w:val="left" w:pos="851"/>
        </w:tabs>
        <w:ind w:left="1211"/>
      </w:pPr>
      <w:r w:rsidRPr="00A50072">
        <w:fldChar w:fldCharType="begin">
          <w:ffData>
            <w:name w:val=""/>
            <w:enabled/>
            <w:calcOnExit w:val="0"/>
            <w:textInput>
              <w:default w:val="[insert project name]"/>
            </w:textInput>
          </w:ffData>
        </w:fldChar>
      </w:r>
      <w:r w:rsidRPr="00A50072">
        <w:instrText xml:space="preserve"> FORMTEXT </w:instrText>
      </w:r>
      <w:r w:rsidRPr="00A50072">
        <w:fldChar w:fldCharType="separate"/>
      </w:r>
      <w:r w:rsidRPr="00A50072">
        <w:t>[insert project name]</w:t>
      </w:r>
      <w:r w:rsidRPr="00A50072">
        <w:fldChar w:fldCharType="end"/>
      </w:r>
      <w:r w:rsidRPr="00A50072">
        <w:t xml:space="preserve"> G36 and G38 project specifications</w:t>
      </w:r>
    </w:p>
    <w:p w14:paraId="4796725C" w14:textId="77777777" w:rsidR="005C0A2C" w:rsidRPr="00A50072" w:rsidRDefault="005C0A2C" w:rsidP="009F737A">
      <w:pPr>
        <w:pStyle w:val="ListParagraph"/>
        <w:numPr>
          <w:ilvl w:val="0"/>
          <w:numId w:val="12"/>
        </w:numPr>
        <w:tabs>
          <w:tab w:val="left" w:pos="851"/>
        </w:tabs>
        <w:ind w:left="1211"/>
      </w:pPr>
      <w:r w:rsidRPr="00A50072">
        <w:fldChar w:fldCharType="begin">
          <w:ffData>
            <w:name w:val=""/>
            <w:enabled/>
            <w:calcOnExit w:val="0"/>
            <w:textInput>
              <w:default w:val="[insert project name]"/>
            </w:textInput>
          </w:ffData>
        </w:fldChar>
      </w:r>
      <w:r w:rsidRPr="00A50072">
        <w:instrText xml:space="preserve"> FORMTEXT </w:instrText>
      </w:r>
      <w:r w:rsidRPr="00A50072">
        <w:fldChar w:fldCharType="separate"/>
      </w:r>
      <w:r w:rsidRPr="00A50072">
        <w:t>[insert project name]</w:t>
      </w:r>
      <w:r w:rsidRPr="00A50072">
        <w:fldChar w:fldCharType="end"/>
      </w:r>
      <w:r w:rsidRPr="00A50072">
        <w:t xml:space="preserve"> Environment Protection Licence</w:t>
      </w:r>
    </w:p>
    <w:p w14:paraId="71ADFC66" w14:textId="77777777" w:rsidR="005C0A2C" w:rsidRPr="00A50072" w:rsidRDefault="005C0A2C" w:rsidP="009F737A">
      <w:pPr>
        <w:pStyle w:val="ListParagraph"/>
        <w:numPr>
          <w:ilvl w:val="0"/>
          <w:numId w:val="12"/>
        </w:numPr>
        <w:tabs>
          <w:tab w:val="left" w:pos="851"/>
        </w:tabs>
        <w:ind w:left="1211"/>
      </w:pPr>
      <w:r w:rsidRPr="00A50072">
        <w:fldChar w:fldCharType="begin">
          <w:ffData>
            <w:name w:val="Text7"/>
            <w:enabled/>
            <w:calcOnExit w:val="0"/>
            <w:textInput>
              <w:default w:val="[insert name]"/>
            </w:textInput>
          </w:ffData>
        </w:fldChar>
      </w:r>
      <w:bookmarkStart w:id="8" w:name="Text7"/>
      <w:r w:rsidRPr="00A50072">
        <w:instrText xml:space="preserve"> FORMTEXT </w:instrText>
      </w:r>
      <w:r w:rsidRPr="00A50072">
        <w:fldChar w:fldCharType="separate"/>
      </w:r>
      <w:r w:rsidRPr="00A50072">
        <w:t>[insert name]</w:t>
      </w:r>
      <w:r w:rsidRPr="00A50072">
        <w:fldChar w:fldCharType="end"/>
      </w:r>
      <w:bookmarkEnd w:id="8"/>
    </w:p>
    <w:p w14:paraId="3AB8D21C" w14:textId="3F652AB7" w:rsidR="005C0A2C" w:rsidRDefault="005C0A2C" w:rsidP="009F737A">
      <w:pPr>
        <w:pStyle w:val="ListParagraph"/>
        <w:numPr>
          <w:ilvl w:val="0"/>
          <w:numId w:val="12"/>
        </w:numPr>
        <w:tabs>
          <w:tab w:val="left" w:pos="851"/>
        </w:tabs>
        <w:ind w:left="1211"/>
      </w:pPr>
      <w:r w:rsidRPr="00A50072">
        <w:lastRenderedPageBreak/>
        <w:fldChar w:fldCharType="begin">
          <w:ffData>
            <w:name w:val="Text7"/>
            <w:enabled/>
            <w:calcOnExit w:val="0"/>
            <w:textInput>
              <w:default w:val="[insert name]"/>
            </w:textInput>
          </w:ffData>
        </w:fldChar>
      </w:r>
      <w:r w:rsidRPr="00A50072">
        <w:instrText xml:space="preserve"> FORMTEXT </w:instrText>
      </w:r>
      <w:r w:rsidRPr="00A50072">
        <w:fldChar w:fldCharType="separate"/>
      </w:r>
      <w:r w:rsidRPr="00A50072">
        <w:t>[insert name]</w:t>
      </w:r>
      <w:r w:rsidRPr="00A50072">
        <w:fldChar w:fldCharType="end"/>
      </w:r>
    </w:p>
    <w:p w14:paraId="27247C1C" w14:textId="798A9F26" w:rsidR="009F737A" w:rsidRDefault="009F737A">
      <w:pPr>
        <w:jc w:val="both"/>
      </w:pPr>
      <w:r>
        <w:br w:type="page"/>
      </w:r>
    </w:p>
    <w:p w14:paraId="3753FA05" w14:textId="5761EADE" w:rsidR="009015AB" w:rsidRPr="00A50072" w:rsidRDefault="009015AB" w:rsidP="009F737A">
      <w:pPr>
        <w:pStyle w:val="Heading1"/>
      </w:pPr>
      <w:bookmarkStart w:id="9" w:name="_Toc129600846"/>
      <w:r w:rsidRPr="009015AB">
        <w:lastRenderedPageBreak/>
        <w:t>Proposed alternative flocculant and/or coagulant</w:t>
      </w:r>
      <w:bookmarkEnd w:id="9"/>
    </w:p>
    <w:p w14:paraId="70F50AF8" w14:textId="1F2A512F" w:rsidR="009015AB" w:rsidRDefault="009015AB" w:rsidP="009F737A">
      <w:pPr>
        <w:pStyle w:val="Heading2"/>
        <w:rPr>
          <w:highlight w:val="lightGray"/>
        </w:rPr>
      </w:pPr>
      <w:r w:rsidRPr="009015AB">
        <w:rPr>
          <w:highlight w:val="lightGray"/>
        </w:rPr>
        <w:t>[insert alternative flocculant/coagulant name]</w:t>
      </w:r>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9015AB" w:rsidRPr="00DF6549" w14:paraId="1134BF04" w14:textId="77777777" w:rsidTr="009015AB">
        <w:trPr>
          <w:trHeight w:val="1424"/>
        </w:trPr>
        <w:tc>
          <w:tcPr>
            <w:tcW w:w="9214" w:type="dxa"/>
            <w:shd w:val="clear" w:color="auto" w:fill="F3F8FB"/>
            <w:tcMar>
              <w:top w:w="170" w:type="dxa"/>
              <w:left w:w="227" w:type="dxa"/>
              <w:bottom w:w="57" w:type="dxa"/>
              <w:right w:w="227" w:type="dxa"/>
            </w:tcMar>
          </w:tcPr>
          <w:p w14:paraId="18E9191B" w14:textId="06448D74" w:rsidR="009015AB" w:rsidRPr="006B2C7D" w:rsidRDefault="009015AB" w:rsidP="0000722F">
            <w:pPr>
              <w:rPr>
                <w:rStyle w:val="Strong"/>
                <w:rFonts w:ascii="Public Sans (NSW) SemiBold" w:hAnsi="Public Sans (NSW) SemiBold"/>
                <w:b w:val="0"/>
                <w:bCs w:val="0"/>
                <w:color w:val="auto"/>
              </w:rPr>
            </w:pPr>
            <w:r>
              <w:rPr>
                <w:rStyle w:val="Strong"/>
                <w:rFonts w:ascii="Public Sans (NSW) SemiBold" w:hAnsi="Public Sans (NSW) SemiBold"/>
                <w:b w:val="0"/>
                <w:bCs w:val="0"/>
              </w:rPr>
              <w:t>G</w:t>
            </w:r>
            <w:r w:rsidRPr="003117A3">
              <w:rPr>
                <w:rStyle w:val="Strong"/>
                <w:rFonts w:ascii="Public Sans (NSW) SemiBold" w:hAnsi="Public Sans (NSW) SemiBold"/>
                <w:b w:val="0"/>
                <w:bCs w:val="0"/>
              </w:rPr>
              <w:t>uidance</w:t>
            </w:r>
          </w:p>
          <w:p w14:paraId="77069EA4" w14:textId="77777777" w:rsidR="009015AB" w:rsidRPr="00A50072" w:rsidRDefault="009015AB" w:rsidP="009015AB">
            <w:pPr>
              <w:spacing w:after="120"/>
            </w:pPr>
            <w:r w:rsidRPr="006B2C7D">
              <w:rPr>
                <w:color w:val="auto"/>
              </w:rPr>
              <w:t xml:space="preserve">Provide a description </w:t>
            </w:r>
            <w:r w:rsidRPr="00A50072">
              <w:t xml:space="preserve">of the proposed flocculant/coagulant, including: </w:t>
            </w:r>
          </w:p>
          <w:p w14:paraId="54010086" w14:textId="5D20AC2A" w:rsidR="009015AB" w:rsidRPr="00A50072" w:rsidRDefault="009015AB" w:rsidP="009015AB">
            <w:pPr>
              <w:pStyle w:val="Bullet1"/>
              <w:spacing w:after="120"/>
            </w:pPr>
            <w:r w:rsidRPr="00A50072">
              <w:t>Chemical composition, including the active ingredient (where available)</w:t>
            </w:r>
            <w:r>
              <w:t>.</w:t>
            </w:r>
          </w:p>
          <w:p w14:paraId="457DF3C4" w14:textId="4986D5EB" w:rsidR="009015AB" w:rsidRPr="00A50072" w:rsidRDefault="009015AB" w:rsidP="009015AB">
            <w:pPr>
              <w:pStyle w:val="Bullet1"/>
              <w:spacing w:after="120"/>
            </w:pPr>
            <w:r w:rsidRPr="00A50072">
              <w:t xml:space="preserve">Ecotoxicity of the raw product, including discussion around the industry accepted threshold for ‘practically non-toxic’. Include evidence of the alternative flocculant or coagulant’s ecotoxicity in Appendix </w:t>
            </w:r>
            <w:r w:rsidR="006B2C7D">
              <w:t>A</w:t>
            </w:r>
            <w:r w:rsidRPr="00A50072">
              <w:t xml:space="preserve"> and reference in this section</w:t>
            </w:r>
            <w:r>
              <w:t>.</w:t>
            </w:r>
          </w:p>
          <w:p w14:paraId="77C02FCD" w14:textId="77777777" w:rsidR="009015AB" w:rsidRDefault="009015AB" w:rsidP="009015AB">
            <w:pPr>
              <w:pStyle w:val="Bullet1"/>
              <w:spacing w:after="0"/>
            </w:pPr>
            <w:r w:rsidRPr="00A50072">
              <w:t xml:space="preserve">The Safety Data Sheet </w:t>
            </w:r>
            <w:r w:rsidR="00B03E91">
              <w:t xml:space="preserve">(SDS) </w:t>
            </w:r>
            <w:r w:rsidRPr="00A50072">
              <w:t>for the alternative flocculant</w:t>
            </w:r>
            <w:r>
              <w:t>/</w:t>
            </w:r>
            <w:r w:rsidRPr="00A50072">
              <w:t xml:space="preserve">coagulant and all products </w:t>
            </w:r>
            <w:r>
              <w:t>proposed</w:t>
            </w:r>
            <w:r w:rsidRPr="00A50072">
              <w:t xml:space="preserve"> in association with alternative flocculant</w:t>
            </w:r>
            <w:r>
              <w:t>/</w:t>
            </w:r>
            <w:r w:rsidRPr="00A50072">
              <w:t xml:space="preserve">coagulant, and include copies of the </w:t>
            </w:r>
            <w:r w:rsidR="00B03E91">
              <w:t>SDSs</w:t>
            </w:r>
            <w:r w:rsidRPr="00A50072">
              <w:t xml:space="preserve"> in Appendix </w:t>
            </w:r>
            <w:r w:rsidR="006B2C7D">
              <w:t>B</w:t>
            </w:r>
            <w:r w:rsidRPr="00A50072">
              <w:t xml:space="preserve">. </w:t>
            </w:r>
          </w:p>
          <w:p w14:paraId="59A83C02" w14:textId="77777777" w:rsidR="004A5664" w:rsidRDefault="004A5664" w:rsidP="004A5664">
            <w:pPr>
              <w:jc w:val="both"/>
            </w:pPr>
          </w:p>
          <w:p w14:paraId="5A79E436" w14:textId="1FD56C4B" w:rsidR="004A5664" w:rsidRPr="003117A3" w:rsidRDefault="004A5664" w:rsidP="004A5664">
            <w:pPr>
              <w:jc w:val="both"/>
            </w:pPr>
            <w:r w:rsidRPr="00A50072">
              <w:t xml:space="preserve">The above information will be considered by </w:t>
            </w:r>
            <w:r>
              <w:t xml:space="preserve">Transport </w:t>
            </w:r>
            <w:r w:rsidRPr="00A50072">
              <w:t>when assessing the proposal. Assessment of the alternative flocculant/coagulant will focus on all site</w:t>
            </w:r>
            <w:r>
              <w:t>-</w:t>
            </w:r>
            <w:r w:rsidRPr="00A50072">
              <w:t xml:space="preserve">specific environmental risks associated with treating and discharging water. Ecotoxicity will be considered along with all other </w:t>
            </w:r>
            <w:proofErr w:type="gramStart"/>
            <w:r w:rsidRPr="00A50072">
              <w:t>site specific</w:t>
            </w:r>
            <w:proofErr w:type="gramEnd"/>
            <w:r w:rsidRPr="00A50072">
              <w:t xml:space="preserve"> risks, however an ecotoxicity threshold of the raw product will not be imposed.</w:t>
            </w:r>
          </w:p>
        </w:tc>
      </w:tr>
    </w:tbl>
    <w:p w14:paraId="357949AC" w14:textId="34CE2B87" w:rsidR="009015AB" w:rsidRDefault="009015AB" w:rsidP="009015AB">
      <w:pPr>
        <w:rPr>
          <w:highlight w:val="lightGray"/>
        </w:rPr>
      </w:pPr>
    </w:p>
    <w:p w14:paraId="036AB983" w14:textId="77777777" w:rsidR="009015AB" w:rsidRPr="00A50072" w:rsidRDefault="009015AB" w:rsidP="00690A7E">
      <w:pPr>
        <w:jc w:val="both"/>
      </w:pPr>
      <w:r w:rsidRPr="00A50072">
        <w:fldChar w:fldCharType="begin">
          <w:ffData>
            <w:name w:val="Text8"/>
            <w:enabled/>
            <w:calcOnExit w:val="0"/>
            <w:textInput>
              <w:default w:val="[Enter description of the chemical composition of the alternative flocculant and/or coagulant]"/>
            </w:textInput>
          </w:ffData>
        </w:fldChar>
      </w:r>
      <w:r w:rsidRPr="00A50072">
        <w:instrText xml:space="preserve"> </w:instrText>
      </w:r>
      <w:bookmarkStart w:id="10" w:name="Text8"/>
      <w:r w:rsidRPr="00A50072">
        <w:instrText xml:space="preserve">FORMTEXT </w:instrText>
      </w:r>
      <w:r w:rsidRPr="00A50072">
        <w:fldChar w:fldCharType="separate"/>
      </w:r>
      <w:r w:rsidRPr="00A50072">
        <w:t>[Enter description of the chemical composition of the alternative flocculant and/or coagulant]</w:t>
      </w:r>
      <w:r w:rsidRPr="00A50072">
        <w:fldChar w:fldCharType="end"/>
      </w:r>
      <w:bookmarkEnd w:id="10"/>
    </w:p>
    <w:p w14:paraId="305B9BE6" w14:textId="77777777" w:rsidR="009015AB" w:rsidRPr="00A50072" w:rsidRDefault="009015AB" w:rsidP="00690A7E">
      <w:pPr>
        <w:jc w:val="both"/>
      </w:pPr>
      <w:r w:rsidRPr="00A50072">
        <w:t xml:space="preserve">The </w:t>
      </w:r>
      <w:hyperlink r:id="rId15" w:history="1">
        <w:r w:rsidRPr="00A50072">
          <w:rPr>
            <w:rStyle w:val="Hyperlink"/>
          </w:rPr>
          <w:t>Approved Criteria for Classifying Hazardous Substances</w:t>
        </w:r>
      </w:hyperlink>
      <w:r w:rsidRPr="00A50072">
        <w:t xml:space="preserve"> (</w:t>
      </w:r>
      <w:r w:rsidRPr="00A50072">
        <w:rPr>
          <w:i/>
        </w:rPr>
        <w:t>National Occupational Health and Safety Commission 2004</w:t>
      </w:r>
      <w:r w:rsidRPr="00A50072">
        <w:t xml:space="preserve">) indicates that substances can be considered practically non-toxic if they have a 48-hour EC50 (immobilisation) for Daphnia and a 96-hour EC50 (imbalance) for fish in a solution of greater concentration than 100 milligrams per litre. </w:t>
      </w:r>
      <w:r w:rsidRPr="00A50072">
        <w:fldChar w:fldCharType="begin">
          <w:ffData>
            <w:name w:val=""/>
            <w:enabled/>
            <w:calcOnExit w:val="0"/>
            <w:textInput>
              <w:default w:val="[insert alternative flocculant/coagulant name]"/>
            </w:textInput>
          </w:ffData>
        </w:fldChar>
      </w:r>
      <w:r w:rsidRPr="00A50072">
        <w:instrText xml:space="preserve"> FORMTEXT </w:instrText>
      </w:r>
      <w:r w:rsidRPr="00A50072">
        <w:fldChar w:fldCharType="separate"/>
      </w:r>
      <w:r w:rsidRPr="00A50072">
        <w:t>[insert alternative flocculant/coagulant name]</w:t>
      </w:r>
      <w:r w:rsidRPr="00A50072">
        <w:fldChar w:fldCharType="end"/>
      </w:r>
      <w:r w:rsidRPr="00A50072">
        <w:t xml:space="preserve"> is reported to have </w:t>
      </w:r>
      <w:r w:rsidRPr="00A50072">
        <w:fldChar w:fldCharType="begin">
          <w:ffData>
            <w:name w:val="Text9"/>
            <w:enabled/>
            <w:calcOnExit w:val="0"/>
            <w:textInput>
              <w:default w:val="[insert detail about the ecotoxicity of the product]"/>
            </w:textInput>
          </w:ffData>
        </w:fldChar>
      </w:r>
      <w:bookmarkStart w:id="11" w:name="Text9"/>
      <w:r w:rsidRPr="00A50072">
        <w:instrText xml:space="preserve"> FORMTEXT </w:instrText>
      </w:r>
      <w:r w:rsidRPr="00A50072">
        <w:fldChar w:fldCharType="separate"/>
      </w:r>
      <w:r w:rsidRPr="00A50072">
        <w:t>[insert detail about the ecotoxicity of the product]</w:t>
      </w:r>
      <w:r w:rsidRPr="00A50072">
        <w:fldChar w:fldCharType="end"/>
      </w:r>
      <w:bookmarkEnd w:id="11"/>
      <w:r w:rsidRPr="00A50072">
        <w:t>.</w:t>
      </w:r>
    </w:p>
    <w:p w14:paraId="4578A111" w14:textId="09CE49FD" w:rsidR="009015AB" w:rsidRDefault="00B03E91" w:rsidP="00690A7E">
      <w:pPr>
        <w:jc w:val="both"/>
      </w:pPr>
      <w:r>
        <w:fldChar w:fldCharType="begin">
          <w:ffData>
            <w:name w:val="Text10"/>
            <w:enabled/>
            <w:calcOnExit w:val="0"/>
            <w:textInput>
              <w:default w:val="[Include discussion of the Safety Data Sheet for the alternative flocculant/coagulant and any product used in association]"/>
            </w:textInput>
          </w:ffData>
        </w:fldChar>
      </w:r>
      <w:bookmarkStart w:id="12" w:name="Text10"/>
      <w:r>
        <w:instrText xml:space="preserve"> FORMTEXT </w:instrText>
      </w:r>
      <w:r>
        <w:fldChar w:fldCharType="separate"/>
      </w:r>
      <w:r>
        <w:rPr>
          <w:noProof/>
        </w:rPr>
        <w:t>[Include discussion of the Safety Data Sheet for the alternative flocculant/coagulant and any product used in association]</w:t>
      </w:r>
      <w:r>
        <w:fldChar w:fldCharType="end"/>
      </w:r>
      <w:bookmarkEnd w:id="12"/>
      <w:r w:rsidR="009015AB" w:rsidRPr="00A50072">
        <w:t>.</w:t>
      </w:r>
    </w:p>
    <w:p w14:paraId="64689B14" w14:textId="3FC7F333" w:rsidR="009015AB" w:rsidRDefault="009015AB" w:rsidP="009F737A">
      <w:pPr>
        <w:pStyle w:val="Heading2"/>
        <w:rPr>
          <w:highlight w:val="lightGray"/>
        </w:rPr>
      </w:pPr>
      <w:bookmarkStart w:id="13" w:name="_Toc31897619"/>
      <w:r>
        <w:t xml:space="preserve">Why </w:t>
      </w:r>
      <w:r w:rsidRPr="00A50072">
        <w:rPr>
          <w:highlight w:val="lightGray"/>
        </w:rPr>
        <w:t>[insert alternative flocculant/coagulant name]</w:t>
      </w:r>
      <w:r>
        <w:t xml:space="preserve"> has been proposed and is appropriate for use</w:t>
      </w:r>
      <w:bookmarkEnd w:id="13"/>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9015AB" w:rsidRPr="00DF6549" w14:paraId="4716E826" w14:textId="77777777" w:rsidTr="0000722F">
        <w:trPr>
          <w:trHeight w:val="1424"/>
        </w:trPr>
        <w:tc>
          <w:tcPr>
            <w:tcW w:w="9214" w:type="dxa"/>
            <w:shd w:val="clear" w:color="auto" w:fill="F3F8FB"/>
            <w:tcMar>
              <w:top w:w="170" w:type="dxa"/>
              <w:left w:w="227" w:type="dxa"/>
              <w:bottom w:w="57" w:type="dxa"/>
              <w:right w:w="227" w:type="dxa"/>
            </w:tcMar>
          </w:tcPr>
          <w:p w14:paraId="7A7A697B" w14:textId="77777777" w:rsidR="009015AB" w:rsidRPr="009F737A" w:rsidRDefault="009015AB" w:rsidP="009015AB">
            <w:pPr>
              <w:spacing w:after="120"/>
              <w:rPr>
                <w:rStyle w:val="Strong"/>
                <w:rFonts w:ascii="Public Sans (NSW) SemiBold" w:hAnsi="Public Sans (NSW) SemiBold"/>
                <w:b w:val="0"/>
                <w:bCs w:val="0"/>
                <w:color w:val="auto"/>
              </w:rPr>
            </w:pPr>
            <w:r w:rsidRPr="009F737A">
              <w:rPr>
                <w:rStyle w:val="Strong"/>
                <w:rFonts w:ascii="Public Sans (NSW) SemiBold" w:hAnsi="Public Sans (NSW) SemiBold"/>
                <w:b w:val="0"/>
                <w:bCs w:val="0"/>
                <w:color w:val="auto"/>
              </w:rPr>
              <w:t>Guidance</w:t>
            </w:r>
          </w:p>
          <w:p w14:paraId="30683188" w14:textId="77777777" w:rsidR="009015AB" w:rsidRPr="009F737A" w:rsidRDefault="009015AB" w:rsidP="009015AB">
            <w:pPr>
              <w:spacing w:after="120"/>
              <w:rPr>
                <w:color w:val="auto"/>
              </w:rPr>
            </w:pPr>
            <w:r w:rsidRPr="009F737A">
              <w:rPr>
                <w:color w:val="auto"/>
              </w:rPr>
              <w:t>Provide project specific information such as:</w:t>
            </w:r>
          </w:p>
          <w:p w14:paraId="2840F344" w14:textId="77777777" w:rsidR="009015AB" w:rsidRPr="00A50072" w:rsidRDefault="009015AB" w:rsidP="009015AB">
            <w:pPr>
              <w:pStyle w:val="Bullet1"/>
              <w:spacing w:after="120"/>
            </w:pPr>
            <w:r w:rsidRPr="009F737A">
              <w:t xml:space="preserve">Gypsum has been found to be ineffective at treating basins within required timeframes – include details such as number and size of rain events, application method, </w:t>
            </w:r>
            <w:proofErr w:type="gramStart"/>
            <w:r w:rsidRPr="009F737A">
              <w:t>timeframes</w:t>
            </w:r>
            <w:proofErr w:type="gramEnd"/>
            <w:r w:rsidRPr="009F737A">
              <w:t xml:space="preserve"> and responses in water quality </w:t>
            </w:r>
            <w:r w:rsidRPr="00A50072">
              <w:t>improvement</w:t>
            </w:r>
          </w:p>
          <w:p w14:paraId="5EC14EC5" w14:textId="212394A4" w:rsidR="009015AB" w:rsidRPr="00A50072" w:rsidRDefault="009015AB" w:rsidP="009015AB">
            <w:pPr>
              <w:pStyle w:val="Bullet1"/>
              <w:spacing w:after="120"/>
            </w:pPr>
            <w:r w:rsidRPr="00A50072">
              <w:t>A water treatment plant has been proposed for the Project, which requires the use of a flocculant or coagulant other than gypsum</w:t>
            </w:r>
          </w:p>
          <w:p w14:paraId="7BEEB318" w14:textId="77777777" w:rsidR="009015AB" w:rsidRDefault="009015AB" w:rsidP="009015AB">
            <w:pPr>
              <w:pStyle w:val="Bullet1"/>
              <w:spacing w:after="120"/>
            </w:pPr>
            <w:r w:rsidRPr="00A50072">
              <w:t xml:space="preserve">High performance flocculation or coagulation is required (e.g. short turnaround times for restoration of capacity in sediment basins, more stringent discharge water quality criteria have been imposed, </w:t>
            </w:r>
            <w:proofErr w:type="gramStart"/>
            <w:r w:rsidRPr="00A50072">
              <w:t>a large number of</w:t>
            </w:r>
            <w:proofErr w:type="gramEnd"/>
            <w:r w:rsidRPr="00A50072">
              <w:t xml:space="preserve"> basins need to be treated across the project)</w:t>
            </w:r>
            <w:r>
              <w:t>.</w:t>
            </w:r>
          </w:p>
          <w:p w14:paraId="54AE8AFD" w14:textId="61C1119C" w:rsidR="009015AB" w:rsidRPr="003117A3" w:rsidRDefault="009015AB" w:rsidP="009015AB">
            <w:pPr>
              <w:pStyle w:val="Bullet1"/>
              <w:spacing w:after="0"/>
            </w:pPr>
            <w:r w:rsidRPr="009015AB">
              <w:t>That the proposed flocculant/coagulant is suitable for use on the soil type/s found on the specific project site.</w:t>
            </w:r>
          </w:p>
        </w:tc>
      </w:tr>
    </w:tbl>
    <w:p w14:paraId="30E41FA1" w14:textId="3A9E2EDE" w:rsidR="009015AB" w:rsidRDefault="009015AB" w:rsidP="009015AB">
      <w:pPr>
        <w:rPr>
          <w:highlight w:val="lightGray"/>
        </w:rPr>
      </w:pPr>
    </w:p>
    <w:p w14:paraId="1FC209DE" w14:textId="3D741F92" w:rsidR="009015AB" w:rsidRDefault="009015AB" w:rsidP="009015AB">
      <w:r w:rsidRPr="009015AB">
        <w:rPr>
          <w:highlight w:val="lightGray"/>
        </w:rPr>
        <w:t>[Enter information relating to why the alternative flocculant/coagulant has been proposed for use].</w:t>
      </w:r>
    </w:p>
    <w:p w14:paraId="6178CA25" w14:textId="5B0BC485" w:rsidR="009015AB" w:rsidRDefault="009015AB" w:rsidP="009F737A">
      <w:pPr>
        <w:pStyle w:val="Heading2"/>
        <w:keepNext/>
        <w:rPr>
          <w:highlight w:val="lightGray"/>
        </w:rPr>
      </w:pPr>
      <w:r>
        <w:lastRenderedPageBreak/>
        <w:t xml:space="preserve">When </w:t>
      </w:r>
      <w:r w:rsidRPr="009015AB">
        <w:rPr>
          <w:highlight w:val="lightGray"/>
        </w:rPr>
        <w:t>[insert alternative flocculant/coagulant name]</w:t>
      </w:r>
      <w:r>
        <w:t xml:space="preserve"> will be used</w:t>
      </w:r>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9015AB" w:rsidRPr="00DF6549" w14:paraId="6C0B2A56" w14:textId="77777777" w:rsidTr="009015AB">
        <w:trPr>
          <w:trHeight w:val="817"/>
        </w:trPr>
        <w:tc>
          <w:tcPr>
            <w:tcW w:w="9214" w:type="dxa"/>
            <w:shd w:val="clear" w:color="auto" w:fill="F3F8FB"/>
            <w:tcMar>
              <w:top w:w="170" w:type="dxa"/>
              <w:left w:w="227" w:type="dxa"/>
              <w:bottom w:w="57" w:type="dxa"/>
              <w:right w:w="227" w:type="dxa"/>
            </w:tcMar>
          </w:tcPr>
          <w:p w14:paraId="2726A708" w14:textId="77777777" w:rsidR="009015AB" w:rsidRPr="009F737A" w:rsidRDefault="009015AB" w:rsidP="009F737A">
            <w:pPr>
              <w:keepNext/>
              <w:spacing w:after="120"/>
              <w:rPr>
                <w:rStyle w:val="Strong"/>
                <w:rFonts w:ascii="Public Sans (NSW) SemiBold" w:hAnsi="Public Sans (NSW) SemiBold"/>
                <w:b w:val="0"/>
                <w:bCs w:val="0"/>
                <w:color w:val="auto"/>
              </w:rPr>
            </w:pPr>
            <w:r w:rsidRPr="009F737A">
              <w:rPr>
                <w:rStyle w:val="Strong"/>
                <w:rFonts w:ascii="Public Sans (NSW) SemiBold" w:hAnsi="Public Sans (NSW) SemiBold"/>
                <w:b w:val="0"/>
                <w:bCs w:val="0"/>
                <w:color w:val="auto"/>
              </w:rPr>
              <w:t>Guidance</w:t>
            </w:r>
          </w:p>
          <w:p w14:paraId="2AADE3DC" w14:textId="04F4E06C" w:rsidR="009015AB" w:rsidRPr="003117A3" w:rsidRDefault="009015AB" w:rsidP="009F737A">
            <w:pPr>
              <w:keepNext/>
              <w:spacing w:after="0"/>
            </w:pPr>
            <w:r w:rsidRPr="009F737A">
              <w:rPr>
                <w:color w:val="auto"/>
              </w:rPr>
              <w:t xml:space="preserve">Outline the conditions </w:t>
            </w:r>
            <w:r w:rsidRPr="009015AB">
              <w:t>when the alternative flocculant/coagulant would be used instead of gypsum and how this would be determined. Provide the expected duration for use of the alternative flocculant/coagulant.</w:t>
            </w:r>
          </w:p>
        </w:tc>
      </w:tr>
    </w:tbl>
    <w:p w14:paraId="1AE1971C" w14:textId="5B6ECE22" w:rsidR="009015AB" w:rsidRDefault="009015AB" w:rsidP="009015AB">
      <w:pPr>
        <w:rPr>
          <w:highlight w:val="lightGray"/>
        </w:rPr>
      </w:pPr>
    </w:p>
    <w:p w14:paraId="44E6DAB3" w14:textId="77777777" w:rsidR="009015AB" w:rsidRDefault="009015AB" w:rsidP="009015AB">
      <w:pPr>
        <w:rPr>
          <w:highlight w:val="lightGray"/>
        </w:rPr>
      </w:pPr>
      <w:r w:rsidRPr="009015AB">
        <w:rPr>
          <w:highlight w:val="lightGray"/>
        </w:rPr>
        <w:t>[Enter information relating to when the alternative flocculant/coagulant will be used]</w:t>
      </w:r>
      <w:r w:rsidR="0032464C">
        <w:rPr>
          <w:highlight w:val="lightGray"/>
        </w:rPr>
        <w:t>.</w:t>
      </w:r>
    </w:p>
    <w:p w14:paraId="619DF349" w14:textId="038B339B" w:rsidR="0032464C" w:rsidRDefault="0032464C">
      <w:pPr>
        <w:jc w:val="both"/>
        <w:rPr>
          <w:highlight w:val="lightGray"/>
        </w:rPr>
      </w:pPr>
      <w:r>
        <w:rPr>
          <w:highlight w:val="lightGray"/>
        </w:rPr>
        <w:br w:type="page"/>
      </w:r>
    </w:p>
    <w:p w14:paraId="34B6F64C" w14:textId="33B11204" w:rsidR="0032464C" w:rsidRPr="0032464C" w:rsidRDefault="0032464C" w:rsidP="009F737A">
      <w:pPr>
        <w:pStyle w:val="Heading1"/>
      </w:pPr>
      <w:bookmarkStart w:id="14" w:name="_Toc129600847"/>
      <w:r w:rsidRPr="0032464C">
        <w:lastRenderedPageBreak/>
        <w:t>Flocculation methodology</w:t>
      </w:r>
      <w:bookmarkEnd w:id="14"/>
    </w:p>
    <w:p w14:paraId="0E476CFF" w14:textId="7A59B3B2" w:rsidR="0032464C" w:rsidRPr="0032464C" w:rsidRDefault="0032464C" w:rsidP="009F737A">
      <w:pPr>
        <w:pStyle w:val="Heading2"/>
      </w:pPr>
      <w:r w:rsidRPr="0032464C">
        <w:t>Water treatment structures and equipment</w:t>
      </w:r>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32464C" w:rsidRPr="00DF6549" w14:paraId="4DD9A3D3" w14:textId="77777777" w:rsidTr="0000722F">
        <w:trPr>
          <w:trHeight w:val="817"/>
        </w:trPr>
        <w:tc>
          <w:tcPr>
            <w:tcW w:w="9214" w:type="dxa"/>
            <w:shd w:val="clear" w:color="auto" w:fill="F3F8FB"/>
            <w:tcMar>
              <w:top w:w="170" w:type="dxa"/>
              <w:left w:w="227" w:type="dxa"/>
              <w:bottom w:w="57" w:type="dxa"/>
              <w:right w:w="227" w:type="dxa"/>
            </w:tcMar>
          </w:tcPr>
          <w:p w14:paraId="7E2F8A51" w14:textId="77777777" w:rsidR="0032464C" w:rsidRPr="003A20E5" w:rsidRDefault="0032464C" w:rsidP="0000722F">
            <w:pPr>
              <w:spacing w:after="120"/>
              <w:rPr>
                <w:rStyle w:val="Strong"/>
                <w:rFonts w:ascii="Public Sans (NSW) SemiBold" w:hAnsi="Public Sans (NSW) SemiBold"/>
                <w:b w:val="0"/>
                <w:bCs w:val="0"/>
                <w:color w:val="auto"/>
              </w:rPr>
            </w:pPr>
            <w:r>
              <w:rPr>
                <w:rStyle w:val="Strong"/>
                <w:rFonts w:ascii="Public Sans (NSW) SemiBold" w:hAnsi="Public Sans (NSW) SemiBold"/>
                <w:b w:val="0"/>
                <w:bCs w:val="0"/>
              </w:rPr>
              <w:t>G</w:t>
            </w:r>
            <w:r w:rsidRPr="003117A3">
              <w:rPr>
                <w:rStyle w:val="Strong"/>
                <w:rFonts w:ascii="Public Sans (NSW) SemiBold" w:hAnsi="Public Sans (NSW) SemiBold"/>
                <w:b w:val="0"/>
                <w:bCs w:val="0"/>
              </w:rPr>
              <w:t>uidanc</w:t>
            </w:r>
            <w:r w:rsidRPr="003A20E5">
              <w:rPr>
                <w:rStyle w:val="Strong"/>
                <w:rFonts w:ascii="Public Sans (NSW) SemiBold" w:hAnsi="Public Sans (NSW) SemiBold"/>
                <w:b w:val="0"/>
                <w:bCs w:val="0"/>
                <w:color w:val="auto"/>
              </w:rPr>
              <w:t>e</w:t>
            </w:r>
          </w:p>
          <w:p w14:paraId="00DA32C0" w14:textId="0CF6CE3A" w:rsidR="0032464C" w:rsidRPr="003117A3" w:rsidRDefault="0032464C" w:rsidP="0000722F">
            <w:pPr>
              <w:spacing w:after="0"/>
            </w:pPr>
            <w:r w:rsidRPr="003A20E5">
              <w:rPr>
                <w:color w:val="auto"/>
              </w:rPr>
              <w:t xml:space="preserve">Provide a description </w:t>
            </w:r>
            <w:r w:rsidRPr="0032464C">
              <w:t xml:space="preserve">of the water treatment equipment to be used, such as dosing equipment, </w:t>
            </w:r>
            <w:proofErr w:type="gramStart"/>
            <w:r w:rsidRPr="0032464C">
              <w:t>pumps</w:t>
            </w:r>
            <w:proofErr w:type="gramEnd"/>
            <w:r w:rsidRPr="0032464C">
              <w:t xml:space="preserve"> and sediment trap forebays. Include equipment specifications where relevant. Delete this section if not applicable.</w:t>
            </w:r>
          </w:p>
        </w:tc>
      </w:tr>
    </w:tbl>
    <w:p w14:paraId="08531358" w14:textId="445F2989" w:rsidR="009015AB" w:rsidRDefault="009015AB" w:rsidP="009015AB"/>
    <w:p w14:paraId="2A265CFA" w14:textId="77777777" w:rsidR="0032464C" w:rsidRPr="00AF53E3" w:rsidRDefault="0032464C" w:rsidP="0032464C">
      <w:r w:rsidRPr="00AF53E3">
        <w:fldChar w:fldCharType="begin">
          <w:ffData>
            <w:name w:val="Text13"/>
            <w:enabled/>
            <w:calcOnExit w:val="0"/>
            <w:textInput>
              <w:default w:val="[Enter information about water treatment structures and equipment]"/>
            </w:textInput>
          </w:ffData>
        </w:fldChar>
      </w:r>
      <w:bookmarkStart w:id="15" w:name="Text13"/>
      <w:r w:rsidRPr="00AF53E3">
        <w:instrText xml:space="preserve"> FORMTEXT </w:instrText>
      </w:r>
      <w:r w:rsidRPr="00AF53E3">
        <w:fldChar w:fldCharType="separate"/>
      </w:r>
      <w:r w:rsidRPr="00AF53E3">
        <w:t>[Enter information about water treatment structures and equipment]</w:t>
      </w:r>
      <w:r w:rsidRPr="00AF53E3">
        <w:fldChar w:fldCharType="end"/>
      </w:r>
      <w:bookmarkEnd w:id="15"/>
    </w:p>
    <w:p w14:paraId="022F32E2" w14:textId="77777777" w:rsidR="0032464C" w:rsidRPr="0032464C" w:rsidRDefault="0032464C" w:rsidP="009F737A">
      <w:pPr>
        <w:pStyle w:val="Heading2"/>
      </w:pPr>
      <w:bookmarkStart w:id="16" w:name="_Toc31897623"/>
      <w:r w:rsidRPr="0032464C">
        <w:t>Dosage rates</w:t>
      </w:r>
      <w:bookmarkEnd w:id="16"/>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32464C" w:rsidRPr="00DF6549" w14:paraId="50B13530" w14:textId="77777777" w:rsidTr="0032464C">
        <w:trPr>
          <w:trHeight w:val="2607"/>
        </w:trPr>
        <w:tc>
          <w:tcPr>
            <w:tcW w:w="9214" w:type="dxa"/>
            <w:shd w:val="clear" w:color="auto" w:fill="F3F8FB"/>
            <w:tcMar>
              <w:top w:w="170" w:type="dxa"/>
              <w:left w:w="227" w:type="dxa"/>
              <w:bottom w:w="57" w:type="dxa"/>
              <w:right w:w="227" w:type="dxa"/>
            </w:tcMar>
          </w:tcPr>
          <w:p w14:paraId="23945775" w14:textId="77777777" w:rsidR="0032464C" w:rsidRPr="003A20E5" w:rsidRDefault="0032464C" w:rsidP="0000722F">
            <w:pPr>
              <w:spacing w:after="120"/>
              <w:rPr>
                <w:rStyle w:val="Strong"/>
                <w:rFonts w:ascii="Public Sans (NSW) SemiBold" w:hAnsi="Public Sans (NSW) SemiBold"/>
                <w:b w:val="0"/>
                <w:bCs w:val="0"/>
                <w:color w:val="auto"/>
              </w:rPr>
            </w:pPr>
            <w:r w:rsidRPr="003A20E5">
              <w:rPr>
                <w:rStyle w:val="Strong"/>
                <w:rFonts w:ascii="Public Sans (NSW) SemiBold" w:hAnsi="Public Sans (NSW) SemiBold"/>
                <w:b w:val="0"/>
                <w:bCs w:val="0"/>
                <w:color w:val="auto"/>
              </w:rPr>
              <w:t>Guidance</w:t>
            </w:r>
          </w:p>
          <w:p w14:paraId="4C858FF5" w14:textId="3E21656A" w:rsidR="0032464C" w:rsidRPr="00AF53E3" w:rsidRDefault="0032464C" w:rsidP="0032464C">
            <w:r w:rsidRPr="003A20E5">
              <w:rPr>
                <w:color w:val="auto"/>
              </w:rPr>
              <w:t xml:space="preserve">Describe how the effective and maximum dosage rates were calculated, considering the soil type and the prevailing </w:t>
            </w:r>
            <w:r w:rsidRPr="00AF53E3">
              <w:t>weather conditions. This should include jar tests and consider manufacturer recommendations and may also include laboratory tests. An example of suitable jar testing procedure is available in Appendix B of the IECA Best Practice Erosion and Sediment Control (</w:t>
            </w:r>
            <w:hyperlink r:id="rId16" w:history="1">
              <w:r w:rsidRPr="00AF53E3">
                <w:rPr>
                  <w:rStyle w:val="Hyperlink"/>
                </w:rPr>
                <w:t>https://www.austieca.com.au/documents/item/697</w:t>
              </w:r>
            </w:hyperlink>
            <w:r w:rsidRPr="00AF53E3">
              <w:t>).</w:t>
            </w:r>
          </w:p>
          <w:p w14:paraId="0CEBE4B2" w14:textId="3378497A" w:rsidR="0032464C" w:rsidRPr="003117A3" w:rsidRDefault="0032464C" w:rsidP="0032464C">
            <w:pPr>
              <w:spacing w:after="0"/>
            </w:pPr>
            <w:r w:rsidRPr="00AF53E3">
              <w:t xml:space="preserve">Ensure the proposal outlines how the dosage rates will be monitored and updated (where required) throughout use. Include discussion about changes in soil type, both across the length of the project and as the project interacts with different soil horizons. Include the supplier instructions for determining the dosage rates in </w:t>
            </w:r>
            <w:r w:rsidRPr="006B2C7D">
              <w:t xml:space="preserve">Appendix </w:t>
            </w:r>
            <w:r w:rsidR="006B2C7D" w:rsidRPr="006B2C7D">
              <w:t>C</w:t>
            </w:r>
            <w:r w:rsidRPr="006B2C7D">
              <w:t xml:space="preserve"> if</w:t>
            </w:r>
            <w:r w:rsidRPr="00AF53E3">
              <w:t xml:space="preserve"> applicable. </w:t>
            </w:r>
          </w:p>
        </w:tc>
      </w:tr>
    </w:tbl>
    <w:p w14:paraId="11C938FA" w14:textId="6F9B77E1" w:rsidR="0032464C" w:rsidRDefault="0032464C" w:rsidP="009015AB"/>
    <w:p w14:paraId="58FCCBE9" w14:textId="5B9EC793" w:rsidR="00B36672" w:rsidRDefault="00B36672" w:rsidP="00B36672">
      <w:r w:rsidRPr="00B36672">
        <w:rPr>
          <w:highlight w:val="lightGray"/>
        </w:rPr>
        <w:t>[Enter information about dosage rates]</w:t>
      </w:r>
      <w:r>
        <w:t>.</w:t>
      </w:r>
    </w:p>
    <w:p w14:paraId="3A52E142" w14:textId="0B5DEFC0" w:rsidR="0032464C" w:rsidRDefault="00B36672" w:rsidP="009F737A">
      <w:pPr>
        <w:pStyle w:val="Heading2"/>
      </w:pPr>
      <w:r>
        <w:t>Preparing the flocculant/coagulant for use</w:t>
      </w:r>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B36672" w:rsidRPr="00DF6549" w14:paraId="3661BD51" w14:textId="77777777" w:rsidTr="00B36672">
        <w:trPr>
          <w:trHeight w:val="1464"/>
        </w:trPr>
        <w:tc>
          <w:tcPr>
            <w:tcW w:w="9214" w:type="dxa"/>
            <w:shd w:val="clear" w:color="auto" w:fill="F3F8FB"/>
            <w:tcMar>
              <w:top w:w="170" w:type="dxa"/>
              <w:left w:w="227" w:type="dxa"/>
              <w:bottom w:w="57" w:type="dxa"/>
              <w:right w:w="227" w:type="dxa"/>
            </w:tcMar>
          </w:tcPr>
          <w:p w14:paraId="424DB37E" w14:textId="77777777" w:rsidR="00B36672" w:rsidRPr="003A20E5" w:rsidRDefault="00B36672" w:rsidP="0000722F">
            <w:pPr>
              <w:spacing w:after="120"/>
              <w:rPr>
                <w:rStyle w:val="Strong"/>
                <w:rFonts w:ascii="Public Sans (NSW) SemiBold" w:hAnsi="Public Sans (NSW) SemiBold"/>
                <w:b w:val="0"/>
                <w:bCs w:val="0"/>
                <w:color w:val="auto"/>
              </w:rPr>
            </w:pPr>
            <w:r w:rsidRPr="003A20E5">
              <w:rPr>
                <w:rStyle w:val="Strong"/>
                <w:rFonts w:ascii="Public Sans (NSW) SemiBold" w:hAnsi="Public Sans (NSW) SemiBold"/>
                <w:b w:val="0"/>
                <w:bCs w:val="0"/>
                <w:color w:val="auto"/>
              </w:rPr>
              <w:t>Guidance</w:t>
            </w:r>
          </w:p>
          <w:p w14:paraId="507F6D6C" w14:textId="77777777" w:rsidR="00B36672" w:rsidRDefault="00B36672" w:rsidP="00B36672">
            <w:r w:rsidRPr="003A20E5">
              <w:rPr>
                <w:color w:val="auto"/>
              </w:rPr>
              <w:t xml:space="preserve">Provide the methodology to prepare the flocculant and or coagulant for use including mixing to achieve the appropriate </w:t>
            </w:r>
            <w:r>
              <w:t>dosage rate. Describe any controls required to prevent spills.</w:t>
            </w:r>
          </w:p>
          <w:p w14:paraId="24FA6E2F" w14:textId="4395B9FA" w:rsidR="00B36672" w:rsidRPr="003117A3" w:rsidRDefault="00B36672" w:rsidP="00B36672">
            <w:pPr>
              <w:spacing w:after="0"/>
            </w:pPr>
            <w:r>
              <w:t xml:space="preserve">Where appropriate, </w:t>
            </w:r>
            <w:r w:rsidRPr="006B2C7D">
              <w:t>reference section 4.1 of this</w:t>
            </w:r>
            <w:r>
              <w:t xml:space="preserve"> proposal to describe who would be trained in and responsible for preparing the flocculant/coagulant.</w:t>
            </w:r>
          </w:p>
        </w:tc>
      </w:tr>
    </w:tbl>
    <w:p w14:paraId="2C397AC6" w14:textId="3427BC59" w:rsidR="0032464C" w:rsidRDefault="0032464C" w:rsidP="009015AB"/>
    <w:p w14:paraId="70C576C9" w14:textId="2B9975C6" w:rsidR="00B36672" w:rsidRPr="00AF53E3" w:rsidRDefault="00B36672" w:rsidP="00B36672">
      <w:r w:rsidRPr="00AF53E3">
        <w:fldChar w:fldCharType="begin">
          <w:ffData>
            <w:name w:val="Text15"/>
            <w:enabled/>
            <w:calcOnExit w:val="0"/>
            <w:textInput>
              <w:default w:val="[Enter information about the methodology to prepare the flocculant/coagulant for use]"/>
            </w:textInput>
          </w:ffData>
        </w:fldChar>
      </w:r>
      <w:r w:rsidRPr="00AF53E3">
        <w:instrText xml:space="preserve"> </w:instrText>
      </w:r>
      <w:bookmarkStart w:id="17" w:name="Text15"/>
      <w:r w:rsidRPr="00AF53E3">
        <w:instrText xml:space="preserve">FORMTEXT </w:instrText>
      </w:r>
      <w:r w:rsidRPr="00AF53E3">
        <w:fldChar w:fldCharType="separate"/>
      </w:r>
      <w:r w:rsidRPr="00AF53E3">
        <w:t>[Enter information about the methodology to prepare the flocculant/coagulant for use]</w:t>
      </w:r>
      <w:r w:rsidRPr="00AF53E3">
        <w:rPr>
          <w:lang w:val="en-US"/>
        </w:rPr>
        <w:fldChar w:fldCharType="end"/>
      </w:r>
      <w:bookmarkEnd w:id="17"/>
      <w:r>
        <w:rPr>
          <w:lang w:val="en-US"/>
        </w:rPr>
        <w:t>.</w:t>
      </w:r>
    </w:p>
    <w:p w14:paraId="3B36DFD6" w14:textId="77777777" w:rsidR="00B36672" w:rsidRPr="00B36672" w:rsidRDefault="00B36672" w:rsidP="009F737A">
      <w:pPr>
        <w:pStyle w:val="Heading2"/>
      </w:pPr>
      <w:bookmarkStart w:id="18" w:name="_Toc31897625"/>
      <w:r w:rsidRPr="00B36672">
        <w:t>Application of the flocculant/coagulant</w:t>
      </w:r>
      <w:bookmarkEnd w:id="18"/>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B36672" w:rsidRPr="00DF6549" w14:paraId="3AECBCA2" w14:textId="77777777" w:rsidTr="0000722F">
        <w:trPr>
          <w:trHeight w:val="1464"/>
        </w:trPr>
        <w:tc>
          <w:tcPr>
            <w:tcW w:w="9214" w:type="dxa"/>
            <w:shd w:val="clear" w:color="auto" w:fill="F3F8FB"/>
            <w:tcMar>
              <w:top w:w="170" w:type="dxa"/>
              <w:left w:w="227" w:type="dxa"/>
              <w:bottom w:w="57" w:type="dxa"/>
              <w:right w:w="227" w:type="dxa"/>
            </w:tcMar>
          </w:tcPr>
          <w:p w14:paraId="6D747D7D" w14:textId="77777777" w:rsidR="00B36672" w:rsidRPr="003A20E5" w:rsidRDefault="00B36672" w:rsidP="0000722F">
            <w:pPr>
              <w:spacing w:after="120"/>
              <w:rPr>
                <w:rStyle w:val="Strong"/>
                <w:rFonts w:ascii="Public Sans (NSW) SemiBold" w:hAnsi="Public Sans (NSW) SemiBold"/>
                <w:b w:val="0"/>
                <w:bCs w:val="0"/>
                <w:color w:val="auto"/>
              </w:rPr>
            </w:pPr>
            <w:r w:rsidRPr="003A20E5">
              <w:rPr>
                <w:rStyle w:val="Strong"/>
                <w:rFonts w:ascii="Public Sans (NSW) SemiBold" w:hAnsi="Public Sans (NSW) SemiBold"/>
                <w:b w:val="0"/>
                <w:bCs w:val="0"/>
                <w:color w:val="auto"/>
              </w:rPr>
              <w:t>Guidance</w:t>
            </w:r>
          </w:p>
          <w:p w14:paraId="60A8F71E" w14:textId="77777777" w:rsidR="00B36672" w:rsidRDefault="00B36672" w:rsidP="00B36672">
            <w:r w:rsidRPr="003A20E5">
              <w:rPr>
                <w:color w:val="auto"/>
              </w:rPr>
              <w:t>Clearly describe the method that will be used to apply the flocculant and or coagulant mixture to the water to be treated</w:t>
            </w:r>
            <w:r>
              <w:t>. The methodology should include a process to monitor the application and effectiveness of the application technique. Describe any controls required to prevent spills.</w:t>
            </w:r>
          </w:p>
          <w:p w14:paraId="5CBF88B7" w14:textId="4D1D2173" w:rsidR="00B36672" w:rsidRPr="003117A3" w:rsidRDefault="00B36672" w:rsidP="00B36672">
            <w:pPr>
              <w:spacing w:after="0"/>
            </w:pPr>
            <w:r>
              <w:t xml:space="preserve">Where appropriate, </w:t>
            </w:r>
            <w:r w:rsidRPr="006B2C7D">
              <w:t>reference section 4.1 of</w:t>
            </w:r>
            <w:r>
              <w:t xml:space="preserve"> this proposal to describe who would be trained and responsible for applying the flocculant.</w:t>
            </w:r>
          </w:p>
        </w:tc>
      </w:tr>
    </w:tbl>
    <w:p w14:paraId="73716192" w14:textId="5FB90391" w:rsidR="0032464C" w:rsidRDefault="0032464C" w:rsidP="009015AB"/>
    <w:p w14:paraId="64A9E9BB" w14:textId="77777777" w:rsidR="00B36672" w:rsidRDefault="00B36672" w:rsidP="00B36672">
      <w:pPr>
        <w:rPr>
          <w:lang w:val="en-US"/>
        </w:rPr>
      </w:pPr>
      <w:r w:rsidRPr="00AF53E3">
        <w:fldChar w:fldCharType="begin">
          <w:ffData>
            <w:name w:val="Text16"/>
            <w:enabled/>
            <w:calcOnExit w:val="0"/>
            <w:textInput>
              <w:default w:val="[Enter information about the application of the flocculant/coagulant]"/>
            </w:textInput>
          </w:ffData>
        </w:fldChar>
      </w:r>
      <w:r w:rsidRPr="00AF53E3">
        <w:instrText xml:space="preserve"> </w:instrText>
      </w:r>
      <w:bookmarkStart w:id="19" w:name="Text16"/>
      <w:r w:rsidRPr="00AF53E3">
        <w:instrText xml:space="preserve">FORMTEXT </w:instrText>
      </w:r>
      <w:r w:rsidRPr="00AF53E3">
        <w:fldChar w:fldCharType="separate"/>
      </w:r>
      <w:r w:rsidRPr="00AF53E3">
        <w:t>[Enter information about the application of the flocculant/coagulant]</w:t>
      </w:r>
      <w:r w:rsidRPr="00AF53E3">
        <w:rPr>
          <w:lang w:val="en-US"/>
        </w:rPr>
        <w:fldChar w:fldCharType="end"/>
      </w:r>
      <w:bookmarkEnd w:id="19"/>
    </w:p>
    <w:p w14:paraId="6578993A" w14:textId="77777777" w:rsidR="00B36672" w:rsidRDefault="00B36672" w:rsidP="00B36672">
      <w:pPr>
        <w:rPr>
          <w:lang w:val="en-US"/>
        </w:rPr>
      </w:pPr>
    </w:p>
    <w:p w14:paraId="5E9B2E4B" w14:textId="77777777" w:rsidR="00B36672" w:rsidRPr="00B36672" w:rsidRDefault="00B36672" w:rsidP="009F737A">
      <w:pPr>
        <w:pStyle w:val="Heading2"/>
      </w:pPr>
      <w:bookmarkStart w:id="20" w:name="_Toc31897626"/>
      <w:r w:rsidRPr="00B36672">
        <w:t>Discharging treated water</w:t>
      </w:r>
      <w:bookmarkEnd w:id="20"/>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B36672" w:rsidRPr="00DF6549" w14:paraId="4D0CA3FB" w14:textId="77777777" w:rsidTr="0000722F">
        <w:trPr>
          <w:trHeight w:val="1464"/>
        </w:trPr>
        <w:tc>
          <w:tcPr>
            <w:tcW w:w="9214" w:type="dxa"/>
            <w:shd w:val="clear" w:color="auto" w:fill="F3F8FB"/>
            <w:tcMar>
              <w:top w:w="170" w:type="dxa"/>
              <w:left w:w="227" w:type="dxa"/>
              <w:bottom w:w="57" w:type="dxa"/>
              <w:right w:w="227" w:type="dxa"/>
            </w:tcMar>
          </w:tcPr>
          <w:p w14:paraId="6154F07D" w14:textId="77777777" w:rsidR="00B36672" w:rsidRPr="003A20E5" w:rsidRDefault="00B36672" w:rsidP="0000722F">
            <w:pPr>
              <w:spacing w:after="120"/>
              <w:rPr>
                <w:rStyle w:val="Strong"/>
                <w:rFonts w:ascii="Public Sans (NSW) SemiBold" w:hAnsi="Public Sans (NSW) SemiBold"/>
                <w:b w:val="0"/>
                <w:bCs w:val="0"/>
                <w:color w:val="auto"/>
              </w:rPr>
            </w:pPr>
            <w:r w:rsidRPr="003A20E5">
              <w:rPr>
                <w:rStyle w:val="Strong"/>
                <w:rFonts w:ascii="Public Sans (NSW) SemiBold" w:hAnsi="Public Sans (NSW) SemiBold"/>
                <w:b w:val="0"/>
                <w:bCs w:val="0"/>
                <w:color w:val="auto"/>
              </w:rPr>
              <w:t>Guidance</w:t>
            </w:r>
          </w:p>
          <w:p w14:paraId="1FA36D43" w14:textId="77777777" w:rsidR="00B36672" w:rsidRDefault="00B36672" w:rsidP="00B36672">
            <w:r w:rsidRPr="003A20E5">
              <w:rPr>
                <w:color w:val="auto"/>
              </w:rPr>
              <w:t xml:space="preserve">Describe the following </w:t>
            </w:r>
            <w:r>
              <w:t>as applicable:</w:t>
            </w:r>
          </w:p>
          <w:p w14:paraId="5BA3620E" w14:textId="3CF40B0E" w:rsidR="00B36672" w:rsidRDefault="00B36672" w:rsidP="004502EC">
            <w:pPr>
              <w:pStyle w:val="Bullet1"/>
              <w:spacing w:after="120"/>
            </w:pPr>
            <w:r>
              <w:t>Any additional water quality treatment requirements that might be required prior to discharge (e.g. pH adjustment), and the methodology that will be used.</w:t>
            </w:r>
          </w:p>
          <w:p w14:paraId="25F58E33" w14:textId="0FE41B32" w:rsidR="00B36672" w:rsidRDefault="00B36672" w:rsidP="004502EC">
            <w:pPr>
              <w:pStyle w:val="Bullet1"/>
              <w:spacing w:after="120"/>
            </w:pPr>
            <w:r>
              <w:t>Methods of analysis, including details of how any independent / laboratory water quality testing will be undertaken.</w:t>
            </w:r>
          </w:p>
          <w:p w14:paraId="585D0F92" w14:textId="5427A4A4" w:rsidR="00B36672" w:rsidRDefault="00B36672" w:rsidP="004502EC">
            <w:pPr>
              <w:pStyle w:val="Bullet1"/>
              <w:spacing w:after="120"/>
            </w:pPr>
            <w:r>
              <w:t>How the project will demonstrate that discharge of treated water will be compliant with all relevant legislative requirements, including section 120 of the POEO Act. Additionally, if the project holds an Environment Protection Licence (EPL), describe how the project will demonstrate that discharge of treated water will be compliant with relevant licence conditions. This should include periodic testing of relevant analytes in inflows and the effluent discharged, to identify residual product. Frequency of testing should be guided by site specific risks such as the ecotoxicity of the product and the sensitivity of the receiving environment.</w:t>
            </w:r>
          </w:p>
          <w:p w14:paraId="565D1C1F" w14:textId="3FCADB25" w:rsidR="00B36672" w:rsidRPr="003117A3" w:rsidRDefault="00B36672" w:rsidP="00B36672">
            <w:pPr>
              <w:spacing w:after="0"/>
            </w:pPr>
            <w:r w:rsidRPr="006B2C7D">
              <w:t xml:space="preserve">Update </w:t>
            </w:r>
            <w:r w:rsidR="006B2C7D" w:rsidRPr="006B2C7D">
              <w:fldChar w:fldCharType="begin"/>
            </w:r>
            <w:r w:rsidR="006B2C7D" w:rsidRPr="006B2C7D">
              <w:instrText xml:space="preserve"> REF _Ref129601326 \h </w:instrText>
            </w:r>
            <w:r w:rsidR="006B2C7D">
              <w:instrText xml:space="preserve"> \* MERGEFORMAT </w:instrText>
            </w:r>
            <w:r w:rsidR="006B2C7D" w:rsidRPr="006B2C7D">
              <w:fldChar w:fldCharType="separate"/>
            </w:r>
            <w:r w:rsidR="006B2C7D" w:rsidRPr="006B2C7D">
              <w:t xml:space="preserve">Table </w:t>
            </w:r>
            <w:r w:rsidR="006B2C7D" w:rsidRPr="006B2C7D">
              <w:rPr>
                <w:noProof/>
              </w:rPr>
              <w:t>3</w:t>
            </w:r>
            <w:r w:rsidR="006B2C7D" w:rsidRPr="006B2C7D">
              <w:noBreakHyphen/>
            </w:r>
            <w:r w:rsidR="006B2C7D" w:rsidRPr="006B2C7D">
              <w:rPr>
                <w:noProof/>
              </w:rPr>
              <w:t>1</w:t>
            </w:r>
            <w:r w:rsidR="006B2C7D" w:rsidRPr="006B2C7D">
              <w:fldChar w:fldCharType="end"/>
            </w:r>
            <w:r w:rsidR="00AB7C78">
              <w:t xml:space="preserve"> </w:t>
            </w:r>
            <w:r w:rsidRPr="006B2C7D">
              <w:t>with the</w:t>
            </w:r>
            <w:r>
              <w:t xml:space="preserve"> project-specific water quality discharge criteria that will be monitored and complied with.</w:t>
            </w:r>
          </w:p>
        </w:tc>
      </w:tr>
    </w:tbl>
    <w:p w14:paraId="57CAB04F" w14:textId="37A7938F" w:rsidR="0032464C" w:rsidRDefault="0032464C" w:rsidP="009015AB"/>
    <w:p w14:paraId="24E065F2" w14:textId="77777777" w:rsidR="00B36672" w:rsidRPr="00AF53E3" w:rsidRDefault="00B36672" w:rsidP="00B36672">
      <w:r w:rsidRPr="00AF53E3">
        <w:fldChar w:fldCharType="begin">
          <w:ffData>
            <w:name w:val=""/>
            <w:enabled/>
            <w:calcOnExit w:val="0"/>
            <w:textInput>
              <w:default w:val="[Enter information about how treated water will be discharged]"/>
            </w:textInput>
          </w:ffData>
        </w:fldChar>
      </w:r>
      <w:r w:rsidRPr="00AF53E3">
        <w:instrText xml:space="preserve"> FORMTEXT </w:instrText>
      </w:r>
      <w:r w:rsidRPr="00AF53E3">
        <w:fldChar w:fldCharType="separate"/>
      </w:r>
      <w:r w:rsidRPr="00AF53E3">
        <w:t>[Enter information about how treated water will be discharged]</w:t>
      </w:r>
      <w:r w:rsidRPr="00AF53E3">
        <w:rPr>
          <w:lang w:val="en-US"/>
        </w:rPr>
        <w:fldChar w:fldCharType="end"/>
      </w:r>
    </w:p>
    <w:p w14:paraId="0A019D5F" w14:textId="656F7397" w:rsidR="00B36672" w:rsidRPr="00B36672" w:rsidRDefault="00B36672" w:rsidP="00B36672">
      <w:pPr>
        <w:pStyle w:val="Caption"/>
      </w:pPr>
      <w:bookmarkStart w:id="21" w:name="_Ref129601326"/>
      <w:r w:rsidRPr="00B36672">
        <w:t xml:space="preserve">Table </w:t>
      </w:r>
      <w:r w:rsidR="004502EC">
        <w:fldChar w:fldCharType="begin"/>
      </w:r>
      <w:r w:rsidR="004502EC">
        <w:instrText xml:space="preserve"> STYLEREF 1 \s </w:instrText>
      </w:r>
      <w:r w:rsidR="004502EC">
        <w:fldChar w:fldCharType="separate"/>
      </w:r>
      <w:r w:rsidR="004502EC">
        <w:rPr>
          <w:noProof/>
        </w:rPr>
        <w:t>3</w:t>
      </w:r>
      <w:r w:rsidR="004502EC">
        <w:fldChar w:fldCharType="end"/>
      </w:r>
      <w:r w:rsidR="004502EC">
        <w:noBreakHyphen/>
      </w:r>
      <w:r w:rsidR="004502EC">
        <w:fldChar w:fldCharType="begin"/>
      </w:r>
      <w:r w:rsidR="004502EC">
        <w:instrText xml:space="preserve"> SEQ Table \* ARABIC \s 1 </w:instrText>
      </w:r>
      <w:r w:rsidR="004502EC">
        <w:fldChar w:fldCharType="separate"/>
      </w:r>
      <w:r w:rsidR="004502EC">
        <w:rPr>
          <w:noProof/>
        </w:rPr>
        <w:t>1</w:t>
      </w:r>
      <w:r w:rsidR="004502EC">
        <w:fldChar w:fldCharType="end"/>
      </w:r>
      <w:bookmarkEnd w:id="21"/>
      <w:r w:rsidRPr="00B36672">
        <w:t>: Water quality discharge criteria</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85" w:type="dxa"/>
          <w:bottom w:w="85" w:type="dxa"/>
        </w:tblCellMar>
        <w:tblLook w:val="04A0" w:firstRow="1" w:lastRow="0" w:firstColumn="1" w:lastColumn="0" w:noHBand="0" w:noVBand="1"/>
      </w:tblPr>
      <w:tblGrid>
        <w:gridCol w:w="2302"/>
        <w:gridCol w:w="2303"/>
        <w:gridCol w:w="2303"/>
        <w:gridCol w:w="2303"/>
      </w:tblGrid>
      <w:tr w:rsidR="00B36672" w:rsidRPr="000F0404" w14:paraId="613E988B" w14:textId="1DB4C304" w:rsidTr="00B36672">
        <w:tc>
          <w:tcPr>
            <w:tcW w:w="2302" w:type="dxa"/>
            <w:shd w:val="clear" w:color="auto" w:fill="002664"/>
          </w:tcPr>
          <w:p w14:paraId="1B05B9E2" w14:textId="48000E92" w:rsidR="00B36672" w:rsidRPr="00B36672" w:rsidRDefault="00B36672" w:rsidP="00B36672">
            <w:pPr>
              <w:spacing w:before="40" w:after="40"/>
              <w:rPr>
                <w:rFonts w:ascii="Public Sans (NSW) Medium" w:hAnsi="Public Sans (NSW) Medium"/>
                <w:color w:val="FFFFFF" w:themeColor="background1"/>
                <w:sz w:val="22"/>
                <w:szCs w:val="22"/>
              </w:rPr>
            </w:pPr>
            <w:r>
              <w:rPr>
                <w:rFonts w:ascii="Public Sans (NSW) Medium" w:hAnsi="Public Sans (NSW) Medium"/>
                <w:color w:val="FFFFFF" w:themeColor="background1"/>
              </w:rPr>
              <w:t>Parameter</w:t>
            </w:r>
          </w:p>
        </w:tc>
        <w:tc>
          <w:tcPr>
            <w:tcW w:w="2303" w:type="dxa"/>
            <w:shd w:val="clear" w:color="auto" w:fill="002664"/>
          </w:tcPr>
          <w:p w14:paraId="45B8E539" w14:textId="74CD6EDC" w:rsidR="00B36672" w:rsidRPr="00B36672" w:rsidRDefault="00B36672" w:rsidP="00B36672">
            <w:pPr>
              <w:spacing w:before="40" w:after="40"/>
              <w:rPr>
                <w:rFonts w:ascii="Public Sans (NSW) Medium" w:hAnsi="Public Sans (NSW) Medium"/>
                <w:color w:val="FFFFFF" w:themeColor="background1"/>
                <w:sz w:val="22"/>
                <w:szCs w:val="22"/>
              </w:rPr>
            </w:pPr>
            <w:r>
              <w:rPr>
                <w:rFonts w:ascii="Public Sans (NSW) Medium" w:hAnsi="Public Sans (NSW) Medium"/>
                <w:color w:val="FFFFFF" w:themeColor="background1"/>
              </w:rPr>
              <w:t>Discharge criteria</w:t>
            </w:r>
          </w:p>
        </w:tc>
        <w:tc>
          <w:tcPr>
            <w:tcW w:w="2303" w:type="dxa"/>
            <w:shd w:val="clear" w:color="auto" w:fill="002664"/>
          </w:tcPr>
          <w:p w14:paraId="497ED30A" w14:textId="263F30E4" w:rsidR="00B36672" w:rsidRDefault="00B36672" w:rsidP="00B36672">
            <w:pPr>
              <w:spacing w:before="40" w:after="40"/>
              <w:rPr>
                <w:rFonts w:ascii="Public Sans (NSW) Medium" w:hAnsi="Public Sans (NSW) Medium"/>
                <w:color w:val="FFFFFF" w:themeColor="background1"/>
              </w:rPr>
            </w:pPr>
            <w:r w:rsidRPr="00B36672">
              <w:rPr>
                <w:rFonts w:ascii="Public Sans (NSW) Medium" w:hAnsi="Public Sans (NSW) Medium"/>
                <w:color w:val="FFFFFF" w:themeColor="background1"/>
              </w:rPr>
              <w:t>Analysis method</w:t>
            </w:r>
          </w:p>
        </w:tc>
        <w:tc>
          <w:tcPr>
            <w:tcW w:w="2303" w:type="dxa"/>
            <w:shd w:val="clear" w:color="auto" w:fill="002664"/>
          </w:tcPr>
          <w:p w14:paraId="3AAA42CD" w14:textId="6143629C" w:rsidR="00B36672" w:rsidRDefault="00B36672" w:rsidP="00B36672">
            <w:pPr>
              <w:spacing w:before="40" w:after="40"/>
              <w:rPr>
                <w:rFonts w:ascii="Public Sans (NSW) Medium" w:hAnsi="Public Sans (NSW) Medium"/>
                <w:color w:val="FFFFFF" w:themeColor="background1"/>
              </w:rPr>
            </w:pPr>
            <w:r w:rsidRPr="00B36672">
              <w:rPr>
                <w:rFonts w:ascii="Public Sans (NSW) Medium" w:hAnsi="Public Sans (NSW) Medium"/>
                <w:color w:val="FFFFFF" w:themeColor="background1"/>
              </w:rPr>
              <w:t>Frequency</w:t>
            </w:r>
          </w:p>
        </w:tc>
      </w:tr>
      <w:tr w:rsidR="00B36672" w:rsidRPr="000F0404" w14:paraId="778C0F71" w14:textId="30D17DDA" w:rsidTr="00B36672">
        <w:tc>
          <w:tcPr>
            <w:tcW w:w="2302" w:type="dxa"/>
            <w:shd w:val="clear" w:color="auto" w:fill="EBEBEB"/>
          </w:tcPr>
          <w:p w14:paraId="396EE85C" w14:textId="7B4D6DA4" w:rsidR="00B36672" w:rsidRPr="00B36672" w:rsidRDefault="00B36672" w:rsidP="00B36672">
            <w:pPr>
              <w:rPr>
                <w:rFonts w:ascii="Public Sans (NSW) Medium" w:hAnsi="Public Sans (NSW) Medium"/>
              </w:rPr>
            </w:pPr>
            <w:r w:rsidRPr="00B36672">
              <w:rPr>
                <w:rFonts w:ascii="Public Sans (NSW) Medium" w:hAnsi="Public Sans (NSW) Medium"/>
              </w:rPr>
              <w:t>Total suspended solids</w:t>
            </w:r>
          </w:p>
        </w:tc>
        <w:tc>
          <w:tcPr>
            <w:tcW w:w="2303" w:type="dxa"/>
          </w:tcPr>
          <w:p w14:paraId="6ED4DF6B" w14:textId="54B0AB64" w:rsidR="00B36672" w:rsidRPr="000F0404" w:rsidRDefault="00B36672" w:rsidP="00B36672">
            <w:r w:rsidRPr="002A0075">
              <w:t>&lt;50mg/L</w:t>
            </w:r>
          </w:p>
        </w:tc>
        <w:tc>
          <w:tcPr>
            <w:tcW w:w="2303" w:type="dxa"/>
          </w:tcPr>
          <w:p w14:paraId="51790F90" w14:textId="18ABF10C" w:rsidR="00B36672" w:rsidRDefault="00B36672" w:rsidP="00B36672">
            <w:r w:rsidRPr="002A0075">
              <w:t>Laboratory analysis</w:t>
            </w:r>
          </w:p>
        </w:tc>
        <w:tc>
          <w:tcPr>
            <w:tcW w:w="2303" w:type="dxa"/>
          </w:tcPr>
          <w:p w14:paraId="6FD5E3B1" w14:textId="174B2B69" w:rsidR="00B36672" w:rsidRDefault="00B36672" w:rsidP="00B36672">
            <w:r w:rsidRPr="002A0075">
              <w:t>Every discharge event</w:t>
            </w:r>
          </w:p>
        </w:tc>
      </w:tr>
      <w:tr w:rsidR="00B36672" w:rsidRPr="000F0404" w14:paraId="016E48F8" w14:textId="7B8CF2C9" w:rsidTr="00B36672">
        <w:tc>
          <w:tcPr>
            <w:tcW w:w="2302" w:type="dxa"/>
            <w:shd w:val="clear" w:color="auto" w:fill="EBEBEB"/>
          </w:tcPr>
          <w:p w14:paraId="533960C1" w14:textId="39CD0AA6" w:rsidR="00B36672" w:rsidRPr="00B36672" w:rsidRDefault="00B36672" w:rsidP="00B36672">
            <w:pPr>
              <w:rPr>
                <w:rFonts w:ascii="Public Sans (NSW) Medium" w:hAnsi="Public Sans (NSW) Medium"/>
              </w:rPr>
            </w:pPr>
            <w:r w:rsidRPr="00B36672">
              <w:rPr>
                <w:rFonts w:ascii="Public Sans (NSW) Medium" w:hAnsi="Public Sans (NSW) Medium"/>
              </w:rPr>
              <w:t>pH</w:t>
            </w:r>
          </w:p>
        </w:tc>
        <w:tc>
          <w:tcPr>
            <w:tcW w:w="2303" w:type="dxa"/>
          </w:tcPr>
          <w:p w14:paraId="5B41ABF2" w14:textId="4AAD7E82" w:rsidR="00B36672" w:rsidRPr="000F0404" w:rsidRDefault="00B36672" w:rsidP="00B36672">
            <w:r w:rsidRPr="002A0075">
              <w:t>6.5 – 8.5</w:t>
            </w:r>
          </w:p>
        </w:tc>
        <w:tc>
          <w:tcPr>
            <w:tcW w:w="2303" w:type="dxa"/>
          </w:tcPr>
          <w:p w14:paraId="1D221A2B" w14:textId="7CDB21F5" w:rsidR="00B36672" w:rsidRPr="004456F3" w:rsidRDefault="00B36672" w:rsidP="00B36672">
            <w:r w:rsidRPr="002A0075">
              <w:t>Probe</w:t>
            </w:r>
          </w:p>
        </w:tc>
        <w:tc>
          <w:tcPr>
            <w:tcW w:w="2303" w:type="dxa"/>
          </w:tcPr>
          <w:p w14:paraId="694B0207" w14:textId="7DB2A0F2" w:rsidR="00B36672" w:rsidRPr="004456F3" w:rsidRDefault="00B36672" w:rsidP="00B36672">
            <w:r w:rsidRPr="002A0075">
              <w:t>Every discharge event</w:t>
            </w:r>
          </w:p>
        </w:tc>
      </w:tr>
      <w:tr w:rsidR="00B36672" w:rsidRPr="000F0404" w14:paraId="1DDB17F9" w14:textId="77777777" w:rsidTr="00B36672">
        <w:tc>
          <w:tcPr>
            <w:tcW w:w="2302" w:type="dxa"/>
            <w:shd w:val="clear" w:color="auto" w:fill="EBEBEB"/>
          </w:tcPr>
          <w:p w14:paraId="6960EB6C" w14:textId="48D56850" w:rsidR="00B36672" w:rsidRPr="00B36672" w:rsidRDefault="00B36672" w:rsidP="00B36672">
            <w:pPr>
              <w:rPr>
                <w:rFonts w:ascii="Public Sans (NSW) Medium" w:hAnsi="Public Sans (NSW) Medium"/>
              </w:rPr>
            </w:pPr>
            <w:r w:rsidRPr="00B36672">
              <w:rPr>
                <w:rFonts w:ascii="Public Sans (NSW) Medium" w:hAnsi="Public Sans (NSW) Medium"/>
              </w:rPr>
              <w:t>Oil and grease</w:t>
            </w:r>
          </w:p>
        </w:tc>
        <w:tc>
          <w:tcPr>
            <w:tcW w:w="2303" w:type="dxa"/>
          </w:tcPr>
          <w:p w14:paraId="46347855" w14:textId="3E0F9D67" w:rsidR="00B36672" w:rsidRPr="004456F3" w:rsidRDefault="00B36672" w:rsidP="00B36672">
            <w:proofErr w:type="gramStart"/>
            <w:r w:rsidRPr="002A0075">
              <w:t>None visible</w:t>
            </w:r>
            <w:proofErr w:type="gramEnd"/>
          </w:p>
        </w:tc>
        <w:tc>
          <w:tcPr>
            <w:tcW w:w="2303" w:type="dxa"/>
          </w:tcPr>
          <w:p w14:paraId="65F93682" w14:textId="7816582C" w:rsidR="00B36672" w:rsidRPr="004456F3" w:rsidRDefault="00B36672" w:rsidP="00B36672">
            <w:r w:rsidRPr="002A0075">
              <w:t>Visual inspection</w:t>
            </w:r>
          </w:p>
        </w:tc>
        <w:tc>
          <w:tcPr>
            <w:tcW w:w="2303" w:type="dxa"/>
          </w:tcPr>
          <w:p w14:paraId="24AD0D11" w14:textId="0C41956F" w:rsidR="00B36672" w:rsidRPr="004456F3" w:rsidRDefault="00B36672" w:rsidP="00B36672">
            <w:r w:rsidRPr="002A0075">
              <w:t>Every discharge event</w:t>
            </w:r>
          </w:p>
        </w:tc>
      </w:tr>
      <w:tr w:rsidR="00B36672" w:rsidRPr="000F0404" w14:paraId="5D707464" w14:textId="77777777" w:rsidTr="00B36672">
        <w:tc>
          <w:tcPr>
            <w:tcW w:w="2302" w:type="dxa"/>
            <w:shd w:val="clear" w:color="auto" w:fill="EBEBEB"/>
          </w:tcPr>
          <w:p w14:paraId="79337A47" w14:textId="4B0E8A22" w:rsidR="00B36672" w:rsidRPr="00B36672" w:rsidRDefault="00B36672" w:rsidP="00B36672">
            <w:pPr>
              <w:rPr>
                <w:rFonts w:ascii="Public Sans (NSW) Medium" w:hAnsi="Public Sans (NSW) Medium"/>
                <w:highlight w:val="lightGray"/>
              </w:rPr>
            </w:pPr>
            <w:r w:rsidRPr="00B36672">
              <w:rPr>
                <w:rFonts w:ascii="Public Sans (NSW) Medium" w:hAnsi="Public Sans (NSW) Medium"/>
                <w:highlight w:val="lightGray"/>
              </w:rPr>
              <w:t>[insert other]</w:t>
            </w:r>
          </w:p>
        </w:tc>
        <w:tc>
          <w:tcPr>
            <w:tcW w:w="2303" w:type="dxa"/>
          </w:tcPr>
          <w:p w14:paraId="46E6F94B" w14:textId="77777777" w:rsidR="00B36672" w:rsidRPr="004456F3" w:rsidRDefault="00B36672" w:rsidP="00B36672"/>
        </w:tc>
        <w:tc>
          <w:tcPr>
            <w:tcW w:w="2303" w:type="dxa"/>
          </w:tcPr>
          <w:p w14:paraId="25F683B2" w14:textId="77777777" w:rsidR="00B36672" w:rsidRPr="004456F3" w:rsidRDefault="00B36672" w:rsidP="00B36672"/>
        </w:tc>
        <w:tc>
          <w:tcPr>
            <w:tcW w:w="2303" w:type="dxa"/>
          </w:tcPr>
          <w:p w14:paraId="7D270825" w14:textId="77777777" w:rsidR="00B36672" w:rsidRPr="004456F3" w:rsidRDefault="00B36672" w:rsidP="00B36672"/>
        </w:tc>
      </w:tr>
      <w:tr w:rsidR="00B36672" w:rsidRPr="000F0404" w14:paraId="027AA6CC" w14:textId="77777777" w:rsidTr="00B36672">
        <w:tc>
          <w:tcPr>
            <w:tcW w:w="2302" w:type="dxa"/>
            <w:shd w:val="clear" w:color="auto" w:fill="EBEBEB"/>
          </w:tcPr>
          <w:p w14:paraId="4D29A531" w14:textId="07D606C8" w:rsidR="00B36672" w:rsidRPr="00B36672" w:rsidRDefault="00B36672" w:rsidP="00B36672">
            <w:pPr>
              <w:rPr>
                <w:rFonts w:ascii="Public Sans (NSW) Medium" w:hAnsi="Public Sans (NSW) Medium"/>
                <w:highlight w:val="lightGray"/>
              </w:rPr>
            </w:pPr>
            <w:r w:rsidRPr="00B36672">
              <w:rPr>
                <w:rFonts w:ascii="Public Sans (NSW) Medium" w:hAnsi="Public Sans (NSW) Medium"/>
                <w:highlight w:val="lightGray"/>
              </w:rPr>
              <w:t>[insert other]</w:t>
            </w:r>
          </w:p>
        </w:tc>
        <w:tc>
          <w:tcPr>
            <w:tcW w:w="2303" w:type="dxa"/>
          </w:tcPr>
          <w:p w14:paraId="51B327CF" w14:textId="77777777" w:rsidR="00B36672" w:rsidRPr="004456F3" w:rsidRDefault="00B36672" w:rsidP="00B36672"/>
        </w:tc>
        <w:tc>
          <w:tcPr>
            <w:tcW w:w="2303" w:type="dxa"/>
          </w:tcPr>
          <w:p w14:paraId="610B1653" w14:textId="77777777" w:rsidR="00B36672" w:rsidRPr="004456F3" w:rsidRDefault="00B36672" w:rsidP="00B36672"/>
        </w:tc>
        <w:tc>
          <w:tcPr>
            <w:tcW w:w="2303" w:type="dxa"/>
          </w:tcPr>
          <w:p w14:paraId="01645E19" w14:textId="77777777" w:rsidR="00B36672" w:rsidRPr="004456F3" w:rsidRDefault="00B36672" w:rsidP="00B36672"/>
        </w:tc>
      </w:tr>
    </w:tbl>
    <w:p w14:paraId="203E8F21" w14:textId="77777777" w:rsidR="00B36672" w:rsidRDefault="00B36672" w:rsidP="009015AB"/>
    <w:p w14:paraId="01AC2485" w14:textId="1C7152B4" w:rsidR="00B36672" w:rsidRDefault="00B36672">
      <w:pPr>
        <w:jc w:val="both"/>
      </w:pPr>
      <w:r>
        <w:br w:type="page"/>
      </w:r>
    </w:p>
    <w:p w14:paraId="2EBA3381" w14:textId="77777777" w:rsidR="00B36672" w:rsidRPr="00B36672" w:rsidRDefault="00B36672" w:rsidP="009F737A">
      <w:pPr>
        <w:pStyle w:val="Heading1"/>
      </w:pPr>
      <w:bookmarkStart w:id="22" w:name="_Toc31897627"/>
      <w:bookmarkStart w:id="23" w:name="_Toc129600848"/>
      <w:r w:rsidRPr="00B36672">
        <w:lastRenderedPageBreak/>
        <w:t>Safeguards for use of flocculant/coagulant</w:t>
      </w:r>
      <w:bookmarkEnd w:id="22"/>
      <w:bookmarkEnd w:id="23"/>
    </w:p>
    <w:p w14:paraId="3856B6C1" w14:textId="4B592C02" w:rsidR="00B36672" w:rsidRPr="00B36672" w:rsidRDefault="004502EC" w:rsidP="009F737A">
      <w:pPr>
        <w:pStyle w:val="Heading2"/>
      </w:pPr>
      <w:bookmarkStart w:id="24" w:name="_Toc31897628"/>
      <w:r>
        <w:t>R</w:t>
      </w:r>
      <w:r w:rsidR="00B36672" w:rsidRPr="00B36672">
        <w:t>ole</w:t>
      </w:r>
      <w:r>
        <w:t xml:space="preserve">s, </w:t>
      </w:r>
      <w:proofErr w:type="gramStart"/>
      <w:r w:rsidR="00B36672" w:rsidRPr="00B36672">
        <w:t>responsibilities</w:t>
      </w:r>
      <w:bookmarkEnd w:id="24"/>
      <w:proofErr w:type="gramEnd"/>
      <w:r>
        <w:t xml:space="preserve"> and training</w:t>
      </w:r>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B36672" w:rsidRPr="00DF6549" w14:paraId="586DAF1D" w14:textId="77777777" w:rsidTr="0000722F">
        <w:trPr>
          <w:trHeight w:val="1464"/>
        </w:trPr>
        <w:tc>
          <w:tcPr>
            <w:tcW w:w="9214" w:type="dxa"/>
            <w:shd w:val="clear" w:color="auto" w:fill="F3F8FB"/>
            <w:tcMar>
              <w:top w:w="170" w:type="dxa"/>
              <w:left w:w="227" w:type="dxa"/>
              <w:bottom w:w="57" w:type="dxa"/>
              <w:right w:w="227" w:type="dxa"/>
            </w:tcMar>
          </w:tcPr>
          <w:p w14:paraId="4E733369" w14:textId="77777777" w:rsidR="00B36672" w:rsidRPr="003A20E5" w:rsidRDefault="00B36672" w:rsidP="0000722F">
            <w:pPr>
              <w:spacing w:after="120"/>
              <w:rPr>
                <w:rStyle w:val="Strong"/>
                <w:rFonts w:ascii="Public Sans (NSW) SemiBold" w:hAnsi="Public Sans (NSW) SemiBold"/>
                <w:b w:val="0"/>
                <w:bCs w:val="0"/>
                <w:color w:val="auto"/>
              </w:rPr>
            </w:pPr>
            <w:r>
              <w:rPr>
                <w:rStyle w:val="Strong"/>
                <w:rFonts w:ascii="Public Sans (NSW) SemiBold" w:hAnsi="Public Sans (NSW) SemiBold"/>
                <w:b w:val="0"/>
                <w:bCs w:val="0"/>
              </w:rPr>
              <w:t>G</w:t>
            </w:r>
            <w:r w:rsidRPr="003117A3">
              <w:rPr>
                <w:rStyle w:val="Strong"/>
                <w:rFonts w:ascii="Public Sans (NSW) SemiBold" w:hAnsi="Public Sans (NSW) SemiBold"/>
                <w:b w:val="0"/>
                <w:bCs w:val="0"/>
              </w:rPr>
              <w:t>uidance</w:t>
            </w:r>
          </w:p>
          <w:p w14:paraId="7AA81ED1" w14:textId="331DF6B0" w:rsidR="004502EC" w:rsidRPr="004E7589" w:rsidRDefault="004502EC" w:rsidP="004502EC">
            <w:r w:rsidRPr="003A20E5">
              <w:rPr>
                <w:color w:val="auto"/>
              </w:rPr>
              <w:t xml:space="preserve">Populate </w:t>
            </w:r>
            <w:r w:rsidR="006B2C7D">
              <w:rPr>
                <w:color w:val="auto"/>
              </w:rPr>
              <w:fldChar w:fldCharType="begin"/>
            </w:r>
            <w:r w:rsidR="006B2C7D">
              <w:rPr>
                <w:color w:val="auto"/>
              </w:rPr>
              <w:instrText xml:space="preserve"> REF _Ref129601355 \h </w:instrText>
            </w:r>
            <w:r w:rsidR="006B2C7D">
              <w:rPr>
                <w:color w:val="auto"/>
              </w:rPr>
            </w:r>
            <w:r w:rsidR="006B2C7D">
              <w:rPr>
                <w:color w:val="auto"/>
              </w:rPr>
              <w:fldChar w:fldCharType="separate"/>
            </w:r>
            <w:r w:rsidR="006B2C7D">
              <w:t xml:space="preserve">Table </w:t>
            </w:r>
            <w:r w:rsidR="006B2C7D">
              <w:rPr>
                <w:noProof/>
              </w:rPr>
              <w:t>4</w:t>
            </w:r>
            <w:r w:rsidR="006B2C7D">
              <w:noBreakHyphen/>
            </w:r>
            <w:r w:rsidR="006B2C7D">
              <w:rPr>
                <w:noProof/>
              </w:rPr>
              <w:t>1</w:t>
            </w:r>
            <w:r w:rsidR="006B2C7D">
              <w:rPr>
                <w:color w:val="auto"/>
              </w:rPr>
              <w:fldChar w:fldCharType="end"/>
            </w:r>
            <w:r w:rsidRPr="003A20E5">
              <w:rPr>
                <w:color w:val="auto"/>
              </w:rPr>
              <w:t xml:space="preserve"> to detail </w:t>
            </w:r>
            <w:r w:rsidRPr="004E7589">
              <w:t>the roles, responsibilities and required training for all staff responsible for using the flocculant and or coagulant. This should include, but is not limited to, staff responsible for:</w:t>
            </w:r>
          </w:p>
          <w:p w14:paraId="1EB33CC7" w14:textId="5269FA7D" w:rsidR="004502EC" w:rsidRPr="004E7589" w:rsidRDefault="004502EC" w:rsidP="004502EC">
            <w:pPr>
              <w:pStyle w:val="Bullet1"/>
              <w:spacing w:after="120"/>
            </w:pPr>
            <w:r w:rsidRPr="004E7589">
              <w:t>Undertaking water quality testing</w:t>
            </w:r>
            <w:r>
              <w:t>.</w:t>
            </w:r>
          </w:p>
          <w:p w14:paraId="5D2F53B7" w14:textId="1AA1F613" w:rsidR="004502EC" w:rsidRPr="004E7589" w:rsidRDefault="004502EC" w:rsidP="004502EC">
            <w:pPr>
              <w:pStyle w:val="Bullet1"/>
              <w:spacing w:after="120"/>
            </w:pPr>
            <w:r w:rsidRPr="004E7589">
              <w:t>Authorising preparation and application of the flocculant and or coagulant</w:t>
            </w:r>
            <w:r>
              <w:t>.</w:t>
            </w:r>
          </w:p>
          <w:p w14:paraId="7BAB80DF" w14:textId="4502E1EC" w:rsidR="004502EC" w:rsidRPr="004E7589" w:rsidRDefault="004502EC" w:rsidP="004502EC">
            <w:pPr>
              <w:pStyle w:val="Bullet1"/>
              <w:spacing w:after="120"/>
            </w:pPr>
            <w:r w:rsidRPr="004E7589">
              <w:t>Authorising de-watering after water treatment has been completed</w:t>
            </w:r>
            <w:r>
              <w:t>.</w:t>
            </w:r>
          </w:p>
          <w:p w14:paraId="246F2F13" w14:textId="2F074586" w:rsidR="00B36672" w:rsidRPr="003117A3" w:rsidRDefault="004502EC" w:rsidP="004502EC">
            <w:pPr>
              <w:pStyle w:val="Bullet1"/>
              <w:spacing w:after="120"/>
            </w:pPr>
            <w:r w:rsidRPr="004E7589">
              <w:t>Inspecting de-watering setup, water treatment equipment and monitoring discharge to ensure compliance with requirements</w:t>
            </w:r>
            <w:r>
              <w:t>.</w:t>
            </w:r>
          </w:p>
        </w:tc>
      </w:tr>
    </w:tbl>
    <w:p w14:paraId="427E7285" w14:textId="77777777" w:rsidR="0032464C" w:rsidRPr="0032464C" w:rsidRDefault="0032464C" w:rsidP="009015AB"/>
    <w:p w14:paraId="61172544" w14:textId="37F8398A" w:rsidR="004502EC" w:rsidRDefault="004502EC" w:rsidP="004502EC">
      <w:pPr>
        <w:pStyle w:val="Caption"/>
        <w:rPr>
          <w:noProof/>
        </w:rPr>
      </w:pPr>
      <w:bookmarkStart w:id="25" w:name="_Ref129601355"/>
      <w:r>
        <w:t xml:space="preserve">Table </w:t>
      </w:r>
      <w:r>
        <w:fldChar w:fldCharType="begin"/>
      </w:r>
      <w:r>
        <w:instrText xml:space="preserve"> STYLEREF 1 \s </w:instrText>
      </w:r>
      <w:r>
        <w:fldChar w:fldCharType="separate"/>
      </w:r>
      <w:r>
        <w:rPr>
          <w:noProof/>
        </w:rPr>
        <w:t>4</w:t>
      </w:r>
      <w:r>
        <w:fldChar w:fldCharType="end"/>
      </w:r>
      <w:r>
        <w:noBreakHyphen/>
      </w:r>
      <w:r>
        <w:fldChar w:fldCharType="begin"/>
      </w:r>
      <w:r>
        <w:instrText xml:space="preserve"> SEQ Table \* ARABIC \s 1 </w:instrText>
      </w:r>
      <w:r>
        <w:fldChar w:fldCharType="separate"/>
      </w:r>
      <w:r>
        <w:rPr>
          <w:noProof/>
        </w:rPr>
        <w:t>1</w:t>
      </w:r>
      <w:r>
        <w:fldChar w:fldCharType="end"/>
      </w:r>
      <w:bookmarkEnd w:id="25"/>
      <w:r>
        <w:t xml:space="preserve">: </w:t>
      </w:r>
      <w:r w:rsidRPr="004502EC">
        <w:t xml:space="preserve">Roles, </w:t>
      </w:r>
      <w:proofErr w:type="gramStart"/>
      <w:r w:rsidRPr="004502EC">
        <w:t>responsibilities</w:t>
      </w:r>
      <w:proofErr w:type="gramEnd"/>
      <w:r w:rsidRPr="004502EC">
        <w:t xml:space="preserve"> and training</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85" w:type="dxa"/>
          <w:bottom w:w="85" w:type="dxa"/>
        </w:tblCellMar>
        <w:tblLook w:val="04A0" w:firstRow="1" w:lastRow="0" w:firstColumn="1" w:lastColumn="0" w:noHBand="0" w:noVBand="1"/>
      </w:tblPr>
      <w:tblGrid>
        <w:gridCol w:w="2124"/>
        <w:gridCol w:w="2409"/>
        <w:gridCol w:w="2375"/>
        <w:gridCol w:w="2303"/>
      </w:tblGrid>
      <w:tr w:rsidR="004502EC" w:rsidRPr="000F0404" w14:paraId="03EF0872" w14:textId="77777777" w:rsidTr="006B2C7D">
        <w:tc>
          <w:tcPr>
            <w:tcW w:w="2124" w:type="dxa"/>
            <w:shd w:val="clear" w:color="auto" w:fill="002664"/>
          </w:tcPr>
          <w:p w14:paraId="4A1F5747" w14:textId="0EB491D7" w:rsidR="004502EC" w:rsidRPr="004502EC" w:rsidRDefault="004502EC" w:rsidP="004502EC">
            <w:pPr>
              <w:spacing w:before="40" w:after="40"/>
              <w:rPr>
                <w:rFonts w:ascii="Public Sans (NSW) Medium" w:hAnsi="Public Sans (NSW) Medium"/>
                <w:color w:val="FFFFFF" w:themeColor="background1"/>
              </w:rPr>
            </w:pPr>
            <w:r>
              <w:rPr>
                <w:rFonts w:ascii="Public Sans (NSW) Medium" w:hAnsi="Public Sans (NSW) Medium"/>
                <w:color w:val="FFFFFF" w:themeColor="background1"/>
              </w:rPr>
              <w:t>Name</w:t>
            </w:r>
          </w:p>
        </w:tc>
        <w:tc>
          <w:tcPr>
            <w:tcW w:w="2409" w:type="dxa"/>
            <w:shd w:val="clear" w:color="auto" w:fill="002664"/>
          </w:tcPr>
          <w:p w14:paraId="2F642AFE" w14:textId="638904C2" w:rsidR="004502EC" w:rsidRPr="004502EC" w:rsidRDefault="004502EC" w:rsidP="004502EC">
            <w:pPr>
              <w:spacing w:before="40" w:after="40"/>
              <w:rPr>
                <w:rFonts w:ascii="Public Sans (NSW) Medium" w:hAnsi="Public Sans (NSW) Medium"/>
                <w:color w:val="FFFFFF" w:themeColor="background1"/>
              </w:rPr>
            </w:pPr>
            <w:r w:rsidRPr="004502EC">
              <w:rPr>
                <w:rFonts w:ascii="Public Sans (NSW) Medium" w:hAnsi="Public Sans (NSW) Medium"/>
                <w:color w:val="FFFFFF" w:themeColor="background1"/>
              </w:rPr>
              <w:t xml:space="preserve">Title </w:t>
            </w:r>
          </w:p>
        </w:tc>
        <w:tc>
          <w:tcPr>
            <w:tcW w:w="2375" w:type="dxa"/>
            <w:shd w:val="clear" w:color="auto" w:fill="002664"/>
          </w:tcPr>
          <w:p w14:paraId="30D210D7" w14:textId="7E9301B2" w:rsidR="004502EC" w:rsidRDefault="004502EC" w:rsidP="004502EC">
            <w:pPr>
              <w:spacing w:before="40" w:after="40"/>
              <w:rPr>
                <w:rFonts w:ascii="Public Sans (NSW) Medium" w:hAnsi="Public Sans (NSW) Medium"/>
                <w:color w:val="FFFFFF" w:themeColor="background1"/>
              </w:rPr>
            </w:pPr>
            <w:r w:rsidRPr="004502EC">
              <w:rPr>
                <w:rFonts w:ascii="Public Sans (NSW) Medium" w:hAnsi="Public Sans (NSW) Medium"/>
                <w:color w:val="FFFFFF" w:themeColor="background1"/>
              </w:rPr>
              <w:t>Roles and responsibilities</w:t>
            </w:r>
          </w:p>
        </w:tc>
        <w:tc>
          <w:tcPr>
            <w:tcW w:w="2303" w:type="dxa"/>
            <w:shd w:val="clear" w:color="auto" w:fill="002664"/>
          </w:tcPr>
          <w:p w14:paraId="05DCD549" w14:textId="039063AD" w:rsidR="004502EC" w:rsidRDefault="004502EC" w:rsidP="004502EC">
            <w:pPr>
              <w:spacing w:before="40" w:after="40"/>
              <w:rPr>
                <w:rFonts w:ascii="Public Sans (NSW) Medium" w:hAnsi="Public Sans (NSW) Medium"/>
                <w:color w:val="FFFFFF" w:themeColor="background1"/>
              </w:rPr>
            </w:pPr>
            <w:r w:rsidRPr="004502EC">
              <w:rPr>
                <w:rFonts w:ascii="Public Sans (NSW) Medium" w:hAnsi="Public Sans (NSW) Medium"/>
                <w:color w:val="FFFFFF" w:themeColor="background1"/>
              </w:rPr>
              <w:t>Required training</w:t>
            </w:r>
          </w:p>
        </w:tc>
      </w:tr>
      <w:tr w:rsidR="004502EC" w:rsidRPr="000F0404" w14:paraId="3000DEC7" w14:textId="77777777" w:rsidTr="006B2C7D">
        <w:tc>
          <w:tcPr>
            <w:tcW w:w="2124" w:type="dxa"/>
            <w:shd w:val="clear" w:color="auto" w:fill="EBEBEB"/>
          </w:tcPr>
          <w:p w14:paraId="0423B65D" w14:textId="32DB1341" w:rsidR="004502EC" w:rsidRPr="00B36672" w:rsidRDefault="004502EC" w:rsidP="004502EC">
            <w:pPr>
              <w:spacing w:after="60"/>
              <w:rPr>
                <w:rFonts w:ascii="Public Sans (NSW) Medium" w:hAnsi="Public Sans (NSW) Medium"/>
              </w:rPr>
            </w:pPr>
          </w:p>
        </w:tc>
        <w:tc>
          <w:tcPr>
            <w:tcW w:w="2409" w:type="dxa"/>
          </w:tcPr>
          <w:p w14:paraId="6917C30F" w14:textId="404BB13C" w:rsidR="004502EC" w:rsidRPr="000F0404" w:rsidRDefault="004502EC" w:rsidP="004502EC">
            <w:pPr>
              <w:spacing w:after="60"/>
            </w:pPr>
          </w:p>
        </w:tc>
        <w:tc>
          <w:tcPr>
            <w:tcW w:w="2375" w:type="dxa"/>
          </w:tcPr>
          <w:p w14:paraId="4FA2F5E8" w14:textId="24992635" w:rsidR="004502EC" w:rsidRDefault="004502EC" w:rsidP="004502EC">
            <w:pPr>
              <w:spacing w:after="60"/>
            </w:pPr>
          </w:p>
        </w:tc>
        <w:tc>
          <w:tcPr>
            <w:tcW w:w="2303" w:type="dxa"/>
          </w:tcPr>
          <w:p w14:paraId="39C0AEDB" w14:textId="7B87D23B" w:rsidR="004502EC" w:rsidRDefault="004502EC" w:rsidP="004502EC">
            <w:pPr>
              <w:spacing w:after="60"/>
            </w:pPr>
          </w:p>
        </w:tc>
      </w:tr>
      <w:tr w:rsidR="004502EC" w:rsidRPr="000F0404" w14:paraId="270C62B6" w14:textId="77777777" w:rsidTr="006B2C7D">
        <w:tc>
          <w:tcPr>
            <w:tcW w:w="2124" w:type="dxa"/>
            <w:shd w:val="clear" w:color="auto" w:fill="EBEBEB"/>
          </w:tcPr>
          <w:p w14:paraId="2C6F3C41" w14:textId="22BDB139" w:rsidR="004502EC" w:rsidRPr="00B36672" w:rsidRDefault="004502EC" w:rsidP="004502EC">
            <w:pPr>
              <w:spacing w:after="60"/>
              <w:rPr>
                <w:rFonts w:ascii="Public Sans (NSW) Medium" w:hAnsi="Public Sans (NSW) Medium"/>
              </w:rPr>
            </w:pPr>
          </w:p>
        </w:tc>
        <w:tc>
          <w:tcPr>
            <w:tcW w:w="2409" w:type="dxa"/>
          </w:tcPr>
          <w:p w14:paraId="426759C9" w14:textId="197E70E5" w:rsidR="004502EC" w:rsidRPr="000F0404" w:rsidRDefault="004502EC" w:rsidP="004502EC">
            <w:pPr>
              <w:spacing w:after="60"/>
            </w:pPr>
          </w:p>
        </w:tc>
        <w:tc>
          <w:tcPr>
            <w:tcW w:w="2375" w:type="dxa"/>
          </w:tcPr>
          <w:p w14:paraId="11EC5B80" w14:textId="2E498830" w:rsidR="004502EC" w:rsidRPr="004456F3" w:rsidRDefault="004502EC" w:rsidP="004502EC">
            <w:pPr>
              <w:spacing w:after="60"/>
            </w:pPr>
          </w:p>
        </w:tc>
        <w:tc>
          <w:tcPr>
            <w:tcW w:w="2303" w:type="dxa"/>
          </w:tcPr>
          <w:p w14:paraId="337EEB0F" w14:textId="225B9400" w:rsidR="004502EC" w:rsidRPr="004456F3" w:rsidRDefault="004502EC" w:rsidP="004502EC">
            <w:pPr>
              <w:spacing w:after="60"/>
            </w:pPr>
          </w:p>
        </w:tc>
      </w:tr>
      <w:tr w:rsidR="004502EC" w:rsidRPr="000F0404" w14:paraId="457E6475" w14:textId="77777777" w:rsidTr="006B2C7D">
        <w:tc>
          <w:tcPr>
            <w:tcW w:w="2124" w:type="dxa"/>
            <w:shd w:val="clear" w:color="auto" w:fill="EBEBEB"/>
          </w:tcPr>
          <w:p w14:paraId="2133A5CD" w14:textId="5BBC8A96" w:rsidR="004502EC" w:rsidRPr="00B36672" w:rsidRDefault="004502EC" w:rsidP="004502EC">
            <w:pPr>
              <w:spacing w:after="60"/>
              <w:rPr>
                <w:rFonts w:ascii="Public Sans (NSW) Medium" w:hAnsi="Public Sans (NSW) Medium"/>
              </w:rPr>
            </w:pPr>
          </w:p>
        </w:tc>
        <w:tc>
          <w:tcPr>
            <w:tcW w:w="2409" w:type="dxa"/>
          </w:tcPr>
          <w:p w14:paraId="556C8077" w14:textId="33FBBE33" w:rsidR="004502EC" w:rsidRPr="004456F3" w:rsidRDefault="004502EC" w:rsidP="004502EC">
            <w:pPr>
              <w:spacing w:after="60"/>
            </w:pPr>
          </w:p>
        </w:tc>
        <w:tc>
          <w:tcPr>
            <w:tcW w:w="2375" w:type="dxa"/>
          </w:tcPr>
          <w:p w14:paraId="3E892AA6" w14:textId="0014AB49" w:rsidR="004502EC" w:rsidRPr="004456F3" w:rsidRDefault="004502EC" w:rsidP="004502EC">
            <w:pPr>
              <w:spacing w:after="60"/>
            </w:pPr>
          </w:p>
        </w:tc>
        <w:tc>
          <w:tcPr>
            <w:tcW w:w="2303" w:type="dxa"/>
          </w:tcPr>
          <w:p w14:paraId="2F35FED8" w14:textId="55FA5827" w:rsidR="004502EC" w:rsidRPr="004456F3" w:rsidRDefault="004502EC" w:rsidP="004502EC">
            <w:pPr>
              <w:spacing w:after="60"/>
            </w:pPr>
          </w:p>
        </w:tc>
      </w:tr>
      <w:tr w:rsidR="004502EC" w:rsidRPr="000F0404" w14:paraId="6F1D9D4A" w14:textId="77777777" w:rsidTr="006B2C7D">
        <w:tc>
          <w:tcPr>
            <w:tcW w:w="2124" w:type="dxa"/>
            <w:shd w:val="clear" w:color="auto" w:fill="EBEBEB"/>
          </w:tcPr>
          <w:p w14:paraId="1CE0BAFE" w14:textId="6B1D7EB9" w:rsidR="004502EC" w:rsidRPr="00B36672" w:rsidRDefault="004502EC" w:rsidP="004502EC">
            <w:pPr>
              <w:spacing w:after="60"/>
              <w:rPr>
                <w:rFonts w:ascii="Public Sans (NSW) Medium" w:hAnsi="Public Sans (NSW) Medium"/>
                <w:highlight w:val="lightGray"/>
              </w:rPr>
            </w:pPr>
          </w:p>
        </w:tc>
        <w:tc>
          <w:tcPr>
            <w:tcW w:w="2409" w:type="dxa"/>
          </w:tcPr>
          <w:p w14:paraId="7472579F" w14:textId="77777777" w:rsidR="004502EC" w:rsidRPr="004456F3" w:rsidRDefault="004502EC" w:rsidP="004502EC">
            <w:pPr>
              <w:spacing w:after="60"/>
            </w:pPr>
          </w:p>
        </w:tc>
        <w:tc>
          <w:tcPr>
            <w:tcW w:w="2375" w:type="dxa"/>
          </w:tcPr>
          <w:p w14:paraId="61985530" w14:textId="77777777" w:rsidR="004502EC" w:rsidRPr="004456F3" w:rsidRDefault="004502EC" w:rsidP="004502EC">
            <w:pPr>
              <w:spacing w:after="60"/>
            </w:pPr>
          </w:p>
        </w:tc>
        <w:tc>
          <w:tcPr>
            <w:tcW w:w="2303" w:type="dxa"/>
          </w:tcPr>
          <w:p w14:paraId="2C08F7F8" w14:textId="77777777" w:rsidR="004502EC" w:rsidRPr="004456F3" w:rsidRDefault="004502EC" w:rsidP="004502EC">
            <w:pPr>
              <w:spacing w:after="60"/>
            </w:pPr>
          </w:p>
        </w:tc>
      </w:tr>
      <w:tr w:rsidR="004502EC" w:rsidRPr="000F0404" w14:paraId="1180337B" w14:textId="77777777" w:rsidTr="006B2C7D">
        <w:tc>
          <w:tcPr>
            <w:tcW w:w="2124" w:type="dxa"/>
            <w:shd w:val="clear" w:color="auto" w:fill="EBEBEB"/>
          </w:tcPr>
          <w:p w14:paraId="5E280290" w14:textId="65935E10" w:rsidR="004502EC" w:rsidRPr="00B36672" w:rsidRDefault="004502EC" w:rsidP="004502EC">
            <w:pPr>
              <w:spacing w:after="60"/>
              <w:rPr>
                <w:rFonts w:ascii="Public Sans (NSW) Medium" w:hAnsi="Public Sans (NSW) Medium"/>
                <w:highlight w:val="lightGray"/>
              </w:rPr>
            </w:pPr>
          </w:p>
        </w:tc>
        <w:tc>
          <w:tcPr>
            <w:tcW w:w="2409" w:type="dxa"/>
          </w:tcPr>
          <w:p w14:paraId="3FF730B2" w14:textId="77777777" w:rsidR="004502EC" w:rsidRPr="004456F3" w:rsidRDefault="004502EC" w:rsidP="004502EC">
            <w:pPr>
              <w:spacing w:after="60"/>
            </w:pPr>
          </w:p>
        </w:tc>
        <w:tc>
          <w:tcPr>
            <w:tcW w:w="2375" w:type="dxa"/>
          </w:tcPr>
          <w:p w14:paraId="0913E31A" w14:textId="77777777" w:rsidR="004502EC" w:rsidRPr="004456F3" w:rsidRDefault="004502EC" w:rsidP="004502EC">
            <w:pPr>
              <w:spacing w:after="60"/>
            </w:pPr>
          </w:p>
        </w:tc>
        <w:tc>
          <w:tcPr>
            <w:tcW w:w="2303" w:type="dxa"/>
          </w:tcPr>
          <w:p w14:paraId="5AFC0607" w14:textId="77777777" w:rsidR="004502EC" w:rsidRPr="004456F3" w:rsidRDefault="004502EC" w:rsidP="004502EC">
            <w:pPr>
              <w:spacing w:after="60"/>
            </w:pPr>
          </w:p>
        </w:tc>
      </w:tr>
    </w:tbl>
    <w:p w14:paraId="326AE6A7" w14:textId="77777777" w:rsidR="004502EC" w:rsidRDefault="004502EC" w:rsidP="00B269EF">
      <w:pPr>
        <w:rPr>
          <w:noProof/>
        </w:rPr>
      </w:pPr>
    </w:p>
    <w:p w14:paraId="4B5F61D3" w14:textId="3E9EE9B7" w:rsidR="004502EC" w:rsidRDefault="004502EC" w:rsidP="009F737A">
      <w:pPr>
        <w:pStyle w:val="Heading2"/>
        <w:rPr>
          <w:noProof/>
        </w:rPr>
      </w:pPr>
      <w:bookmarkStart w:id="26" w:name="_Toc31897629"/>
      <w:proofErr w:type="gramStart"/>
      <w:r>
        <w:t>Environmentally</w:t>
      </w:r>
      <w:r w:rsidR="003A20E5">
        <w:t>-</w:t>
      </w:r>
      <w:r>
        <w:t>sensitive</w:t>
      </w:r>
      <w:proofErr w:type="gramEnd"/>
      <w:r>
        <w:t xml:space="preserve"> areas</w:t>
      </w:r>
      <w:bookmarkEnd w:id="26"/>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4502EC" w:rsidRPr="00DF6549" w14:paraId="2746B9BF" w14:textId="77777777" w:rsidTr="0000722F">
        <w:trPr>
          <w:trHeight w:val="1464"/>
        </w:trPr>
        <w:tc>
          <w:tcPr>
            <w:tcW w:w="9214" w:type="dxa"/>
            <w:shd w:val="clear" w:color="auto" w:fill="F3F8FB"/>
            <w:tcMar>
              <w:top w:w="170" w:type="dxa"/>
              <w:left w:w="227" w:type="dxa"/>
              <w:bottom w:w="57" w:type="dxa"/>
              <w:right w:w="227" w:type="dxa"/>
            </w:tcMar>
          </w:tcPr>
          <w:p w14:paraId="545E231F" w14:textId="77777777" w:rsidR="004502EC" w:rsidRPr="003A20E5" w:rsidRDefault="004502EC" w:rsidP="0000722F">
            <w:pPr>
              <w:spacing w:after="120"/>
              <w:rPr>
                <w:rStyle w:val="Strong"/>
                <w:rFonts w:ascii="Public Sans (NSW) SemiBold" w:hAnsi="Public Sans (NSW) SemiBold"/>
                <w:b w:val="0"/>
                <w:bCs w:val="0"/>
                <w:color w:val="auto"/>
              </w:rPr>
            </w:pPr>
            <w:r>
              <w:rPr>
                <w:rStyle w:val="Strong"/>
                <w:rFonts w:ascii="Public Sans (NSW) SemiBold" w:hAnsi="Public Sans (NSW) SemiBold"/>
                <w:b w:val="0"/>
                <w:bCs w:val="0"/>
              </w:rPr>
              <w:t>G</w:t>
            </w:r>
            <w:r w:rsidRPr="003117A3">
              <w:rPr>
                <w:rStyle w:val="Strong"/>
                <w:rFonts w:ascii="Public Sans (NSW) SemiBold" w:hAnsi="Public Sans (NSW) SemiBold"/>
                <w:b w:val="0"/>
                <w:bCs w:val="0"/>
              </w:rPr>
              <w:t>uidance</w:t>
            </w:r>
          </w:p>
          <w:p w14:paraId="6430E710" w14:textId="29387BBE" w:rsidR="004502EC" w:rsidRPr="004E7589" w:rsidRDefault="004502EC" w:rsidP="004502EC">
            <w:pPr>
              <w:spacing w:after="120"/>
            </w:pPr>
            <w:r w:rsidRPr="003A20E5">
              <w:rPr>
                <w:color w:val="auto"/>
              </w:rPr>
              <w:t xml:space="preserve">Include information on discharge locations and any </w:t>
            </w:r>
            <w:proofErr w:type="gramStart"/>
            <w:r w:rsidRPr="003A20E5">
              <w:rPr>
                <w:color w:val="auto"/>
              </w:rPr>
              <w:t>environmentally</w:t>
            </w:r>
            <w:r w:rsidR="003A20E5" w:rsidRPr="003A20E5">
              <w:rPr>
                <w:color w:val="auto"/>
              </w:rPr>
              <w:t>-</w:t>
            </w:r>
            <w:r w:rsidRPr="003A20E5">
              <w:rPr>
                <w:color w:val="auto"/>
              </w:rPr>
              <w:t>sensitive</w:t>
            </w:r>
            <w:proofErr w:type="gramEnd"/>
            <w:r w:rsidRPr="003A20E5">
              <w:rPr>
                <w:color w:val="auto"/>
              </w:rPr>
              <w:t xml:space="preserve"> areas (e.g., drinking water catchments, Marine Parks, aquaculture and habitat for threatened species) where water treated with th</w:t>
            </w:r>
            <w:r w:rsidR="00896A32">
              <w:rPr>
                <w:color w:val="auto"/>
              </w:rPr>
              <w:t>e</w:t>
            </w:r>
            <w:r w:rsidRPr="003A20E5">
              <w:rPr>
                <w:color w:val="auto"/>
              </w:rPr>
              <w:t xml:space="preserve"> alternative flocculant</w:t>
            </w:r>
            <w:r w:rsidRPr="004502EC">
              <w:t xml:space="preserve">/coagulant will be discharged. Provide appropriate safeguards for use of the flocculant/coagulant in these </w:t>
            </w:r>
            <w:proofErr w:type="gramStart"/>
            <w:r w:rsidRPr="004502EC">
              <w:t>environmentally</w:t>
            </w:r>
            <w:r w:rsidR="003A20E5">
              <w:t>-</w:t>
            </w:r>
            <w:r w:rsidRPr="004502EC">
              <w:t>sensitive</w:t>
            </w:r>
            <w:proofErr w:type="gramEnd"/>
            <w:r w:rsidRPr="004502EC">
              <w:t xml:space="preserve"> areas. This could include:</w:t>
            </w:r>
          </w:p>
          <w:p w14:paraId="431D4939" w14:textId="11F758C0" w:rsidR="004502EC" w:rsidRPr="004E7589" w:rsidRDefault="003A20E5" w:rsidP="004502EC">
            <w:pPr>
              <w:pStyle w:val="Bullet1"/>
              <w:spacing w:after="120"/>
            </w:pPr>
            <w:r>
              <w:t>A</w:t>
            </w:r>
            <w:r w:rsidR="004502EC" w:rsidRPr="004E7589">
              <w:t>voiding use in some catchments</w:t>
            </w:r>
            <w:r w:rsidR="006B2C7D">
              <w:t>.</w:t>
            </w:r>
          </w:p>
          <w:p w14:paraId="558EE593" w14:textId="591479D7" w:rsidR="004502EC" w:rsidRPr="004E7589" w:rsidRDefault="003A20E5" w:rsidP="004502EC">
            <w:pPr>
              <w:pStyle w:val="Bullet1"/>
              <w:spacing w:after="120"/>
            </w:pPr>
            <w:r>
              <w:t>L</w:t>
            </w:r>
            <w:r w:rsidR="004502EC" w:rsidRPr="004E7589">
              <w:t>ower dosage rates in some catchments</w:t>
            </w:r>
            <w:r w:rsidR="006B2C7D">
              <w:t>.</w:t>
            </w:r>
          </w:p>
          <w:p w14:paraId="121AC00F" w14:textId="1E30234C" w:rsidR="004502EC" w:rsidRPr="003117A3" w:rsidRDefault="003A20E5" w:rsidP="004502EC">
            <w:pPr>
              <w:pStyle w:val="Bullet1"/>
              <w:spacing w:after="120"/>
            </w:pPr>
            <w:r>
              <w:t>M</w:t>
            </w:r>
            <w:r w:rsidR="004502EC" w:rsidRPr="004E7589">
              <w:t>ore</w:t>
            </w:r>
            <w:r w:rsidR="00F9047D">
              <w:t xml:space="preserve"> </w:t>
            </w:r>
            <w:r w:rsidR="004502EC" w:rsidRPr="004E7589">
              <w:t>frequent testing of discharge in some catchments</w:t>
            </w:r>
            <w:r w:rsidR="004502EC">
              <w:t>.</w:t>
            </w:r>
          </w:p>
        </w:tc>
      </w:tr>
    </w:tbl>
    <w:p w14:paraId="0C8049F9" w14:textId="4595E22B" w:rsidR="004502EC" w:rsidRDefault="004502EC" w:rsidP="00B269EF">
      <w:pPr>
        <w:rPr>
          <w:noProof/>
        </w:rPr>
      </w:pPr>
    </w:p>
    <w:p w14:paraId="3410B0F7" w14:textId="77777777" w:rsidR="004502EC" w:rsidRDefault="004502EC" w:rsidP="004502EC">
      <w:pPr>
        <w:rPr>
          <w:lang w:val="en-US"/>
        </w:rPr>
      </w:pPr>
      <w:r w:rsidRPr="004E7589">
        <w:rPr>
          <w:highlight w:val="lightGray"/>
          <w:lang w:val="en-US"/>
        </w:rPr>
        <w:t>[Enter information about environmentally sensitive areas]</w:t>
      </w:r>
    </w:p>
    <w:p w14:paraId="7F61D116" w14:textId="39753E82" w:rsidR="004502EC" w:rsidRDefault="004502EC" w:rsidP="009F737A">
      <w:pPr>
        <w:pStyle w:val="Heading2"/>
        <w:keepNext/>
        <w:keepLines/>
      </w:pPr>
      <w:bookmarkStart w:id="27" w:name="_Toc31897630"/>
      <w:r w:rsidRPr="004502EC">
        <w:lastRenderedPageBreak/>
        <w:t>Storage and location</w:t>
      </w:r>
      <w:bookmarkEnd w:id="27"/>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4502EC" w:rsidRPr="00DF6549" w14:paraId="2186C79B" w14:textId="77777777" w:rsidTr="0000722F">
        <w:trPr>
          <w:trHeight w:val="1464"/>
        </w:trPr>
        <w:tc>
          <w:tcPr>
            <w:tcW w:w="9214" w:type="dxa"/>
            <w:shd w:val="clear" w:color="auto" w:fill="F3F8FB"/>
            <w:tcMar>
              <w:top w:w="170" w:type="dxa"/>
              <w:left w:w="227" w:type="dxa"/>
              <w:bottom w:w="57" w:type="dxa"/>
              <w:right w:w="227" w:type="dxa"/>
            </w:tcMar>
          </w:tcPr>
          <w:p w14:paraId="27C62569" w14:textId="77777777" w:rsidR="004502EC" w:rsidRPr="003A20E5" w:rsidRDefault="004502EC" w:rsidP="003A20E5">
            <w:pPr>
              <w:keepNext/>
              <w:keepLines/>
              <w:spacing w:after="120"/>
              <w:rPr>
                <w:rStyle w:val="Strong"/>
                <w:rFonts w:ascii="Public Sans (NSW) SemiBold" w:hAnsi="Public Sans (NSW) SemiBold"/>
                <w:b w:val="0"/>
                <w:bCs w:val="0"/>
                <w:color w:val="auto"/>
              </w:rPr>
            </w:pPr>
            <w:r>
              <w:rPr>
                <w:rStyle w:val="Strong"/>
                <w:rFonts w:ascii="Public Sans (NSW) SemiBold" w:hAnsi="Public Sans (NSW) SemiBold"/>
                <w:b w:val="0"/>
                <w:bCs w:val="0"/>
              </w:rPr>
              <w:t>G</w:t>
            </w:r>
            <w:r w:rsidRPr="003117A3">
              <w:rPr>
                <w:rStyle w:val="Strong"/>
                <w:rFonts w:ascii="Public Sans (NSW) SemiBold" w:hAnsi="Public Sans (NSW) SemiBold"/>
                <w:b w:val="0"/>
                <w:bCs w:val="0"/>
              </w:rPr>
              <w:t>uidance</w:t>
            </w:r>
          </w:p>
          <w:p w14:paraId="0A7F4C9A" w14:textId="35FA9C85" w:rsidR="004502EC" w:rsidRDefault="004502EC" w:rsidP="003A20E5">
            <w:pPr>
              <w:keepNext/>
              <w:keepLines/>
              <w:spacing w:after="120"/>
            </w:pPr>
            <w:r w:rsidRPr="003A20E5">
              <w:rPr>
                <w:color w:val="auto"/>
              </w:rPr>
              <w:t xml:space="preserve">Provide a description of how the proposed flocculant/coagulant will be stored and the storage location of the chemical and containers. This section should be consistent with the requirements of G36 section 4.3, including: Storage must </w:t>
            </w:r>
            <w:r>
              <w:t>be in a suitably located and bunded area to minimise the impact of any spillage or contamination on the site and adjoining areas. Do not locate the storage area within 50m of any aquatic habitat, flood prone areas (e.g., not within the 20 ARI flood zone, unless a contingency plan is in place), or on slopes steeper than 1:10.</w:t>
            </w:r>
          </w:p>
          <w:p w14:paraId="0143CFC7" w14:textId="3983261C" w:rsidR="004502EC" w:rsidRPr="003117A3" w:rsidRDefault="004502EC" w:rsidP="003A20E5">
            <w:pPr>
              <w:keepNext/>
              <w:keepLines/>
              <w:spacing w:after="120"/>
            </w:pPr>
            <w:r>
              <w:t>Where appropriate, include a map and/or photos of storage location(s).</w:t>
            </w:r>
          </w:p>
        </w:tc>
      </w:tr>
    </w:tbl>
    <w:p w14:paraId="61EBC7F5" w14:textId="77777777" w:rsidR="004502EC" w:rsidRPr="004502EC" w:rsidRDefault="004502EC" w:rsidP="004502EC"/>
    <w:p w14:paraId="6B5FC18D" w14:textId="77777777" w:rsidR="004502EC" w:rsidRPr="004E7589" w:rsidRDefault="004502EC" w:rsidP="004502EC">
      <w:pPr>
        <w:rPr>
          <w:lang w:val="en-US"/>
        </w:rPr>
      </w:pPr>
      <w:r w:rsidRPr="004E7589">
        <w:rPr>
          <w:highlight w:val="lightGray"/>
          <w:lang w:val="en-US"/>
        </w:rPr>
        <w:t>[Enter information about the storage and location of the flocculant/coagulant]</w:t>
      </w:r>
    </w:p>
    <w:p w14:paraId="53913AC1" w14:textId="5E2C72BF" w:rsidR="004502EC" w:rsidRPr="004502EC" w:rsidRDefault="004502EC" w:rsidP="009F737A">
      <w:pPr>
        <w:pStyle w:val="Heading2"/>
      </w:pPr>
      <w:bookmarkStart w:id="28" w:name="_Toc31897631"/>
      <w:r w:rsidRPr="004502EC">
        <w:t>Disposal</w:t>
      </w:r>
      <w:bookmarkEnd w:id="28"/>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4502EC" w:rsidRPr="00DF6549" w14:paraId="4575006C" w14:textId="77777777" w:rsidTr="0000722F">
        <w:trPr>
          <w:trHeight w:val="1464"/>
        </w:trPr>
        <w:tc>
          <w:tcPr>
            <w:tcW w:w="9214" w:type="dxa"/>
            <w:shd w:val="clear" w:color="auto" w:fill="F3F8FB"/>
            <w:tcMar>
              <w:top w:w="170" w:type="dxa"/>
              <w:left w:w="227" w:type="dxa"/>
              <w:bottom w:w="57" w:type="dxa"/>
              <w:right w:w="227" w:type="dxa"/>
            </w:tcMar>
          </w:tcPr>
          <w:p w14:paraId="74D7C3F1" w14:textId="77777777" w:rsidR="004502EC" w:rsidRPr="003A20E5" w:rsidRDefault="004502EC" w:rsidP="0000722F">
            <w:pPr>
              <w:spacing w:after="120"/>
              <w:rPr>
                <w:rStyle w:val="Strong"/>
                <w:rFonts w:ascii="Public Sans (NSW) SemiBold" w:hAnsi="Public Sans (NSW) SemiBold"/>
                <w:b w:val="0"/>
                <w:bCs w:val="0"/>
                <w:color w:val="auto"/>
              </w:rPr>
            </w:pPr>
            <w:r w:rsidRPr="003A20E5">
              <w:rPr>
                <w:rStyle w:val="Strong"/>
                <w:rFonts w:ascii="Public Sans (NSW) SemiBold" w:hAnsi="Public Sans (NSW) SemiBold"/>
                <w:b w:val="0"/>
                <w:bCs w:val="0"/>
                <w:color w:val="auto"/>
              </w:rPr>
              <w:t>Guidance</w:t>
            </w:r>
          </w:p>
          <w:p w14:paraId="47A95029" w14:textId="756FE5F9" w:rsidR="004502EC" w:rsidRPr="003117A3" w:rsidRDefault="004502EC" w:rsidP="0000722F">
            <w:pPr>
              <w:spacing w:after="120"/>
            </w:pPr>
            <w:r w:rsidRPr="003A20E5">
              <w:rPr>
                <w:color w:val="auto"/>
              </w:rPr>
              <w:t xml:space="preserve">Provide details of how the flocculant and or coagulant will be disposed. </w:t>
            </w:r>
            <w:r w:rsidR="003A20E5" w:rsidRPr="003A20E5">
              <w:rPr>
                <w:color w:val="auto"/>
              </w:rPr>
              <w:t>A</w:t>
            </w:r>
            <w:r w:rsidRPr="003A20E5">
              <w:rPr>
                <w:color w:val="auto"/>
              </w:rPr>
              <w:t>ddress disposal or re-use of empty co</w:t>
            </w:r>
            <w:r w:rsidRPr="004502EC">
              <w:t xml:space="preserve">ntainers, excess product and treated/settled sediment captured within water quality treatment devices. Ensure that the disposal method is appropriate for the proposed alternative flocculant/coagulant (and its chemical composition). Where relevant, include reference to the licensed waste facility </w:t>
            </w:r>
            <w:r w:rsidR="003A20E5">
              <w:t>to</w:t>
            </w:r>
            <w:r w:rsidRPr="004502EC">
              <w:t xml:space="preserve"> be used. This section should be consistent with the requirements of G36 section 4.11.</w:t>
            </w:r>
          </w:p>
        </w:tc>
      </w:tr>
    </w:tbl>
    <w:p w14:paraId="6A3B0265" w14:textId="77777777" w:rsidR="004502EC" w:rsidRPr="004502EC" w:rsidRDefault="004502EC" w:rsidP="004502EC"/>
    <w:p w14:paraId="3B911593" w14:textId="77777777" w:rsidR="004502EC" w:rsidRDefault="004502EC" w:rsidP="004502EC">
      <w:pPr>
        <w:rPr>
          <w:lang w:val="en-US"/>
        </w:rPr>
      </w:pPr>
      <w:r w:rsidRPr="004E7589">
        <w:rPr>
          <w:highlight w:val="lightGray"/>
          <w:lang w:val="en-US"/>
        </w:rPr>
        <w:t>[Enter disposal information]</w:t>
      </w:r>
    </w:p>
    <w:p w14:paraId="47F58803" w14:textId="5B29B929" w:rsidR="004502EC" w:rsidRDefault="004502EC" w:rsidP="009F737A">
      <w:pPr>
        <w:pStyle w:val="Heading2"/>
      </w:pPr>
      <w:bookmarkStart w:id="29" w:name="_Toc31897632"/>
      <w:r w:rsidRPr="004502EC">
        <w:t>Transport, handling and WHS considerations</w:t>
      </w:r>
      <w:bookmarkEnd w:id="29"/>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4502EC" w:rsidRPr="00DF6549" w14:paraId="473264D1" w14:textId="77777777" w:rsidTr="004502EC">
        <w:trPr>
          <w:trHeight w:val="1009"/>
        </w:trPr>
        <w:tc>
          <w:tcPr>
            <w:tcW w:w="9214" w:type="dxa"/>
            <w:shd w:val="clear" w:color="auto" w:fill="F3F8FB"/>
            <w:tcMar>
              <w:top w:w="170" w:type="dxa"/>
              <w:left w:w="227" w:type="dxa"/>
              <w:bottom w:w="57" w:type="dxa"/>
              <w:right w:w="227" w:type="dxa"/>
            </w:tcMar>
          </w:tcPr>
          <w:p w14:paraId="2E1FC22E" w14:textId="77777777" w:rsidR="004502EC" w:rsidRPr="003A20E5" w:rsidRDefault="004502EC" w:rsidP="0000722F">
            <w:pPr>
              <w:spacing w:after="120"/>
              <w:rPr>
                <w:rStyle w:val="Strong"/>
                <w:rFonts w:ascii="Public Sans (NSW) SemiBold" w:hAnsi="Public Sans (NSW) SemiBold"/>
                <w:b w:val="0"/>
                <w:bCs w:val="0"/>
                <w:color w:val="auto"/>
              </w:rPr>
            </w:pPr>
            <w:r>
              <w:rPr>
                <w:rStyle w:val="Strong"/>
                <w:rFonts w:ascii="Public Sans (NSW) SemiBold" w:hAnsi="Public Sans (NSW) SemiBold"/>
                <w:b w:val="0"/>
                <w:bCs w:val="0"/>
              </w:rPr>
              <w:t>G</w:t>
            </w:r>
            <w:r w:rsidRPr="003117A3">
              <w:rPr>
                <w:rStyle w:val="Strong"/>
                <w:rFonts w:ascii="Public Sans (NSW) SemiBold" w:hAnsi="Public Sans (NSW) SemiBold"/>
                <w:b w:val="0"/>
                <w:bCs w:val="0"/>
              </w:rPr>
              <w:t>uidance</w:t>
            </w:r>
          </w:p>
          <w:p w14:paraId="13693C13" w14:textId="2B9F77B1" w:rsidR="004502EC" w:rsidRPr="003117A3" w:rsidRDefault="004502EC" w:rsidP="0000722F">
            <w:pPr>
              <w:spacing w:after="120"/>
            </w:pPr>
            <w:r w:rsidRPr="003A20E5">
              <w:rPr>
                <w:color w:val="auto"/>
              </w:rPr>
              <w:t>Provide a description of how the alternative flocculant/coagulant will be safely handled and transported to minimise h</w:t>
            </w:r>
            <w:r w:rsidRPr="004502EC">
              <w:t>uman health and environmental risks. Provide details of required PPE that must be used when handling the product. Where relevant, cross reference training requirements included in section 4.1.</w:t>
            </w:r>
          </w:p>
        </w:tc>
      </w:tr>
    </w:tbl>
    <w:p w14:paraId="6AB147E3" w14:textId="77777777" w:rsidR="004502EC" w:rsidRPr="004502EC" w:rsidRDefault="004502EC" w:rsidP="004502EC"/>
    <w:p w14:paraId="4AC7566C" w14:textId="77777777" w:rsidR="004502EC" w:rsidRDefault="004502EC" w:rsidP="004502EC">
      <w:pPr>
        <w:rPr>
          <w:lang w:val="en-US"/>
        </w:rPr>
      </w:pPr>
      <w:r w:rsidRPr="00E824BD">
        <w:rPr>
          <w:highlight w:val="lightGray"/>
          <w:lang w:val="en-US"/>
        </w:rPr>
        <w:t>[Enter transport and handling information]</w:t>
      </w:r>
    </w:p>
    <w:p w14:paraId="5C4B5CBA" w14:textId="1272BC64" w:rsidR="004502EC" w:rsidRDefault="004502EC" w:rsidP="009F737A">
      <w:pPr>
        <w:pStyle w:val="Heading2"/>
      </w:pPr>
      <w:bookmarkStart w:id="30" w:name="_Toc31897633"/>
      <w:r w:rsidRPr="004502EC">
        <w:t>Related documents</w:t>
      </w:r>
      <w:bookmarkEnd w:id="30"/>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4502EC" w:rsidRPr="00DF6549" w14:paraId="312D0BB8" w14:textId="77777777" w:rsidTr="004502EC">
        <w:trPr>
          <w:trHeight w:val="882"/>
        </w:trPr>
        <w:tc>
          <w:tcPr>
            <w:tcW w:w="9214" w:type="dxa"/>
            <w:shd w:val="clear" w:color="auto" w:fill="F3F8FB"/>
            <w:tcMar>
              <w:top w:w="170" w:type="dxa"/>
              <w:left w:w="227" w:type="dxa"/>
              <w:bottom w:w="57" w:type="dxa"/>
              <w:right w:w="227" w:type="dxa"/>
            </w:tcMar>
          </w:tcPr>
          <w:p w14:paraId="29A50E26" w14:textId="77777777" w:rsidR="004502EC" w:rsidRPr="003A20E5" w:rsidRDefault="004502EC" w:rsidP="0000722F">
            <w:pPr>
              <w:spacing w:after="120"/>
              <w:rPr>
                <w:rStyle w:val="Strong"/>
                <w:rFonts w:ascii="Public Sans (NSW) SemiBold" w:hAnsi="Public Sans (NSW) SemiBold"/>
                <w:b w:val="0"/>
                <w:bCs w:val="0"/>
                <w:color w:val="auto"/>
              </w:rPr>
            </w:pPr>
            <w:r>
              <w:rPr>
                <w:rStyle w:val="Strong"/>
                <w:rFonts w:ascii="Public Sans (NSW) SemiBold" w:hAnsi="Public Sans (NSW) SemiBold"/>
                <w:b w:val="0"/>
                <w:bCs w:val="0"/>
              </w:rPr>
              <w:t>G</w:t>
            </w:r>
            <w:r w:rsidRPr="003117A3">
              <w:rPr>
                <w:rStyle w:val="Strong"/>
                <w:rFonts w:ascii="Public Sans (NSW) SemiBold" w:hAnsi="Public Sans (NSW) SemiBold"/>
                <w:b w:val="0"/>
                <w:bCs w:val="0"/>
              </w:rPr>
              <w:t>uidance</w:t>
            </w:r>
          </w:p>
          <w:p w14:paraId="3C1C9FD9" w14:textId="54FA6C49" w:rsidR="004502EC" w:rsidRPr="003117A3" w:rsidRDefault="004502EC" w:rsidP="004502EC">
            <w:pPr>
              <w:spacing w:after="0"/>
            </w:pPr>
            <w:r w:rsidRPr="003A20E5">
              <w:rPr>
                <w:color w:val="auto"/>
              </w:rPr>
              <w:t xml:space="preserve">Include here a list of related documents that would be updated to reflect the use of the alternative flocculant and/or coagulant if approved for use. </w:t>
            </w:r>
          </w:p>
        </w:tc>
      </w:tr>
    </w:tbl>
    <w:p w14:paraId="56B21162" w14:textId="77777777" w:rsidR="004502EC" w:rsidRPr="004502EC" w:rsidRDefault="004502EC" w:rsidP="004502EC"/>
    <w:p w14:paraId="24FC0193" w14:textId="263F1193" w:rsidR="004502EC" w:rsidRPr="006C2A0F" w:rsidRDefault="004502EC" w:rsidP="004502EC">
      <w:pPr>
        <w:pStyle w:val="Bullet1"/>
      </w:pPr>
      <w:r w:rsidRPr="006C2A0F">
        <w:fldChar w:fldCharType="begin">
          <w:ffData>
            <w:name w:val=""/>
            <w:enabled/>
            <w:calcOnExit w:val="0"/>
            <w:textInput>
              <w:default w:val="[Project name]"/>
            </w:textInput>
          </w:ffData>
        </w:fldChar>
      </w:r>
      <w:r w:rsidRPr="006C2A0F">
        <w:instrText xml:space="preserve"> FORMTEXT </w:instrText>
      </w:r>
      <w:r w:rsidRPr="006C2A0F">
        <w:fldChar w:fldCharType="separate"/>
      </w:r>
      <w:r w:rsidRPr="006C2A0F">
        <w:t>[Project name]</w:t>
      </w:r>
      <w:r w:rsidRPr="006C2A0F">
        <w:rPr>
          <w:lang w:val="en-US"/>
        </w:rPr>
        <w:fldChar w:fldCharType="end"/>
      </w:r>
      <w:r w:rsidRPr="006C2A0F">
        <w:t xml:space="preserve"> dewatering procedure</w:t>
      </w:r>
      <w:r>
        <w:t>.</w:t>
      </w:r>
    </w:p>
    <w:p w14:paraId="72D51BD9" w14:textId="5C920DA4" w:rsidR="004502EC" w:rsidRPr="006C2A0F" w:rsidRDefault="004502EC" w:rsidP="004502EC">
      <w:pPr>
        <w:pStyle w:val="Bullet1"/>
      </w:pPr>
      <w:r w:rsidRPr="006C2A0F">
        <w:fldChar w:fldCharType="begin">
          <w:ffData>
            <w:name w:val=""/>
            <w:enabled/>
            <w:calcOnExit w:val="0"/>
            <w:textInput>
              <w:default w:val="[Project name]"/>
            </w:textInput>
          </w:ffData>
        </w:fldChar>
      </w:r>
      <w:r w:rsidRPr="006C2A0F">
        <w:instrText xml:space="preserve"> FORMTEXT </w:instrText>
      </w:r>
      <w:r w:rsidRPr="006C2A0F">
        <w:fldChar w:fldCharType="separate"/>
      </w:r>
      <w:r w:rsidRPr="006C2A0F">
        <w:t>[Project name]</w:t>
      </w:r>
      <w:r w:rsidRPr="006C2A0F">
        <w:rPr>
          <w:lang w:val="en-US"/>
        </w:rPr>
        <w:fldChar w:fldCharType="end"/>
      </w:r>
      <w:r w:rsidRPr="006C2A0F">
        <w:t xml:space="preserve"> Soil and Water Management Plan</w:t>
      </w:r>
      <w:r>
        <w:t>.</w:t>
      </w:r>
    </w:p>
    <w:p w14:paraId="749A3D8E" w14:textId="6A22333A" w:rsidR="004502EC" w:rsidRPr="006C2A0F" w:rsidRDefault="004502EC" w:rsidP="004502EC">
      <w:pPr>
        <w:pStyle w:val="Bullet1"/>
      </w:pPr>
      <w:r w:rsidRPr="006C2A0F">
        <w:fldChar w:fldCharType="begin">
          <w:ffData>
            <w:name w:val=""/>
            <w:enabled/>
            <w:calcOnExit w:val="0"/>
            <w:textInput>
              <w:default w:val="[Project name]"/>
            </w:textInput>
          </w:ffData>
        </w:fldChar>
      </w:r>
      <w:r w:rsidRPr="006C2A0F">
        <w:instrText xml:space="preserve"> FORMTEXT </w:instrText>
      </w:r>
      <w:r w:rsidRPr="006C2A0F">
        <w:fldChar w:fldCharType="separate"/>
      </w:r>
      <w:r w:rsidRPr="006C2A0F">
        <w:t>[Project name]</w:t>
      </w:r>
      <w:r w:rsidRPr="006C2A0F">
        <w:rPr>
          <w:lang w:val="en-US"/>
        </w:rPr>
        <w:fldChar w:fldCharType="end"/>
      </w:r>
      <w:r w:rsidRPr="006C2A0F">
        <w:t xml:space="preserve"> CEMP</w:t>
      </w:r>
      <w:r>
        <w:t>.</w:t>
      </w:r>
    </w:p>
    <w:p w14:paraId="5C3855D0" w14:textId="3D14326E" w:rsidR="004502EC" w:rsidRPr="006C2A0F" w:rsidRDefault="004502EC" w:rsidP="004502EC">
      <w:pPr>
        <w:pStyle w:val="Bullet1"/>
      </w:pPr>
      <w:r w:rsidRPr="006C2A0F">
        <w:t>EWMS</w:t>
      </w:r>
      <w:r>
        <w:t>.</w:t>
      </w:r>
    </w:p>
    <w:p w14:paraId="7840F5AF" w14:textId="7BFA9526" w:rsidR="004502EC" w:rsidRPr="006C2A0F" w:rsidRDefault="004502EC" w:rsidP="004502EC">
      <w:pPr>
        <w:pStyle w:val="Bullet1"/>
      </w:pPr>
      <w:r>
        <w:t>T</w:t>
      </w:r>
      <w:r w:rsidRPr="006C2A0F">
        <w:t xml:space="preserve">he </w:t>
      </w:r>
      <w:r w:rsidRPr="006C2A0F">
        <w:fldChar w:fldCharType="begin">
          <w:ffData>
            <w:name w:val=""/>
            <w:enabled/>
            <w:calcOnExit w:val="0"/>
            <w:textInput>
              <w:default w:val="[insert name of project-specific incident procedure]"/>
            </w:textInput>
          </w:ffData>
        </w:fldChar>
      </w:r>
      <w:r w:rsidRPr="006C2A0F">
        <w:instrText xml:space="preserve"> FORMTEXT </w:instrText>
      </w:r>
      <w:r w:rsidRPr="006C2A0F">
        <w:fldChar w:fldCharType="separate"/>
      </w:r>
      <w:r w:rsidRPr="006C2A0F">
        <w:t>[insert name of project-specific incident procedure]</w:t>
      </w:r>
      <w:r w:rsidRPr="006C2A0F">
        <w:rPr>
          <w:lang w:val="en-US"/>
        </w:rPr>
        <w:fldChar w:fldCharType="end"/>
      </w:r>
      <w:r>
        <w:rPr>
          <w:lang w:val="en-US"/>
        </w:rPr>
        <w:t>.</w:t>
      </w:r>
    </w:p>
    <w:p w14:paraId="74D8E096" w14:textId="77777777" w:rsidR="004502EC" w:rsidRDefault="004502EC" w:rsidP="004502EC">
      <w:r w:rsidRPr="006C2A0F">
        <w:t xml:space="preserve">These documents can be found </w:t>
      </w:r>
      <w:r w:rsidRPr="006C2A0F">
        <w:fldChar w:fldCharType="begin">
          <w:ffData>
            <w:name w:val="Text18"/>
            <w:enabled/>
            <w:calcOnExit w:val="0"/>
            <w:textInput>
              <w:default w:val="[insert locations of electronic and hard copies of the above documents]"/>
            </w:textInput>
          </w:ffData>
        </w:fldChar>
      </w:r>
      <w:bookmarkStart w:id="31" w:name="Text18"/>
      <w:r w:rsidRPr="006C2A0F">
        <w:instrText xml:space="preserve"> FORMTEXT </w:instrText>
      </w:r>
      <w:r w:rsidRPr="006C2A0F">
        <w:fldChar w:fldCharType="separate"/>
      </w:r>
      <w:r w:rsidRPr="006C2A0F">
        <w:t>[insert locations of electronic and hard copies of the above documents]</w:t>
      </w:r>
      <w:r w:rsidRPr="006C2A0F">
        <w:rPr>
          <w:lang w:val="en-US"/>
        </w:rPr>
        <w:fldChar w:fldCharType="end"/>
      </w:r>
      <w:bookmarkEnd w:id="31"/>
      <w:r w:rsidRPr="006C2A0F">
        <w:t>.</w:t>
      </w:r>
    </w:p>
    <w:p w14:paraId="3F2CDCCB" w14:textId="14391423" w:rsidR="004502EC" w:rsidRPr="003A20E5" w:rsidRDefault="004502EC" w:rsidP="009F737A">
      <w:pPr>
        <w:pStyle w:val="Heading2"/>
      </w:pPr>
      <w:bookmarkStart w:id="32" w:name="_Toc31897634"/>
      <w:r w:rsidRPr="003A20E5">
        <w:lastRenderedPageBreak/>
        <w:t>Record keeping</w:t>
      </w:r>
      <w:bookmarkEnd w:id="32"/>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4502EC" w:rsidRPr="00DF6549" w14:paraId="2DD47928" w14:textId="77777777" w:rsidTr="0000722F">
        <w:trPr>
          <w:trHeight w:val="882"/>
        </w:trPr>
        <w:tc>
          <w:tcPr>
            <w:tcW w:w="9214" w:type="dxa"/>
            <w:shd w:val="clear" w:color="auto" w:fill="F3F8FB"/>
            <w:tcMar>
              <w:top w:w="170" w:type="dxa"/>
              <w:left w:w="227" w:type="dxa"/>
              <w:bottom w:w="57" w:type="dxa"/>
              <w:right w:w="227" w:type="dxa"/>
            </w:tcMar>
          </w:tcPr>
          <w:p w14:paraId="09B55783" w14:textId="77777777" w:rsidR="004502EC" w:rsidRPr="003A20E5" w:rsidRDefault="004502EC" w:rsidP="0000722F">
            <w:pPr>
              <w:spacing w:after="120"/>
              <w:rPr>
                <w:rStyle w:val="Strong"/>
                <w:rFonts w:ascii="Public Sans (NSW) SemiBold" w:hAnsi="Public Sans (NSW) SemiBold"/>
                <w:b w:val="0"/>
                <w:bCs w:val="0"/>
                <w:color w:val="auto"/>
              </w:rPr>
            </w:pPr>
            <w:r>
              <w:rPr>
                <w:rStyle w:val="Strong"/>
                <w:rFonts w:ascii="Public Sans (NSW) SemiBold" w:hAnsi="Public Sans (NSW) SemiBold"/>
                <w:b w:val="0"/>
                <w:bCs w:val="0"/>
              </w:rPr>
              <w:t>G</w:t>
            </w:r>
            <w:r w:rsidRPr="003117A3">
              <w:rPr>
                <w:rStyle w:val="Strong"/>
                <w:rFonts w:ascii="Public Sans (NSW) SemiBold" w:hAnsi="Public Sans (NSW) SemiBold"/>
                <w:b w:val="0"/>
                <w:bCs w:val="0"/>
              </w:rPr>
              <w:t>uidance</w:t>
            </w:r>
          </w:p>
          <w:p w14:paraId="667D183E" w14:textId="2BD141DF" w:rsidR="004502EC" w:rsidRDefault="004502EC" w:rsidP="003A20E5">
            <w:pPr>
              <w:spacing w:after="120"/>
            </w:pPr>
            <w:r w:rsidRPr="003A20E5">
              <w:rPr>
                <w:color w:val="auto"/>
              </w:rPr>
              <w:t xml:space="preserve">Provide the methodology to record results from the use of the alternative flocculant/ coagulant such as size of rain event, dosage </w:t>
            </w:r>
            <w:r>
              <w:t xml:space="preserve">rates, </w:t>
            </w:r>
            <w:proofErr w:type="gramStart"/>
            <w:r>
              <w:t>timeframes</w:t>
            </w:r>
            <w:proofErr w:type="gramEnd"/>
            <w:r>
              <w:t xml:space="preserve"> and water</w:t>
            </w:r>
            <w:r w:rsidR="006B2C7D">
              <w:t>-</w:t>
            </w:r>
            <w:r>
              <w:t>quality responses. Detail how records will be used to verify</w:t>
            </w:r>
            <w:r w:rsidR="006B2C7D">
              <w:t>/</w:t>
            </w:r>
            <w:r>
              <w:t>inform</w:t>
            </w:r>
            <w:r w:rsidR="006B2C7D">
              <w:t>/</w:t>
            </w:r>
            <w:r>
              <w:t>alter future use of the flocculant/coagulant.</w:t>
            </w:r>
          </w:p>
          <w:p w14:paraId="0CEAFC0F" w14:textId="3E527BAC" w:rsidR="004502EC" w:rsidRPr="003117A3" w:rsidRDefault="004502EC" w:rsidP="004502EC">
            <w:pPr>
              <w:spacing w:after="0"/>
            </w:pPr>
            <w:r>
              <w:t xml:space="preserve">Provide a template table in Appendix </w:t>
            </w:r>
            <w:r w:rsidR="006B2C7D">
              <w:t>D</w:t>
            </w:r>
            <w:r>
              <w:t xml:space="preserve"> that will be used to capture this information.</w:t>
            </w:r>
          </w:p>
        </w:tc>
      </w:tr>
    </w:tbl>
    <w:p w14:paraId="6CC62CE6" w14:textId="77777777" w:rsidR="004502EC" w:rsidRPr="004502EC" w:rsidRDefault="004502EC" w:rsidP="004502EC"/>
    <w:p w14:paraId="5C14568D" w14:textId="77777777" w:rsidR="004502EC" w:rsidRDefault="004502EC" w:rsidP="004502EC">
      <w:pPr>
        <w:rPr>
          <w:lang w:val="en-US"/>
        </w:rPr>
      </w:pPr>
      <w:r w:rsidRPr="004834C0">
        <w:rPr>
          <w:highlight w:val="lightGray"/>
          <w:lang w:val="en-US"/>
        </w:rPr>
        <w:t>[Enter record keeping requirements]</w:t>
      </w:r>
    </w:p>
    <w:p w14:paraId="22125341" w14:textId="4ECE6564" w:rsidR="004502EC" w:rsidRDefault="004502EC">
      <w:pPr>
        <w:jc w:val="both"/>
        <w:rPr>
          <w:noProof/>
        </w:rPr>
      </w:pPr>
      <w:r>
        <w:rPr>
          <w:noProof/>
        </w:rPr>
        <w:br w:type="page"/>
      </w:r>
    </w:p>
    <w:p w14:paraId="1D63A4C4" w14:textId="0E46CF84" w:rsidR="008D6FF2" w:rsidRDefault="008D6FF2" w:rsidP="00FB41CA">
      <w:pPr>
        <w:pStyle w:val="Heading1"/>
        <w:numPr>
          <w:ilvl w:val="0"/>
          <w:numId w:val="0"/>
        </w:numPr>
        <w:rPr>
          <w:noProof/>
        </w:rPr>
      </w:pPr>
      <w:bookmarkStart w:id="33" w:name="_Toc129600849"/>
      <w:r w:rsidRPr="00930A2E">
        <w:lastRenderedPageBreak/>
        <w:t xml:space="preserve">Appendix </w:t>
      </w:r>
      <w:r w:rsidR="00AE5C79" w:rsidRPr="00930A2E">
        <w:t>A</w:t>
      </w:r>
      <w:r w:rsidR="009A6D1B">
        <w:t xml:space="preserve">: </w:t>
      </w:r>
      <w:r w:rsidR="003A20E5" w:rsidRPr="003A20E5">
        <w:t>Ecotoxicity information</w:t>
      </w:r>
      <w:bookmarkEnd w:id="33"/>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3A20E5" w:rsidRPr="00DF6549" w14:paraId="05203977" w14:textId="77777777" w:rsidTr="0000722F">
        <w:trPr>
          <w:trHeight w:val="882"/>
        </w:trPr>
        <w:tc>
          <w:tcPr>
            <w:tcW w:w="9214" w:type="dxa"/>
            <w:shd w:val="clear" w:color="auto" w:fill="F3F8FB"/>
            <w:tcMar>
              <w:top w:w="170" w:type="dxa"/>
              <w:left w:w="227" w:type="dxa"/>
              <w:bottom w:w="57" w:type="dxa"/>
              <w:right w:w="227" w:type="dxa"/>
            </w:tcMar>
          </w:tcPr>
          <w:p w14:paraId="0C915B81" w14:textId="77777777" w:rsidR="003A20E5" w:rsidRPr="003A20E5" w:rsidRDefault="003A20E5" w:rsidP="0000722F">
            <w:pPr>
              <w:spacing w:after="120"/>
              <w:rPr>
                <w:rStyle w:val="Strong"/>
                <w:rFonts w:ascii="Public Sans (NSW) SemiBold" w:hAnsi="Public Sans (NSW) SemiBold"/>
                <w:b w:val="0"/>
                <w:bCs w:val="0"/>
                <w:color w:val="auto"/>
              </w:rPr>
            </w:pPr>
            <w:r w:rsidRPr="003A20E5">
              <w:rPr>
                <w:rStyle w:val="Strong"/>
                <w:rFonts w:ascii="Public Sans (NSW) SemiBold" w:hAnsi="Public Sans (NSW) SemiBold"/>
                <w:b w:val="0"/>
                <w:bCs w:val="0"/>
                <w:color w:val="auto"/>
              </w:rPr>
              <w:t>Guidance</w:t>
            </w:r>
          </w:p>
          <w:p w14:paraId="492E026F" w14:textId="25621151" w:rsidR="003A20E5" w:rsidRPr="003117A3" w:rsidRDefault="003A20E5" w:rsidP="0000722F">
            <w:pPr>
              <w:spacing w:after="0"/>
            </w:pPr>
            <w:r w:rsidRPr="003A20E5">
              <w:rPr>
                <w:color w:val="auto"/>
              </w:rPr>
              <w:t xml:space="preserve">Provide in this Appendix specific evidence of the ecotoxicity of the proposed alternative flocculant/coagulant. This may be obtained from product specifications, Safety Data </w:t>
            </w:r>
            <w:proofErr w:type="gramStart"/>
            <w:r w:rsidRPr="003A20E5">
              <w:rPr>
                <w:color w:val="auto"/>
              </w:rPr>
              <w:t>Sheets</w:t>
            </w:r>
            <w:proofErr w:type="gramEnd"/>
            <w:r w:rsidRPr="003A20E5">
              <w:rPr>
                <w:color w:val="auto"/>
              </w:rPr>
              <w:t xml:space="preserve"> or independent testing.</w:t>
            </w:r>
          </w:p>
        </w:tc>
      </w:tr>
    </w:tbl>
    <w:p w14:paraId="2F98E524" w14:textId="77777777" w:rsidR="004F4B5D" w:rsidRDefault="004F4B5D" w:rsidP="00C635ED">
      <w:pPr>
        <w:rPr>
          <w:noProof/>
        </w:rPr>
      </w:pPr>
    </w:p>
    <w:p w14:paraId="3CEE4C69" w14:textId="52799B39" w:rsidR="003A20E5" w:rsidRDefault="003A20E5">
      <w:pPr>
        <w:jc w:val="both"/>
        <w:rPr>
          <w:noProof/>
        </w:rPr>
      </w:pPr>
      <w:r>
        <w:rPr>
          <w:noProof/>
        </w:rPr>
        <w:br w:type="page"/>
      </w:r>
    </w:p>
    <w:p w14:paraId="2C6BC9D0" w14:textId="62F49551" w:rsidR="003A20E5" w:rsidRDefault="003A20E5" w:rsidP="003A20E5">
      <w:pPr>
        <w:pStyle w:val="Heading1"/>
        <w:numPr>
          <w:ilvl w:val="0"/>
          <w:numId w:val="0"/>
        </w:numPr>
        <w:rPr>
          <w:noProof/>
        </w:rPr>
      </w:pPr>
      <w:bookmarkStart w:id="34" w:name="_Toc129600850"/>
      <w:r w:rsidRPr="00930A2E">
        <w:lastRenderedPageBreak/>
        <w:t xml:space="preserve">Appendix </w:t>
      </w:r>
      <w:r>
        <w:t xml:space="preserve">B: </w:t>
      </w:r>
      <w:r w:rsidRPr="003A20E5">
        <w:t>Safety Data Sheet</w:t>
      </w:r>
      <w:r>
        <w:t>/s</w:t>
      </w:r>
      <w:bookmarkEnd w:id="34"/>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3A20E5" w:rsidRPr="00DF6549" w14:paraId="5ACA622A" w14:textId="77777777" w:rsidTr="0000722F">
        <w:trPr>
          <w:trHeight w:val="882"/>
        </w:trPr>
        <w:tc>
          <w:tcPr>
            <w:tcW w:w="9214" w:type="dxa"/>
            <w:shd w:val="clear" w:color="auto" w:fill="F3F8FB"/>
            <w:tcMar>
              <w:top w:w="170" w:type="dxa"/>
              <w:left w:w="227" w:type="dxa"/>
              <w:bottom w:w="57" w:type="dxa"/>
              <w:right w:w="227" w:type="dxa"/>
            </w:tcMar>
          </w:tcPr>
          <w:p w14:paraId="3E2A096E" w14:textId="77777777" w:rsidR="003A20E5" w:rsidRPr="003A20E5" w:rsidRDefault="003A20E5" w:rsidP="0000722F">
            <w:pPr>
              <w:spacing w:after="120"/>
              <w:rPr>
                <w:rStyle w:val="Strong"/>
                <w:rFonts w:ascii="Public Sans (NSW) SemiBold" w:hAnsi="Public Sans (NSW) SemiBold"/>
                <w:b w:val="0"/>
                <w:bCs w:val="0"/>
                <w:color w:val="auto"/>
              </w:rPr>
            </w:pPr>
            <w:r w:rsidRPr="003A20E5">
              <w:rPr>
                <w:rStyle w:val="Strong"/>
                <w:rFonts w:ascii="Public Sans (NSW) SemiBold" w:hAnsi="Public Sans (NSW) SemiBold"/>
                <w:b w:val="0"/>
                <w:bCs w:val="0"/>
                <w:color w:val="auto"/>
              </w:rPr>
              <w:t>Guidance</w:t>
            </w:r>
          </w:p>
          <w:p w14:paraId="6DB884C5" w14:textId="4EB9D975" w:rsidR="003A20E5" w:rsidRPr="003117A3" w:rsidRDefault="003A20E5" w:rsidP="0000722F">
            <w:pPr>
              <w:spacing w:after="0"/>
            </w:pPr>
            <w:r w:rsidRPr="003A20E5">
              <w:rPr>
                <w:color w:val="auto"/>
              </w:rPr>
              <w:t>Provide in this Appendix a complete copy of the Safety Data Sheet for the proposed alternative flocculant/coagulant and complete copies of Safety Data Sheets for any products used in association with the alternative flocculant/coagulant.</w:t>
            </w:r>
          </w:p>
        </w:tc>
      </w:tr>
    </w:tbl>
    <w:p w14:paraId="2124D4FA" w14:textId="77777777" w:rsidR="003A20E5" w:rsidRDefault="003A20E5" w:rsidP="003A20E5">
      <w:pPr>
        <w:rPr>
          <w:noProof/>
        </w:rPr>
      </w:pPr>
    </w:p>
    <w:p w14:paraId="1E44B01A" w14:textId="48DAB97A" w:rsidR="004F4B5D" w:rsidRDefault="004F4B5D" w:rsidP="00C635ED">
      <w:pPr>
        <w:rPr>
          <w:noProof/>
        </w:rPr>
      </w:pPr>
    </w:p>
    <w:p w14:paraId="0A0A64F3" w14:textId="4BCF79C5" w:rsidR="003A20E5" w:rsidRDefault="003A20E5">
      <w:pPr>
        <w:jc w:val="both"/>
        <w:rPr>
          <w:noProof/>
        </w:rPr>
      </w:pPr>
      <w:r>
        <w:rPr>
          <w:noProof/>
        </w:rPr>
        <w:br w:type="page"/>
      </w:r>
    </w:p>
    <w:p w14:paraId="797288BE" w14:textId="5E7DB687" w:rsidR="003A20E5" w:rsidRDefault="003A20E5" w:rsidP="003A20E5">
      <w:pPr>
        <w:pStyle w:val="Heading1"/>
        <w:numPr>
          <w:ilvl w:val="0"/>
          <w:numId w:val="0"/>
        </w:numPr>
        <w:rPr>
          <w:noProof/>
        </w:rPr>
      </w:pPr>
      <w:bookmarkStart w:id="35" w:name="_Toc129600851"/>
      <w:r w:rsidRPr="00930A2E">
        <w:lastRenderedPageBreak/>
        <w:t xml:space="preserve">Appendix </w:t>
      </w:r>
      <w:r>
        <w:t xml:space="preserve">C: </w:t>
      </w:r>
      <w:r w:rsidRPr="003A20E5">
        <w:t>Flocculant/coagulant dosing instructions</w:t>
      </w:r>
      <w:bookmarkEnd w:id="35"/>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3A20E5" w:rsidRPr="00DF6549" w14:paraId="29F8AEDA" w14:textId="77777777" w:rsidTr="0000722F">
        <w:trPr>
          <w:trHeight w:val="882"/>
        </w:trPr>
        <w:tc>
          <w:tcPr>
            <w:tcW w:w="9214" w:type="dxa"/>
            <w:shd w:val="clear" w:color="auto" w:fill="F3F8FB"/>
            <w:tcMar>
              <w:top w:w="170" w:type="dxa"/>
              <w:left w:w="227" w:type="dxa"/>
              <w:bottom w:w="57" w:type="dxa"/>
              <w:right w:w="227" w:type="dxa"/>
            </w:tcMar>
          </w:tcPr>
          <w:p w14:paraId="39F4EB1E" w14:textId="77777777" w:rsidR="003A20E5" w:rsidRPr="003A20E5" w:rsidRDefault="003A20E5" w:rsidP="0000722F">
            <w:pPr>
              <w:spacing w:after="120"/>
              <w:rPr>
                <w:rStyle w:val="Strong"/>
                <w:rFonts w:ascii="Public Sans (NSW) SemiBold" w:hAnsi="Public Sans (NSW) SemiBold"/>
                <w:b w:val="0"/>
                <w:bCs w:val="0"/>
                <w:color w:val="auto"/>
              </w:rPr>
            </w:pPr>
            <w:r w:rsidRPr="003A20E5">
              <w:rPr>
                <w:rStyle w:val="Strong"/>
                <w:rFonts w:ascii="Public Sans (NSW) SemiBold" w:hAnsi="Public Sans (NSW) SemiBold"/>
                <w:b w:val="0"/>
                <w:bCs w:val="0"/>
                <w:color w:val="auto"/>
              </w:rPr>
              <w:t>Guidance</w:t>
            </w:r>
          </w:p>
          <w:p w14:paraId="312C71C4" w14:textId="77777777" w:rsidR="003A20E5" w:rsidRPr="003A20E5" w:rsidRDefault="003A20E5" w:rsidP="003A20E5">
            <w:pPr>
              <w:spacing w:after="0"/>
              <w:rPr>
                <w:color w:val="auto"/>
              </w:rPr>
            </w:pPr>
            <w:r w:rsidRPr="003A20E5">
              <w:rPr>
                <w:color w:val="auto"/>
              </w:rPr>
              <w:t>Provide in this Appendix any dosing instructions in addition to that covered in Section 3.2.</w:t>
            </w:r>
          </w:p>
          <w:p w14:paraId="03ECAEC0" w14:textId="11154AD7" w:rsidR="003A20E5" w:rsidRPr="003117A3" w:rsidRDefault="003A20E5" w:rsidP="003A20E5">
            <w:pPr>
              <w:spacing w:after="0"/>
            </w:pPr>
            <w:r w:rsidRPr="003A20E5">
              <w:rPr>
                <w:color w:val="auto"/>
              </w:rPr>
              <w:t>Delete this Appendix if no additional dosing instructions are required.</w:t>
            </w:r>
          </w:p>
        </w:tc>
      </w:tr>
    </w:tbl>
    <w:p w14:paraId="4458B664" w14:textId="77777777" w:rsidR="003A20E5" w:rsidRDefault="003A20E5" w:rsidP="003A20E5">
      <w:pPr>
        <w:rPr>
          <w:noProof/>
        </w:rPr>
      </w:pPr>
    </w:p>
    <w:p w14:paraId="1A59E1F6" w14:textId="77777777" w:rsidR="003A20E5" w:rsidRDefault="003A20E5" w:rsidP="003A20E5">
      <w:pPr>
        <w:rPr>
          <w:noProof/>
        </w:rPr>
      </w:pPr>
    </w:p>
    <w:p w14:paraId="053E66B9" w14:textId="77777777" w:rsidR="003A20E5" w:rsidRDefault="003A20E5" w:rsidP="003A20E5">
      <w:pPr>
        <w:jc w:val="both"/>
        <w:rPr>
          <w:noProof/>
        </w:rPr>
      </w:pPr>
      <w:r>
        <w:rPr>
          <w:noProof/>
        </w:rPr>
        <w:br w:type="page"/>
      </w:r>
    </w:p>
    <w:p w14:paraId="45F77E34" w14:textId="3498A6D4" w:rsidR="003A20E5" w:rsidRDefault="003A20E5" w:rsidP="003A20E5">
      <w:pPr>
        <w:pStyle w:val="Heading1"/>
        <w:numPr>
          <w:ilvl w:val="0"/>
          <w:numId w:val="0"/>
        </w:numPr>
        <w:rPr>
          <w:noProof/>
        </w:rPr>
      </w:pPr>
      <w:bookmarkStart w:id="36" w:name="_Toc129600852"/>
      <w:r w:rsidRPr="00930A2E">
        <w:lastRenderedPageBreak/>
        <w:t xml:space="preserve">Appendix </w:t>
      </w:r>
      <w:r>
        <w:t>D: Records</w:t>
      </w:r>
      <w:bookmarkEnd w:id="36"/>
    </w:p>
    <w:tbl>
      <w:tblPr>
        <w:tblW w:w="0" w:type="auto"/>
        <w:shd w:val="clear" w:color="auto" w:fill="F3F8FB"/>
        <w:tblCellMar>
          <w:top w:w="227" w:type="dxa"/>
          <w:left w:w="227" w:type="dxa"/>
          <w:bottom w:w="227" w:type="dxa"/>
          <w:right w:w="227" w:type="dxa"/>
        </w:tblCellMar>
        <w:tblLook w:val="04A0" w:firstRow="1" w:lastRow="0" w:firstColumn="1" w:lastColumn="0" w:noHBand="0" w:noVBand="1"/>
      </w:tblPr>
      <w:tblGrid>
        <w:gridCol w:w="9214"/>
      </w:tblGrid>
      <w:tr w:rsidR="003A20E5" w:rsidRPr="00DF6549" w14:paraId="791B128C" w14:textId="77777777" w:rsidTr="0000722F">
        <w:trPr>
          <w:trHeight w:val="882"/>
        </w:trPr>
        <w:tc>
          <w:tcPr>
            <w:tcW w:w="9214" w:type="dxa"/>
            <w:shd w:val="clear" w:color="auto" w:fill="F3F8FB"/>
            <w:tcMar>
              <w:top w:w="170" w:type="dxa"/>
              <w:left w:w="227" w:type="dxa"/>
              <w:bottom w:w="57" w:type="dxa"/>
              <w:right w:w="227" w:type="dxa"/>
            </w:tcMar>
          </w:tcPr>
          <w:p w14:paraId="42B1772B" w14:textId="77777777" w:rsidR="003A20E5" w:rsidRPr="003A20E5" w:rsidRDefault="003A20E5" w:rsidP="0000722F">
            <w:pPr>
              <w:spacing w:after="120"/>
              <w:rPr>
                <w:rStyle w:val="Strong"/>
                <w:rFonts w:ascii="Public Sans (NSW) SemiBold" w:hAnsi="Public Sans (NSW) SemiBold"/>
                <w:b w:val="0"/>
                <w:bCs w:val="0"/>
                <w:color w:val="auto"/>
              </w:rPr>
            </w:pPr>
            <w:r w:rsidRPr="003A20E5">
              <w:rPr>
                <w:rStyle w:val="Strong"/>
                <w:rFonts w:ascii="Public Sans (NSW) SemiBold" w:hAnsi="Public Sans (NSW) SemiBold"/>
                <w:b w:val="0"/>
                <w:bCs w:val="0"/>
                <w:color w:val="auto"/>
              </w:rPr>
              <w:t>Guidance</w:t>
            </w:r>
          </w:p>
          <w:p w14:paraId="2D358424" w14:textId="7DC059FF" w:rsidR="003A20E5" w:rsidRPr="003117A3" w:rsidRDefault="003A20E5" w:rsidP="0000722F">
            <w:pPr>
              <w:spacing w:after="0"/>
            </w:pPr>
            <w:r w:rsidRPr="003A20E5">
              <w:rPr>
                <w:color w:val="auto"/>
              </w:rPr>
              <w:t>Provide in this Appendix a table template that will be used to capture the records as identified in Section 4.7.</w:t>
            </w:r>
          </w:p>
        </w:tc>
      </w:tr>
    </w:tbl>
    <w:p w14:paraId="1EA36AEA" w14:textId="77777777" w:rsidR="003A20E5" w:rsidRDefault="003A20E5" w:rsidP="003A20E5">
      <w:pPr>
        <w:rPr>
          <w:noProof/>
        </w:rPr>
      </w:pPr>
    </w:p>
    <w:p w14:paraId="2CD9D75B" w14:textId="77777777" w:rsidR="004F4B5D" w:rsidRDefault="004F4B5D" w:rsidP="00C635ED">
      <w:pPr>
        <w:rPr>
          <w:noProof/>
        </w:rPr>
      </w:pPr>
    </w:p>
    <w:bookmarkEnd w:id="2"/>
    <w:p w14:paraId="7EC90117" w14:textId="003BBE2E" w:rsidR="003803E0" w:rsidRPr="0002761B" w:rsidRDefault="003803E0" w:rsidP="0002761B"/>
    <w:sectPr w:rsidR="003803E0" w:rsidRPr="0002761B" w:rsidSect="00772D8B">
      <w:footerReference w:type="even" r:id="rId17"/>
      <w:headerReference w:type="first" r:id="rId18"/>
      <w:pgSz w:w="11906" w:h="16838" w:code="9"/>
      <w:pgMar w:top="1418" w:right="567" w:bottom="680" w:left="2098" w:header="851" w:footer="0" w:gutter="0"/>
      <w:cols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6C95" w14:textId="77777777" w:rsidR="003E27A2" w:rsidRDefault="003E27A2" w:rsidP="00077799">
      <w:r>
        <w:separator/>
      </w:r>
    </w:p>
    <w:p w14:paraId="429F68FE" w14:textId="77777777" w:rsidR="003E27A2" w:rsidRDefault="003E27A2"/>
  </w:endnote>
  <w:endnote w:type="continuationSeparator" w:id="0">
    <w:p w14:paraId="24AF7804" w14:textId="77777777" w:rsidR="003E27A2" w:rsidRDefault="003E27A2" w:rsidP="00077799">
      <w:r>
        <w:continuationSeparator/>
      </w:r>
    </w:p>
    <w:p w14:paraId="7A9BFACE" w14:textId="77777777" w:rsidR="003E27A2" w:rsidRDefault="003E27A2"/>
  </w:endnote>
  <w:endnote w:type="continuationNotice" w:id="1">
    <w:p w14:paraId="6E21C9F6" w14:textId="77777777" w:rsidR="003E27A2" w:rsidRDefault="003E27A2">
      <w:pPr>
        <w:spacing w:after="0" w:line="240" w:lineRule="auto"/>
      </w:pPr>
    </w:p>
    <w:p w14:paraId="214DDF33" w14:textId="77777777" w:rsidR="003E27A2" w:rsidRDefault="003E2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Public Sans">
    <w:altName w:val="Calibri"/>
    <w:charset w:val="00"/>
    <w:family w:val="auto"/>
    <w:pitch w:val="variable"/>
    <w:sig w:usb0="A00000FF" w:usb1="4000205B" w:usb2="00000000" w:usb3="00000000" w:csb0="00000193" w:csb1="00000000"/>
  </w:font>
  <w:font w:name="Public Sans (NSW)">
    <w:panose1 w:val="00000000000000000000"/>
    <w:charset w:val="00"/>
    <w:family w:val="auto"/>
    <w:pitch w:val="variable"/>
    <w:sig w:usb0="A00000FF" w:usb1="4000205B" w:usb2="00000000" w:usb3="00000000" w:csb0="00000193" w:csb1="00000000"/>
  </w:font>
  <w:font w:name="Public Sans (NSW) Medium">
    <w:panose1 w:val="00000000000000000000"/>
    <w:charset w:val="00"/>
    <w:family w:val="auto"/>
    <w:pitch w:val="variable"/>
    <w:sig w:usb0="A00000FF" w:usb1="4000205B" w:usb2="00000000" w:usb3="00000000" w:csb0="00000193" w:csb1="00000000"/>
  </w:font>
  <w:font w:name="Public Sans (NSW) SemiBold">
    <w:panose1 w:val="00000000000000000000"/>
    <w:charset w:val="00"/>
    <w:family w:val="auto"/>
    <w:pitch w:val="variable"/>
    <w:sig w:usb0="A00000FF" w:usb1="4000205B" w:usb2="00000000" w:usb3="00000000" w:csb0="00000193" w:csb1="00000000"/>
  </w:font>
  <w:font w:name="Dotum">
    <w:altName w:val="돋움"/>
    <w:panose1 w:val="020B0600000101010101"/>
    <w:charset w:val="81"/>
    <w:family w:val="swiss"/>
    <w:pitch w:val="variable"/>
    <w:sig w:usb0="B00002AF" w:usb1="69D77CFB" w:usb2="00000030" w:usb3="00000000" w:csb0="0008009F" w:csb1="00000000"/>
  </w:font>
  <w:font w:name="Public Sans (NSW) 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Public Sans Light">
    <w:altName w:val="Calibri"/>
    <w:charset w:val="00"/>
    <w:family w:val="auto"/>
    <w:pitch w:val="variable"/>
    <w:sig w:usb0="00000001"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3E3A" w14:textId="4C82FD01" w:rsidR="00F30C0D" w:rsidRPr="00F30C0D" w:rsidRDefault="002407E6" w:rsidP="00F30C0D">
    <w:pPr>
      <w:ind w:right="-1362" w:hanging="1418"/>
    </w:pPr>
    <w:r>
      <w:rPr>
        <w:noProof/>
        <w:lang w:eastAsia="en-AU"/>
      </w:rPr>
      <mc:AlternateContent>
        <mc:Choice Requires="wps">
          <w:drawing>
            <wp:anchor distT="0" distB="0" distL="114300" distR="114300" simplePos="0" relativeHeight="251666442" behindDoc="1" locked="1" layoutInCell="1" allowOverlap="1" wp14:anchorId="39837DC9" wp14:editId="2CD9EF5D">
              <wp:simplePos x="0" y="0"/>
              <wp:positionH relativeFrom="page">
                <wp:posOffset>-1546860</wp:posOffset>
              </wp:positionH>
              <wp:positionV relativeFrom="page">
                <wp:posOffset>6193155</wp:posOffset>
              </wp:positionV>
              <wp:extent cx="3451860" cy="187960"/>
              <wp:effectExtent l="0" t="6350" r="8890" b="8890"/>
              <wp:wrapNone/>
              <wp:docPr id="5" name="Text Box 5"/>
              <wp:cNvGraphicFramePr/>
              <a:graphic xmlns:a="http://schemas.openxmlformats.org/drawingml/2006/main">
                <a:graphicData uri="http://schemas.microsoft.com/office/word/2010/wordprocessingShape">
                  <wps:wsp>
                    <wps:cNvSpPr txBox="1"/>
                    <wps:spPr>
                      <a:xfrm rot="5400000">
                        <a:off x="0" y="0"/>
                        <a:ext cx="3451860" cy="187960"/>
                      </a:xfrm>
                      <a:prstGeom prst="rect">
                        <a:avLst/>
                      </a:prstGeom>
                      <a:solidFill>
                        <a:schemeClr val="lt1"/>
                      </a:solidFill>
                      <a:ln w="6350">
                        <a:noFill/>
                      </a:ln>
                    </wps:spPr>
                    <wps:txbx>
                      <w:txbxContent>
                        <w:p w14:paraId="76E3FE8E" w14:textId="77777777" w:rsidR="002407E6" w:rsidRDefault="002407E6" w:rsidP="002407E6">
                          <w:r w:rsidRPr="002407E6">
                            <w:t>Proposal for use of an alternate flocculant and/or coagulant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37DC9" id="_x0000_t202" coordsize="21600,21600" o:spt="202" path="m,l,21600r21600,l21600,xe">
              <v:stroke joinstyle="miter"/>
              <v:path gradientshapeok="t" o:connecttype="rect"/>
            </v:shapetype>
            <v:shape id="Text Box 5" o:spid="_x0000_s1027" type="#_x0000_t202" style="position:absolute;margin-left:-121.8pt;margin-top:487.65pt;width:271.8pt;height:14.8pt;rotation:90;z-index:-2516500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" fillcolor="white [3201]" stroked="f" strokeweight=".5pt">
              <v:textbox inset="0,0,0,0">
                <w:txbxContent>
                  <w:p w14:paraId="76E3FE8E" w14:textId="77777777" w:rsidR="002407E6" w:rsidRDefault="002407E6" w:rsidP="002407E6">
                    <w:r w:rsidRPr="002407E6">
                      <w:t>Proposal for use of an alternate flocculant and/or coagulant</w:t>
                    </w:r>
                  </w:p>
                </w:txbxContent>
              </v:textbox>
              <w10:wrap anchorx="page" anchory="page"/>
              <w10:anchorlock/>
            </v:shape>
          </w:pict>
        </mc:Fallback>
      </mc:AlternateContent>
    </w:r>
    <w:r w:rsidR="00F30C0D" w:rsidRPr="001E076C">
      <w:rPr>
        <w:noProof/>
        <w:lang w:eastAsia="en-AU"/>
      </w:rPr>
      <mc:AlternateContent>
        <mc:Choice Requires="wps">
          <w:drawing>
            <wp:anchor distT="0" distB="0" distL="0" distR="0" simplePos="0" relativeHeight="251658249" behindDoc="0" locked="0" layoutInCell="1" allowOverlap="1" wp14:anchorId="2BAF9CB1" wp14:editId="19F8BFD5">
              <wp:simplePos x="0" y="0"/>
              <wp:positionH relativeFrom="column">
                <wp:posOffset>2406577</wp:posOffset>
              </wp:positionH>
              <wp:positionV relativeFrom="paragraph">
                <wp:posOffset>635</wp:posOffset>
              </wp:positionV>
              <wp:extent cx="443865" cy="443865"/>
              <wp:effectExtent l="0" t="0" r="16510" b="17145"/>
              <wp:wrapSquare wrapText="bothSides"/>
              <wp:docPr id="165" name="Text Box 16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760185" w14:textId="77777777" w:rsidR="00F30C0D" w:rsidRPr="0017724E" w:rsidRDefault="00F30C0D" w:rsidP="00F30C0D">
                          <w:pPr>
                            <w:rPr>
                              <w:rFonts w:eastAsia="Calibri" w:cs="Calibri"/>
                              <w:color w:val="000000"/>
                              <w:sz w:val="20"/>
                              <w:szCs w:val="20"/>
                            </w:rPr>
                          </w:pPr>
                          <w:r w:rsidRPr="0017724E">
                            <w:rPr>
                              <w:rFonts w:eastAsia="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BAF9CB1" id="Text Box 165" o:spid="_x0000_s1028" type="#_x0000_t202" alt="OFFICIAL" style="position:absolute;margin-left:189.5pt;margin-top:.05pt;width:34.95pt;height:34.95pt;z-index:251658249;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" filled="f" stroked="f">
              <v:textbox style="mso-fit-shape-to-text:t" inset="0,0,0,0">
                <w:txbxContent>
                  <w:p w14:paraId="43760185" w14:textId="77777777" w:rsidR="00F30C0D" w:rsidRPr="0017724E" w:rsidRDefault="00F30C0D" w:rsidP="00F30C0D">
                    <w:pPr>
                      <w:rPr>
                        <w:rFonts w:eastAsia="Calibri" w:cs="Calibri"/>
                        <w:color w:val="000000"/>
                        <w:sz w:val="20"/>
                        <w:szCs w:val="20"/>
                      </w:rPr>
                    </w:pPr>
                    <w:r w:rsidRPr="0017724E">
                      <w:rPr>
                        <w:rFonts w:eastAsia="Calibri" w:cs="Calibri"/>
                        <w:color w:val="000000"/>
                        <w:sz w:val="20"/>
                        <w:szCs w:val="20"/>
                      </w:rPr>
                      <w:t>OFFICIAL</w:t>
                    </w:r>
                  </w:p>
                </w:txbxContent>
              </v:textbox>
              <w10:wrap type="square"/>
            </v:shape>
          </w:pict>
        </mc:Fallback>
      </mc:AlternateContent>
    </w:r>
    <w:r w:rsidR="00F30C0D" w:rsidRPr="001E076C">
      <w:rPr>
        <w:noProof/>
        <w:lang w:eastAsia="en-AU"/>
      </w:rPr>
      <mc:AlternateContent>
        <mc:Choice Requires="wps">
          <w:drawing>
            <wp:anchor distT="0" distB="0" distL="114300" distR="114300" simplePos="0" relativeHeight="251658248" behindDoc="0" locked="1" layoutInCell="1" allowOverlap="1" wp14:anchorId="22D98A5D" wp14:editId="0E9DCC28">
              <wp:simplePos x="0" y="0"/>
              <wp:positionH relativeFrom="page">
                <wp:posOffset>6859905</wp:posOffset>
              </wp:positionH>
              <wp:positionV relativeFrom="page">
                <wp:posOffset>10253345</wp:posOffset>
              </wp:positionV>
              <wp:extent cx="359410" cy="427355"/>
              <wp:effectExtent l="0" t="0" r="2540" b="10795"/>
              <wp:wrapNone/>
              <wp:docPr id="166" name="Text Box 166"/>
              <wp:cNvGraphicFramePr/>
              <a:graphic xmlns:a="http://schemas.openxmlformats.org/drawingml/2006/main">
                <a:graphicData uri="http://schemas.microsoft.com/office/word/2010/wordprocessingShape">
                  <wps:wsp>
                    <wps:cNvSpPr txBox="1"/>
                    <wps:spPr>
                      <a:xfrm>
                        <a:off x="0" y="0"/>
                        <a:ext cx="359410" cy="427355"/>
                      </a:xfrm>
                      <a:prstGeom prst="rect">
                        <a:avLst/>
                      </a:prstGeom>
                      <a:noFill/>
                      <a:ln w="6350">
                        <a:noFill/>
                      </a:ln>
                    </wps:spPr>
                    <wps:txbx>
                      <w:txbxContent>
                        <w:p w14:paraId="21253544" w14:textId="77777777" w:rsidR="00F30C0D" w:rsidRPr="0017724E" w:rsidRDefault="00F30C0D" w:rsidP="00F30C0D">
                          <w:pPr>
                            <w:jc w:val="center"/>
                            <w:rPr>
                              <w:rStyle w:val="PageNumber"/>
                              <w:sz w:val="18"/>
                              <w:szCs w:val="18"/>
                            </w:rPr>
                          </w:pPr>
                          <w:r w:rsidRPr="0017724E">
                            <w:rPr>
                              <w:rStyle w:val="PageNumber"/>
                              <w:sz w:val="18"/>
                              <w:szCs w:val="18"/>
                            </w:rPr>
                            <w:fldChar w:fldCharType="begin"/>
                          </w:r>
                          <w:r w:rsidRPr="0017724E">
                            <w:rPr>
                              <w:rStyle w:val="PageNumber"/>
                              <w:sz w:val="18"/>
                              <w:szCs w:val="18"/>
                            </w:rPr>
                            <w:instrText xml:space="preserve"> PAGE   \* MERGEFORMAT </w:instrText>
                          </w:r>
                          <w:r w:rsidRPr="0017724E">
                            <w:rPr>
                              <w:rStyle w:val="PageNumber"/>
                              <w:sz w:val="18"/>
                              <w:szCs w:val="18"/>
                            </w:rPr>
                            <w:fldChar w:fldCharType="separate"/>
                          </w:r>
                          <w:r w:rsidRPr="0017724E">
                            <w:rPr>
                              <w:rStyle w:val="PageNumber"/>
                              <w:noProof/>
                              <w:sz w:val="18"/>
                              <w:szCs w:val="18"/>
                            </w:rPr>
                            <w:t>63</w:t>
                          </w:r>
                          <w:r w:rsidRPr="0017724E">
                            <w:rPr>
                              <w:rStyle w:val="PageNumber"/>
                              <w:sz w:val="18"/>
                              <w:szCs w:val="1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8A5D" id="Text Box 166" o:spid="_x0000_s1029" type="#_x0000_t202" style="position:absolute;margin-left:540.15pt;margin-top:807.35pt;width:28.3pt;height:33.6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" filled="f" stroked="f" strokeweight=".5pt">
              <v:textbox inset="0,0,0,0">
                <w:txbxContent>
                  <w:p w14:paraId="21253544" w14:textId="77777777" w:rsidR="00F30C0D" w:rsidRPr="0017724E" w:rsidRDefault="00F30C0D" w:rsidP="00F30C0D">
                    <w:pPr>
                      <w:jc w:val="center"/>
                      <w:rPr>
                        <w:rStyle w:val="PageNumber"/>
                        <w:sz w:val="18"/>
                        <w:szCs w:val="18"/>
                      </w:rPr>
                    </w:pPr>
                    <w:r w:rsidRPr="0017724E">
                      <w:rPr>
                        <w:rStyle w:val="PageNumber"/>
                        <w:sz w:val="18"/>
                        <w:szCs w:val="18"/>
                      </w:rPr>
                      <w:fldChar w:fldCharType="begin"/>
                    </w:r>
                    <w:r w:rsidRPr="0017724E">
                      <w:rPr>
                        <w:rStyle w:val="PageNumber"/>
                        <w:sz w:val="18"/>
                        <w:szCs w:val="18"/>
                      </w:rPr>
                      <w:instrText xml:space="preserve"> PAGE   \* MERGEFORMAT </w:instrText>
                    </w:r>
                    <w:r w:rsidRPr="0017724E">
                      <w:rPr>
                        <w:rStyle w:val="PageNumber"/>
                        <w:sz w:val="18"/>
                        <w:szCs w:val="18"/>
                      </w:rPr>
                      <w:fldChar w:fldCharType="separate"/>
                    </w:r>
                    <w:r w:rsidRPr="0017724E">
                      <w:rPr>
                        <w:rStyle w:val="PageNumber"/>
                        <w:noProof/>
                        <w:sz w:val="18"/>
                        <w:szCs w:val="18"/>
                      </w:rPr>
                      <w:t>63</w:t>
                    </w:r>
                    <w:r w:rsidRPr="0017724E">
                      <w:rPr>
                        <w:rStyle w:val="PageNumber"/>
                        <w:sz w:val="18"/>
                        <w:szCs w:val="18"/>
                      </w:rPr>
                      <w:fldChar w:fldCharType="end"/>
                    </w:r>
                  </w:p>
                </w:txbxContent>
              </v:textbox>
              <w10:wrap anchorx="page" anchory="page"/>
              <w10:anchorlock/>
            </v:shape>
          </w:pict>
        </mc:Fallback>
      </mc:AlternateContent>
    </w:r>
    <w:r w:rsidR="00F30C0D" w:rsidRPr="001E076C">
      <w:t>EMF-</w:t>
    </w:r>
    <w:r w:rsidR="003117A3">
      <w:t>EM</w:t>
    </w:r>
    <w:r w:rsidR="003117A3" w:rsidRPr="001E076C">
      <w:t>-</w:t>
    </w:r>
    <w:r w:rsidR="003117A3">
      <w:t>TT</w:t>
    </w:r>
    <w:r w:rsidR="003117A3" w:rsidRPr="001E076C">
      <w:t>-</w:t>
    </w:r>
    <w:r w:rsidR="003117A3" w:rsidRPr="00B53D8B">
      <w:rPr>
        <w:noProof/>
        <w:highlight w:val="yellow"/>
        <w:lang w:eastAsia="en-AU"/>
      </w:rPr>
      <mc:AlternateContent>
        <mc:Choice Requires="wps">
          <w:drawing>
            <wp:anchor distT="0" distB="0" distL="114300" distR="114300" simplePos="0" relativeHeight="251660298" behindDoc="1" locked="1" layoutInCell="1" allowOverlap="1" wp14:anchorId="2D7DBFDC" wp14:editId="4C362FBE">
              <wp:simplePos x="0" y="0"/>
              <wp:positionH relativeFrom="page">
                <wp:posOffset>361315</wp:posOffset>
              </wp:positionH>
              <wp:positionV relativeFrom="page">
                <wp:posOffset>393065</wp:posOffset>
              </wp:positionV>
              <wp:extent cx="0" cy="9888855"/>
              <wp:effectExtent l="0" t="0" r="38100" b="36195"/>
              <wp:wrapNone/>
              <wp:docPr id="1" name="Straight Connector 1"/>
              <wp:cNvGraphicFramePr/>
              <a:graphic xmlns:a="http://schemas.openxmlformats.org/drawingml/2006/main">
                <a:graphicData uri="http://schemas.microsoft.com/office/word/2010/wordprocessingShape">
                  <wps:wsp>
                    <wps:cNvCnPr/>
                    <wps:spPr>
                      <a:xfrm>
                        <a:off x="0" y="0"/>
                        <a:ext cx="0" cy="9888855"/>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35602" id="Straight Connector 1" o:spid="_x0000_s1026" style="position:absolute;z-index:-251656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45pt,30.95pt" to="28.45pt,8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" strokecolor="#22272b [3206]" strokeweight=".5pt">
              <v:stroke joinstyle="miter"/>
              <w10:wrap anchorx="page" anchory="page"/>
              <w10:anchorlock/>
            </v:line>
          </w:pict>
        </mc:Fallback>
      </mc:AlternateContent>
    </w:r>
    <w:r w:rsidR="003117A3">
      <w:t>0003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A4A1" w14:textId="10F7C2F8" w:rsidR="00B21138" w:rsidRPr="001E076C" w:rsidRDefault="00BA3EC1" w:rsidP="006B076C">
    <w:pPr>
      <w:ind w:right="-1362" w:hanging="1418"/>
    </w:pPr>
    <w:r>
      <w:rPr>
        <w:noProof/>
        <w:lang w:eastAsia="en-AU"/>
      </w:rPr>
      <mc:AlternateContent>
        <mc:Choice Requires="wps">
          <w:drawing>
            <wp:anchor distT="0" distB="0" distL="114300" distR="114300" simplePos="0" relativeHeight="251658245" behindDoc="1" locked="1" layoutInCell="1" allowOverlap="1" wp14:anchorId="02F0B5E9" wp14:editId="0E97680D">
              <wp:simplePos x="0" y="0"/>
              <wp:positionH relativeFrom="page">
                <wp:posOffset>-1519555</wp:posOffset>
              </wp:positionH>
              <wp:positionV relativeFrom="page">
                <wp:posOffset>5807710</wp:posOffset>
              </wp:positionV>
              <wp:extent cx="3451860" cy="187960"/>
              <wp:effectExtent l="0" t="6350" r="8890" b="8890"/>
              <wp:wrapNone/>
              <wp:docPr id="32" name="Text Box 32"/>
              <wp:cNvGraphicFramePr/>
              <a:graphic xmlns:a="http://schemas.openxmlformats.org/drawingml/2006/main">
                <a:graphicData uri="http://schemas.microsoft.com/office/word/2010/wordprocessingShape">
                  <wps:wsp>
                    <wps:cNvSpPr txBox="1"/>
                    <wps:spPr>
                      <a:xfrm rot="5400000">
                        <a:off x="0" y="0"/>
                        <a:ext cx="3451860" cy="187960"/>
                      </a:xfrm>
                      <a:prstGeom prst="rect">
                        <a:avLst/>
                      </a:prstGeom>
                      <a:solidFill>
                        <a:schemeClr val="lt1"/>
                      </a:solidFill>
                      <a:ln w="6350">
                        <a:noFill/>
                      </a:ln>
                    </wps:spPr>
                    <wps:txbx>
                      <w:txbxContent>
                        <w:p w14:paraId="4795B41F" w14:textId="1626DAD2" w:rsidR="00BA3EC1" w:rsidRDefault="002407E6" w:rsidP="00BA3EC1">
                          <w:r w:rsidRPr="002407E6">
                            <w:t>Proposal for use of an alternate flocculant and/or coagulant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0B5E9" id="_x0000_t202" coordsize="21600,21600" o:spt="202" path="m,l,21600r21600,l21600,xe">
              <v:stroke joinstyle="miter"/>
              <v:path gradientshapeok="t" o:connecttype="rect"/>
            </v:shapetype>
            <v:shape id="Text Box 32" o:spid="_x0000_s1031" type="#_x0000_t202" style="position:absolute;margin-left:-119.65pt;margin-top:457.3pt;width:271.8pt;height:14.8pt;rotation:90;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" fillcolor="white [3201]" stroked="f" strokeweight=".5pt">
              <v:textbox inset="0,0,0,0">
                <w:txbxContent>
                  <w:p w14:paraId="4795B41F" w14:textId="1626DAD2" w:rsidR="00BA3EC1" w:rsidRDefault="002407E6" w:rsidP="00BA3EC1">
                    <w:r w:rsidRPr="002407E6">
                      <w:t>Proposal for use of an alternate flocculant and/or coagulant</w:t>
                    </w:r>
                  </w:p>
                </w:txbxContent>
              </v:textbox>
              <w10:wrap anchorx="page" anchory="page"/>
              <w10:anchorlock/>
            </v:shape>
          </w:pict>
        </mc:Fallback>
      </mc:AlternateContent>
    </w:r>
    <w:r w:rsidR="006B076C" w:rsidRPr="001E076C">
      <w:rPr>
        <w:noProof/>
        <w:lang w:eastAsia="en-AU"/>
      </w:rPr>
      <mc:AlternateContent>
        <mc:Choice Requires="wps">
          <w:drawing>
            <wp:anchor distT="0" distB="0" distL="0" distR="0" simplePos="0" relativeHeight="251658244" behindDoc="0" locked="0" layoutInCell="1" allowOverlap="1" wp14:anchorId="0EC9497F" wp14:editId="5B153406">
              <wp:simplePos x="0" y="0"/>
              <wp:positionH relativeFrom="column">
                <wp:posOffset>2406577</wp:posOffset>
              </wp:positionH>
              <wp:positionV relativeFrom="paragraph">
                <wp:posOffset>635</wp:posOffset>
              </wp:positionV>
              <wp:extent cx="443865" cy="443865"/>
              <wp:effectExtent l="0" t="0" r="16510" b="1714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5BE9DB" w14:textId="77777777" w:rsidR="006B076C" w:rsidRPr="0017724E" w:rsidRDefault="006B076C" w:rsidP="006B076C">
                          <w:pPr>
                            <w:rPr>
                              <w:rFonts w:eastAsia="Calibri" w:cs="Calibri"/>
                              <w:color w:val="000000"/>
                              <w:sz w:val="20"/>
                              <w:szCs w:val="20"/>
                            </w:rPr>
                          </w:pPr>
                          <w:r w:rsidRPr="0017724E">
                            <w:rPr>
                              <w:rFonts w:eastAsia="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0EC9497F" id="Text Box 6" o:spid="_x0000_s1032" type="#_x0000_t202" alt="OFFICIAL" style="position:absolute;margin-left:189.5pt;margin-top:.05pt;width:34.95pt;height:34.95pt;z-index:251658244;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" filled="f" stroked="f">
              <v:textbox style="mso-fit-shape-to-text:t" inset="0,0,0,0">
                <w:txbxContent>
                  <w:p w14:paraId="525BE9DB" w14:textId="77777777" w:rsidR="006B076C" w:rsidRPr="0017724E" w:rsidRDefault="006B076C" w:rsidP="006B076C">
                    <w:pPr>
                      <w:rPr>
                        <w:rFonts w:eastAsia="Calibri" w:cs="Calibri"/>
                        <w:color w:val="000000"/>
                        <w:sz w:val="20"/>
                        <w:szCs w:val="20"/>
                      </w:rPr>
                    </w:pPr>
                    <w:r w:rsidRPr="0017724E">
                      <w:rPr>
                        <w:rFonts w:eastAsia="Calibri" w:cs="Calibri"/>
                        <w:color w:val="000000"/>
                        <w:sz w:val="20"/>
                        <w:szCs w:val="20"/>
                      </w:rPr>
                      <w:t>OFFICIAL</w:t>
                    </w:r>
                  </w:p>
                </w:txbxContent>
              </v:textbox>
              <w10:wrap type="square"/>
            </v:shape>
          </w:pict>
        </mc:Fallback>
      </mc:AlternateContent>
    </w:r>
    <w:r w:rsidR="006B076C" w:rsidRPr="001E076C">
      <w:rPr>
        <w:noProof/>
        <w:lang w:eastAsia="en-AU"/>
      </w:rPr>
      <mc:AlternateContent>
        <mc:Choice Requires="wps">
          <w:drawing>
            <wp:anchor distT="0" distB="0" distL="114300" distR="114300" simplePos="0" relativeHeight="251658243" behindDoc="0" locked="1" layoutInCell="1" allowOverlap="1" wp14:anchorId="5779AE6F" wp14:editId="7225B382">
              <wp:simplePos x="0" y="0"/>
              <wp:positionH relativeFrom="page">
                <wp:posOffset>6859905</wp:posOffset>
              </wp:positionH>
              <wp:positionV relativeFrom="page">
                <wp:posOffset>10253345</wp:posOffset>
              </wp:positionV>
              <wp:extent cx="359410" cy="427355"/>
              <wp:effectExtent l="0" t="0" r="2540" b="10795"/>
              <wp:wrapNone/>
              <wp:docPr id="10" name="Text Box 10"/>
              <wp:cNvGraphicFramePr/>
              <a:graphic xmlns:a="http://schemas.openxmlformats.org/drawingml/2006/main">
                <a:graphicData uri="http://schemas.microsoft.com/office/word/2010/wordprocessingShape">
                  <wps:wsp>
                    <wps:cNvSpPr txBox="1"/>
                    <wps:spPr>
                      <a:xfrm>
                        <a:off x="0" y="0"/>
                        <a:ext cx="359410" cy="427355"/>
                      </a:xfrm>
                      <a:prstGeom prst="rect">
                        <a:avLst/>
                      </a:prstGeom>
                      <a:noFill/>
                      <a:ln w="6350">
                        <a:noFill/>
                      </a:ln>
                    </wps:spPr>
                    <wps:txbx>
                      <w:txbxContent>
                        <w:p w14:paraId="1F2A2062" w14:textId="77777777" w:rsidR="006B076C" w:rsidRPr="0017724E" w:rsidRDefault="006B076C" w:rsidP="006B076C">
                          <w:pPr>
                            <w:jc w:val="center"/>
                            <w:rPr>
                              <w:rStyle w:val="PageNumber"/>
                              <w:sz w:val="18"/>
                              <w:szCs w:val="18"/>
                            </w:rPr>
                          </w:pPr>
                          <w:r w:rsidRPr="0017724E">
                            <w:rPr>
                              <w:rStyle w:val="PageNumber"/>
                              <w:sz w:val="18"/>
                              <w:szCs w:val="18"/>
                            </w:rPr>
                            <w:fldChar w:fldCharType="begin"/>
                          </w:r>
                          <w:r w:rsidRPr="0017724E">
                            <w:rPr>
                              <w:rStyle w:val="PageNumber"/>
                              <w:sz w:val="18"/>
                              <w:szCs w:val="18"/>
                            </w:rPr>
                            <w:instrText xml:space="preserve"> PAGE   \* MERGEFORMAT </w:instrText>
                          </w:r>
                          <w:r w:rsidRPr="0017724E">
                            <w:rPr>
                              <w:rStyle w:val="PageNumber"/>
                              <w:sz w:val="18"/>
                              <w:szCs w:val="18"/>
                            </w:rPr>
                            <w:fldChar w:fldCharType="separate"/>
                          </w:r>
                          <w:r w:rsidRPr="0017724E">
                            <w:rPr>
                              <w:rStyle w:val="PageNumber"/>
                              <w:noProof/>
                              <w:sz w:val="18"/>
                              <w:szCs w:val="18"/>
                            </w:rPr>
                            <w:t>63</w:t>
                          </w:r>
                          <w:r w:rsidRPr="0017724E">
                            <w:rPr>
                              <w:rStyle w:val="PageNumber"/>
                              <w:sz w:val="18"/>
                              <w:szCs w:val="1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9AE6F" id="Text Box 10" o:spid="_x0000_s1033" type="#_x0000_t202" style="position:absolute;margin-left:540.15pt;margin-top:807.35pt;width:28.3pt;height:33.6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" filled="f" stroked="f" strokeweight=".5pt">
              <v:textbox inset="0,0,0,0">
                <w:txbxContent>
                  <w:p w14:paraId="1F2A2062" w14:textId="77777777" w:rsidR="006B076C" w:rsidRPr="0017724E" w:rsidRDefault="006B076C" w:rsidP="006B076C">
                    <w:pPr>
                      <w:jc w:val="center"/>
                      <w:rPr>
                        <w:rStyle w:val="PageNumber"/>
                        <w:sz w:val="18"/>
                        <w:szCs w:val="18"/>
                      </w:rPr>
                    </w:pPr>
                    <w:r w:rsidRPr="0017724E">
                      <w:rPr>
                        <w:rStyle w:val="PageNumber"/>
                        <w:sz w:val="18"/>
                        <w:szCs w:val="18"/>
                      </w:rPr>
                      <w:fldChar w:fldCharType="begin"/>
                    </w:r>
                    <w:r w:rsidRPr="0017724E">
                      <w:rPr>
                        <w:rStyle w:val="PageNumber"/>
                        <w:sz w:val="18"/>
                        <w:szCs w:val="18"/>
                      </w:rPr>
                      <w:instrText xml:space="preserve"> PAGE   \* MERGEFORMAT </w:instrText>
                    </w:r>
                    <w:r w:rsidRPr="0017724E">
                      <w:rPr>
                        <w:rStyle w:val="PageNumber"/>
                        <w:sz w:val="18"/>
                        <w:szCs w:val="18"/>
                      </w:rPr>
                      <w:fldChar w:fldCharType="separate"/>
                    </w:r>
                    <w:r w:rsidRPr="0017724E">
                      <w:rPr>
                        <w:rStyle w:val="PageNumber"/>
                        <w:noProof/>
                        <w:sz w:val="18"/>
                        <w:szCs w:val="18"/>
                      </w:rPr>
                      <w:t>63</w:t>
                    </w:r>
                    <w:r w:rsidRPr="0017724E">
                      <w:rPr>
                        <w:rStyle w:val="PageNumber"/>
                        <w:sz w:val="18"/>
                        <w:szCs w:val="18"/>
                      </w:rPr>
                      <w:fldChar w:fldCharType="end"/>
                    </w:r>
                  </w:p>
                </w:txbxContent>
              </v:textbox>
              <w10:wrap anchorx="page" anchory="page"/>
              <w10:anchorlock/>
            </v:shape>
          </w:pict>
        </mc:Fallback>
      </mc:AlternateContent>
    </w:r>
    <w:r w:rsidR="006B076C" w:rsidRPr="001E076C">
      <w:t>EMF-</w:t>
    </w:r>
    <w:r w:rsidR="003117A3">
      <w:t>EM</w:t>
    </w:r>
    <w:r w:rsidR="006B076C" w:rsidRPr="001E076C">
      <w:t>-</w:t>
    </w:r>
    <w:r w:rsidR="003117A3">
      <w:t>TT</w:t>
    </w:r>
    <w:r w:rsidR="006B076C" w:rsidRPr="001E076C">
      <w:t>-</w:t>
    </w:r>
    <w:r w:rsidRPr="00B53D8B">
      <w:rPr>
        <w:noProof/>
        <w:highlight w:val="yellow"/>
        <w:lang w:eastAsia="en-AU"/>
      </w:rPr>
      <mc:AlternateContent>
        <mc:Choice Requires="wps">
          <w:drawing>
            <wp:anchor distT="0" distB="0" distL="114300" distR="114300" simplePos="0" relativeHeight="251658246" behindDoc="1" locked="1" layoutInCell="1" allowOverlap="1" wp14:anchorId="567F0FE7" wp14:editId="0DA18B2A">
              <wp:simplePos x="0" y="0"/>
              <wp:positionH relativeFrom="page">
                <wp:posOffset>361315</wp:posOffset>
              </wp:positionH>
              <wp:positionV relativeFrom="page">
                <wp:posOffset>393065</wp:posOffset>
              </wp:positionV>
              <wp:extent cx="0" cy="9888855"/>
              <wp:effectExtent l="0" t="0" r="38100" b="36195"/>
              <wp:wrapNone/>
              <wp:docPr id="35" name="Straight Connector 35"/>
              <wp:cNvGraphicFramePr/>
              <a:graphic xmlns:a="http://schemas.openxmlformats.org/drawingml/2006/main">
                <a:graphicData uri="http://schemas.microsoft.com/office/word/2010/wordprocessingShape">
                  <wps:wsp>
                    <wps:cNvCnPr/>
                    <wps:spPr>
                      <a:xfrm>
                        <a:off x="0" y="0"/>
                        <a:ext cx="0" cy="9888855"/>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726DA" id="Straight Connector 35"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45pt,30.95pt" to="28.45pt,8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" strokecolor="#22272b [3206]" strokeweight=".5pt">
              <v:stroke joinstyle="miter"/>
              <w10:wrap anchorx="page" anchory="page"/>
              <w10:anchorlock/>
            </v:line>
          </w:pict>
        </mc:Fallback>
      </mc:AlternateContent>
    </w:r>
    <w:r w:rsidR="003117A3">
      <w:t>0003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DAEF" w14:textId="77777777" w:rsidR="00A131C5" w:rsidRDefault="00A131C5">
    <w:pPr>
      <w:pStyle w:val="Footer"/>
    </w:pPr>
    <w:r>
      <w:rPr>
        <w:noProof/>
        <w:lang w:eastAsia="en-AU"/>
      </w:rPr>
      <mc:AlternateContent>
        <mc:Choice Requires="wps">
          <w:drawing>
            <wp:anchor distT="0" distB="0" distL="0" distR="0" simplePos="0" relativeHeight="251658240" behindDoc="0" locked="0" layoutInCell="1" allowOverlap="1" wp14:anchorId="4B769C5D" wp14:editId="2059788C">
              <wp:simplePos x="635" y="635"/>
              <wp:positionH relativeFrom="column">
                <wp:align>center</wp:align>
              </wp:positionH>
              <wp:positionV relativeFrom="paragraph">
                <wp:posOffset>635</wp:posOffset>
              </wp:positionV>
              <wp:extent cx="443865" cy="443865"/>
              <wp:effectExtent l="0" t="0" r="16510" b="17145"/>
              <wp:wrapSquare wrapText="bothSides"/>
              <wp:docPr id="56" name="Text Box 5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820395" w14:textId="77777777" w:rsidR="00A131C5" w:rsidRPr="00363962" w:rsidRDefault="00A131C5">
                          <w:pPr>
                            <w:rPr>
                              <w:rFonts w:ascii="Calibri" w:eastAsia="Calibri" w:hAnsi="Calibri" w:cs="Calibri"/>
                              <w:color w:val="000000"/>
                              <w:sz w:val="20"/>
                              <w:szCs w:val="20"/>
                            </w:rPr>
                          </w:pPr>
                          <w:r w:rsidRPr="00363962">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769C5D" id="_x0000_t202" coordsize="21600,21600" o:spt="202" path="m,l,21600r21600,l21600,xe">
              <v:stroke joinstyle="miter"/>
              <v:path gradientshapeok="t" o:connecttype="rect"/>
            </v:shapetype>
            <v:shape id="Text Box 56" o:spid="_x0000_s1034"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65820395" w14:textId="77777777" w:rsidR="00A131C5" w:rsidRPr="00363962" w:rsidRDefault="00A131C5">
                    <w:pPr>
                      <w:rPr>
                        <w:rFonts w:ascii="Calibri" w:eastAsia="Calibri" w:hAnsi="Calibri" w:cs="Calibri"/>
                        <w:color w:val="000000"/>
                        <w:sz w:val="20"/>
                        <w:szCs w:val="20"/>
                      </w:rPr>
                    </w:pPr>
                    <w:r w:rsidRPr="00363962">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5209" w14:textId="77777777" w:rsidR="003E27A2" w:rsidRDefault="003E27A2" w:rsidP="00077799">
      <w:r>
        <w:separator/>
      </w:r>
    </w:p>
    <w:p w14:paraId="7575F2FE" w14:textId="77777777" w:rsidR="003E27A2" w:rsidRDefault="003E27A2"/>
  </w:footnote>
  <w:footnote w:type="continuationSeparator" w:id="0">
    <w:p w14:paraId="68181CB1" w14:textId="77777777" w:rsidR="003E27A2" w:rsidRDefault="003E27A2" w:rsidP="00077799">
      <w:r>
        <w:continuationSeparator/>
      </w:r>
    </w:p>
    <w:p w14:paraId="0011A1A6" w14:textId="77777777" w:rsidR="003E27A2" w:rsidRDefault="003E27A2"/>
  </w:footnote>
  <w:footnote w:type="continuationNotice" w:id="1">
    <w:p w14:paraId="3BDEDFC3" w14:textId="77777777" w:rsidR="003E27A2" w:rsidRDefault="003E27A2">
      <w:pPr>
        <w:spacing w:after="0" w:line="240" w:lineRule="auto"/>
      </w:pPr>
    </w:p>
    <w:p w14:paraId="703B1022" w14:textId="77777777" w:rsidR="003E27A2" w:rsidRDefault="003E2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40B5" w14:textId="4B82C832" w:rsidR="00C34E5A" w:rsidRDefault="00C34E5A" w:rsidP="000743E7">
    <w:pPr>
      <w:tabs>
        <w:tab w:val="left" w:pos="5970"/>
      </w:tabs>
    </w:pPr>
    <w:r>
      <w:rPr>
        <w:noProof/>
        <w:lang w:eastAsia="en-AU"/>
      </w:rPr>
      <mc:AlternateContent>
        <mc:Choice Requires="wps">
          <w:drawing>
            <wp:anchor distT="0" distB="0" distL="114300" distR="114300" simplePos="0" relativeHeight="251658242" behindDoc="0" locked="1" layoutInCell="1" allowOverlap="1" wp14:anchorId="25178DCA" wp14:editId="734704F2">
              <wp:simplePos x="0" y="0"/>
              <wp:positionH relativeFrom="page">
                <wp:posOffset>467995</wp:posOffset>
              </wp:positionH>
              <wp:positionV relativeFrom="page">
                <wp:posOffset>384175</wp:posOffset>
              </wp:positionV>
              <wp:extent cx="1087120" cy="334645"/>
              <wp:effectExtent l="0" t="0" r="0" b="8255"/>
              <wp:wrapNone/>
              <wp:docPr id="39" name="Text Box 39"/>
              <wp:cNvGraphicFramePr/>
              <a:graphic xmlns:a="http://schemas.openxmlformats.org/drawingml/2006/main">
                <a:graphicData uri="http://schemas.microsoft.com/office/word/2010/wordprocessingShape">
                  <wps:wsp>
                    <wps:cNvSpPr txBox="1"/>
                    <wps:spPr>
                      <a:xfrm>
                        <a:off x="0" y="0"/>
                        <a:ext cx="1087120" cy="334645"/>
                      </a:xfrm>
                      <a:prstGeom prst="rect">
                        <a:avLst/>
                      </a:prstGeom>
                      <a:noFill/>
                      <a:ln w="6350">
                        <a:noFill/>
                      </a:ln>
                    </wps:spPr>
                    <wps:txbx>
                      <w:txbxContent>
                        <w:p w14:paraId="3C49F233" w14:textId="77777777" w:rsidR="00C34E5A" w:rsidRPr="00106711" w:rsidRDefault="00C34E5A" w:rsidP="005D2EC5">
                          <w:pPr>
                            <w:pStyle w:val="TransportforNSW"/>
                          </w:pPr>
                          <w:r w:rsidRPr="00106711">
                            <w:t>Transport</w:t>
                          </w:r>
                          <w:r w:rsidRPr="00106711">
                            <w:br/>
                            <w:t>for NSW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178DCA" id="_x0000_t202" coordsize="21600,21600" o:spt="202" path="m,l,21600r21600,l21600,xe">
              <v:stroke joinstyle="miter"/>
              <v:path gradientshapeok="t" o:connecttype="rect"/>
            </v:shapetype>
            <v:shape id="Text Box 39" o:spid="_x0000_s1026" type="#_x0000_t202" style="position:absolute;margin-left:36.85pt;margin-top:30.25pt;width:85.6pt;height:26.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" filled="f" stroked="f" strokeweight=".5pt">
              <v:textbox style="mso-fit-shape-to-text:t" inset="0,0,0,0">
                <w:txbxContent>
                  <w:p w14:paraId="3C49F233" w14:textId="77777777" w:rsidR="00C34E5A" w:rsidRPr="00106711" w:rsidRDefault="00C34E5A" w:rsidP="005D2EC5">
                    <w:pPr>
                      <w:pStyle w:val="TransportforNSW"/>
                    </w:pPr>
                    <w:r w:rsidRPr="00106711">
                      <w:t>Transport</w:t>
                    </w:r>
                    <w:r w:rsidRPr="00106711">
                      <w:br/>
                      <w:t>for NSW</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2B54" w14:textId="241B1178" w:rsidR="00A131C5" w:rsidRPr="00CA49DE" w:rsidRDefault="009F737A" w:rsidP="00CA49DE">
    <w:pPr>
      <w:pStyle w:val="Header"/>
    </w:pPr>
    <w:r w:rsidRPr="001E076C">
      <w:rPr>
        <w:noProof/>
        <w:lang w:eastAsia="en-AU"/>
      </w:rPr>
      <w:drawing>
        <wp:anchor distT="0" distB="0" distL="114300" distR="114300" simplePos="0" relativeHeight="251662346" behindDoc="0" locked="1" layoutInCell="1" allowOverlap="1" wp14:anchorId="3D79F027" wp14:editId="41EF6A52">
          <wp:simplePos x="0" y="0"/>
          <wp:positionH relativeFrom="margin">
            <wp:posOffset>4980940</wp:posOffset>
          </wp:positionH>
          <wp:positionV relativeFrom="margin">
            <wp:posOffset>-900430</wp:posOffset>
          </wp:positionV>
          <wp:extent cx="719455" cy="781050"/>
          <wp:effectExtent l="0" t="0" r="4445" b="0"/>
          <wp:wrapNone/>
          <wp:docPr id="136" name="Graphic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19455" cy="781050"/>
                  </a:xfrm>
                  <a:prstGeom prst="rect">
                    <a:avLst/>
                  </a:prstGeom>
                </pic:spPr>
              </pic:pic>
            </a:graphicData>
          </a:graphic>
          <wp14:sizeRelH relativeFrom="margin">
            <wp14:pctWidth>0</wp14:pctWidth>
          </wp14:sizeRelH>
          <wp14:sizeRelV relativeFrom="margin">
            <wp14:pctHeight>0</wp14:pctHeight>
          </wp14:sizeRelV>
        </wp:anchor>
      </w:drawing>
    </w:r>
    <w:r w:rsidR="00AC73EC">
      <w:rPr>
        <w:noProof/>
        <w:lang w:eastAsia="en-AU"/>
      </w:rPr>
      <mc:AlternateContent>
        <mc:Choice Requires="wps">
          <w:drawing>
            <wp:anchor distT="0" distB="0" distL="114300" distR="114300" simplePos="0" relativeHeight="251658247" behindDoc="0" locked="1" layoutInCell="1" allowOverlap="1" wp14:anchorId="4867934C" wp14:editId="488AA772">
              <wp:simplePos x="0" y="0"/>
              <wp:positionH relativeFrom="page">
                <wp:posOffset>467995</wp:posOffset>
              </wp:positionH>
              <wp:positionV relativeFrom="page">
                <wp:posOffset>342265</wp:posOffset>
              </wp:positionV>
              <wp:extent cx="1087200" cy="334800"/>
              <wp:effectExtent l="0" t="0" r="0" b="8255"/>
              <wp:wrapNone/>
              <wp:docPr id="42" name="Text Box 42"/>
              <wp:cNvGraphicFramePr/>
              <a:graphic xmlns:a="http://schemas.openxmlformats.org/drawingml/2006/main">
                <a:graphicData uri="http://schemas.microsoft.com/office/word/2010/wordprocessingShape">
                  <wps:wsp>
                    <wps:cNvSpPr txBox="1"/>
                    <wps:spPr>
                      <a:xfrm>
                        <a:off x="0" y="0"/>
                        <a:ext cx="1087200" cy="334800"/>
                      </a:xfrm>
                      <a:prstGeom prst="rect">
                        <a:avLst/>
                      </a:prstGeom>
                      <a:noFill/>
                      <a:ln w="6350">
                        <a:noFill/>
                      </a:ln>
                    </wps:spPr>
                    <wps:txbx>
                      <w:txbxContent>
                        <w:p w14:paraId="0823CB2E" w14:textId="77777777" w:rsidR="00AC73EC" w:rsidRPr="00106711" w:rsidRDefault="00AC73EC" w:rsidP="00AC73EC">
                          <w:pPr>
                            <w:pStyle w:val="TransportforNSW"/>
                          </w:pPr>
                          <w:r w:rsidRPr="00106711">
                            <w:t>Transport</w:t>
                          </w:r>
                          <w:r w:rsidRPr="00106711">
                            <w:br/>
                            <w:t>for NSW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67934C" id="_x0000_t202" coordsize="21600,21600" o:spt="202" path="m,l,21600r21600,l21600,xe">
              <v:stroke joinstyle="miter"/>
              <v:path gradientshapeok="t" o:connecttype="rect"/>
            </v:shapetype>
            <v:shape id="Text Box 42" o:spid="_x0000_s1030" type="#_x0000_t202" style="position:absolute;margin-left:36.85pt;margin-top:26.95pt;width:85.6pt;height:26.3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" filled="f" stroked="f" strokeweight=".5pt">
              <v:textbox style="mso-fit-shape-to-text:t" inset="0,0,0,0">
                <w:txbxContent>
                  <w:p w14:paraId="0823CB2E" w14:textId="77777777" w:rsidR="00AC73EC" w:rsidRPr="00106711" w:rsidRDefault="00AC73EC" w:rsidP="00AC73EC">
                    <w:pPr>
                      <w:pStyle w:val="TransportforNSW"/>
                    </w:pPr>
                    <w:r w:rsidRPr="00106711">
                      <w:t>Transport</w:t>
                    </w:r>
                    <w:r w:rsidRPr="00106711">
                      <w:br/>
                      <w:t>for NSW</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26D1" w14:textId="104EC0D5" w:rsidR="009F737A" w:rsidRPr="00CA49DE" w:rsidRDefault="009F737A" w:rsidP="00CA49DE">
    <w:pPr>
      <w:pStyle w:val="Header"/>
    </w:pPr>
    <w:r>
      <w:rPr>
        <w:noProof/>
        <w:lang w:eastAsia="en-AU"/>
      </w:rPr>
      <mc:AlternateContent>
        <mc:Choice Requires="wps">
          <w:drawing>
            <wp:anchor distT="0" distB="0" distL="114300" distR="114300" simplePos="0" relativeHeight="251664394" behindDoc="0" locked="1" layoutInCell="1" allowOverlap="1" wp14:anchorId="52226EB7" wp14:editId="38485F74">
              <wp:simplePos x="0" y="0"/>
              <wp:positionH relativeFrom="page">
                <wp:posOffset>467995</wp:posOffset>
              </wp:positionH>
              <wp:positionV relativeFrom="page">
                <wp:posOffset>342265</wp:posOffset>
              </wp:positionV>
              <wp:extent cx="1087200" cy="334800"/>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087200" cy="334800"/>
                      </a:xfrm>
                      <a:prstGeom prst="rect">
                        <a:avLst/>
                      </a:prstGeom>
                      <a:noFill/>
                      <a:ln w="6350">
                        <a:noFill/>
                      </a:ln>
                    </wps:spPr>
                    <wps:txbx>
                      <w:txbxContent>
                        <w:p w14:paraId="1DBE090A" w14:textId="77777777" w:rsidR="009F737A" w:rsidRPr="00106711" w:rsidRDefault="009F737A" w:rsidP="00AC73EC">
                          <w:pPr>
                            <w:pStyle w:val="TransportforNSW"/>
                          </w:pPr>
                          <w:r w:rsidRPr="00106711">
                            <w:t>Transport</w:t>
                          </w:r>
                          <w:r w:rsidRPr="00106711">
                            <w:br/>
                            <w:t>for NSW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226EB7" id="_x0000_t202" coordsize="21600,21600" o:spt="202" path="m,l,21600r21600,l21600,xe">
              <v:stroke joinstyle="miter"/>
              <v:path gradientshapeok="t" o:connecttype="rect"/>
            </v:shapetype>
            <v:shape id="Text Box 2" o:spid="_x0000_s1035" type="#_x0000_t202" style="position:absolute;margin-left:36.85pt;margin-top:26.95pt;width:85.6pt;height:26.35pt;z-index:2516643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" filled="f" stroked="f" strokeweight=".5pt">
              <v:textbox style="mso-fit-shape-to-text:t" inset="0,0,0,0">
                <w:txbxContent>
                  <w:p w14:paraId="1DBE090A" w14:textId="77777777" w:rsidR="009F737A" w:rsidRPr="00106711" w:rsidRDefault="009F737A" w:rsidP="00AC73EC">
                    <w:pPr>
                      <w:pStyle w:val="TransportforNSW"/>
                    </w:pPr>
                    <w:r w:rsidRPr="00106711">
                      <w:t>Transport</w:t>
                    </w:r>
                    <w:r w:rsidRPr="00106711">
                      <w:br/>
                      <w:t>for NSW</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225F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310BF"/>
    <w:multiLevelType w:val="hybridMultilevel"/>
    <w:tmpl w:val="EB4C442C"/>
    <w:lvl w:ilvl="0" w:tplc="383EFD88">
      <w:start w:val="1"/>
      <w:numFmt w:val="decimal"/>
      <w:pStyle w:val="FigureTitle"/>
      <w:lvlText w:val="Figure %1."/>
      <w:lvlJc w:val="left"/>
      <w:pPr>
        <w:tabs>
          <w:tab w:val="num" w:pos="1985"/>
        </w:tabs>
        <w:ind w:left="1985" w:hanging="1134"/>
      </w:pPr>
      <w:rPr>
        <w:rFonts w:ascii="Arial" w:hAnsi="Arial" w:hint="default"/>
        <w:b w:val="0"/>
        <w:i w:val="0"/>
        <w:color w:val="003E7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23494"/>
    <w:multiLevelType w:val="hybridMultilevel"/>
    <w:tmpl w:val="84540986"/>
    <w:lvl w:ilvl="0" w:tplc="80F0EB9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33DF2FE7"/>
    <w:multiLevelType w:val="hybridMultilevel"/>
    <w:tmpl w:val="E1CCDBCC"/>
    <w:lvl w:ilvl="0" w:tplc="C0A4C5EC">
      <w:start w:val="1"/>
      <w:numFmt w:val="bullet"/>
      <w:pStyle w:val="Bullet-tab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E4D32"/>
    <w:multiLevelType w:val="hybridMultilevel"/>
    <w:tmpl w:val="F1FE33BA"/>
    <w:lvl w:ilvl="0" w:tplc="9DC66182">
      <w:start w:val="1"/>
      <w:numFmt w:val="bullet"/>
      <w:lvlText w:val=""/>
      <w:lvlJc w:val="left"/>
      <w:pPr>
        <w:ind w:left="720" w:hanging="360"/>
      </w:pPr>
      <w:rPr>
        <w:rFonts w:ascii="Symbol" w:hAnsi="Symbol" w:hint="default"/>
      </w:rPr>
    </w:lvl>
    <w:lvl w:ilvl="1" w:tplc="C2FCEAA0">
      <w:start w:val="1"/>
      <w:numFmt w:val="bullet"/>
      <w:pStyle w:val="Bullet4"/>
      <w:lvlText w:val=""/>
      <w:lvlJc w:val="left"/>
      <w:pPr>
        <w:ind w:left="1134" w:hanging="454"/>
      </w:pPr>
      <w:rPr>
        <w:rFonts w:ascii="Wingdings" w:hAnsi="Wingdings" w:hint="default"/>
      </w:rPr>
    </w:lvl>
    <w:lvl w:ilvl="2" w:tplc="0C090005" w:tentative="1">
      <w:start w:val="1"/>
      <w:numFmt w:val="bullet"/>
      <w:pStyle w:val="Bullet4"/>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BA22C2"/>
    <w:multiLevelType w:val="hybridMultilevel"/>
    <w:tmpl w:val="5BE6D8B6"/>
    <w:lvl w:ilvl="0" w:tplc="620CC9F2">
      <w:start w:val="1"/>
      <w:numFmt w:val="upperRoman"/>
      <w:pStyle w:val="Roman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D10558"/>
    <w:multiLevelType w:val="hybridMultilevel"/>
    <w:tmpl w:val="DB4A372E"/>
    <w:lvl w:ilvl="0" w:tplc="6FACA99E">
      <w:start w:val="1"/>
      <w:numFmt w:val="lowerLetter"/>
      <w:pStyle w:val="Letterbulle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4C6C49"/>
    <w:multiLevelType w:val="hybridMultilevel"/>
    <w:tmpl w:val="7C2C1E94"/>
    <w:lvl w:ilvl="0" w:tplc="80D85D76">
      <w:start w:val="1"/>
      <w:numFmt w:val="upperLetter"/>
      <w:pStyle w:val="LetterBullet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471F49"/>
    <w:multiLevelType w:val="hybridMultilevel"/>
    <w:tmpl w:val="516E6C9A"/>
    <w:lvl w:ilvl="0" w:tplc="DAD6FC66">
      <w:start w:val="1"/>
      <w:numFmt w:val="decimal"/>
      <w:pStyle w:val="DoNotUse"/>
      <w:lvlText w:val="%1.1"/>
      <w:lvlJc w:val="left"/>
      <w:pPr>
        <w:ind w:left="720" w:hanging="360"/>
      </w:pPr>
      <w:rPr>
        <w:rFonts w:eastAsiaTheme="minorEastAsia" w:hint="default"/>
        <w:color w:val="22272B" w:themeColor="accent3"/>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2F037D"/>
    <w:multiLevelType w:val="hybridMultilevel"/>
    <w:tmpl w:val="4D26026C"/>
    <w:lvl w:ilvl="0" w:tplc="25D857C4">
      <w:start w:val="1"/>
      <w:numFmt w:val="lowerRoman"/>
      <w:pStyle w:val="Roman2"/>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C932B4"/>
    <w:multiLevelType w:val="multilevel"/>
    <w:tmpl w:val="C2C0D872"/>
    <w:name w:val="BulletlistE&amp;S"/>
    <w:lvl w:ilvl="0">
      <w:start w:val="1"/>
      <w:numFmt w:val="bullet"/>
      <w:pStyle w:val="Bullet1"/>
      <w:lvlText w:val=""/>
      <w:lvlJc w:val="left"/>
      <w:pPr>
        <w:ind w:left="425" w:hanging="425"/>
      </w:pPr>
      <w:rPr>
        <w:rFonts w:ascii="Symbol" w:hAnsi="Symbol" w:hint="default"/>
      </w:rPr>
    </w:lvl>
    <w:lvl w:ilvl="1">
      <w:start w:val="1"/>
      <w:numFmt w:val="bullet"/>
      <w:pStyle w:val="Bullet2"/>
      <w:lvlText w:val="-"/>
      <w:lvlJc w:val="left"/>
      <w:pPr>
        <w:ind w:left="851" w:hanging="426"/>
      </w:pPr>
      <w:rPr>
        <w:rFonts w:ascii="Courier New" w:hAnsi="Courier New" w:hint="default"/>
      </w:rPr>
    </w:lvl>
    <w:lvl w:ilvl="2">
      <w:start w:val="1"/>
      <w:numFmt w:val="bullet"/>
      <w:pStyle w:val="Bullet3"/>
      <w:lvlText w:val="o"/>
      <w:lvlJc w:val="left"/>
      <w:pPr>
        <w:ind w:left="1418" w:hanging="567"/>
      </w:pPr>
      <w:rPr>
        <w:rFonts w:ascii="Courier New" w:hAnsi="Courier New" w:hint="default"/>
      </w:rPr>
    </w:lvl>
    <w:lvl w:ilvl="3">
      <w:start w:val="1"/>
      <w:numFmt w:val="bullet"/>
      <w:lvlText w:val=""/>
      <w:lvlJc w:val="left"/>
      <w:pPr>
        <w:ind w:left="1985" w:hanging="567"/>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217D55"/>
    <w:multiLevelType w:val="multilevel"/>
    <w:tmpl w:val="8EB2CAF0"/>
    <w:name w:val="HEADING LIST E&amp;S"/>
    <w:lvl w:ilvl="0">
      <w:start w:val="1"/>
      <w:numFmt w:val="decimal"/>
      <w:pStyle w:val="Heading1"/>
      <w:lvlText w:val="%1."/>
      <w:lvlJc w:val="left"/>
      <w:pPr>
        <w:ind w:left="709" w:hanging="709"/>
      </w:pPr>
      <w:rPr>
        <w:rFonts w:eastAsiaTheme="minorEastAsia" w:hint="default"/>
        <w:color w:val="22272B" w:themeColor="accent3"/>
        <w:u w:val="none"/>
      </w:rPr>
    </w:lvl>
    <w:lvl w:ilvl="1">
      <w:start w:val="1"/>
      <w:numFmt w:val="decimal"/>
      <w:pStyle w:val="Heading2"/>
      <w:isLgl/>
      <w:lvlText w:val="%1.%2"/>
      <w:lvlJc w:val="left"/>
      <w:pPr>
        <w:ind w:left="709" w:hanging="709"/>
      </w:pPr>
      <w:rPr>
        <w:rFonts w:hint="default"/>
      </w:rPr>
    </w:lvl>
    <w:lvl w:ilvl="2">
      <w:start w:val="1"/>
      <w:numFmt w:val="decimal"/>
      <w:pStyle w:val="Heading3"/>
      <w:isLgl/>
      <w:lvlText w:val="%1.%2.%3"/>
      <w:lvlJc w:val="left"/>
      <w:pPr>
        <w:ind w:left="709" w:hanging="709"/>
      </w:pPr>
      <w:rPr>
        <w:rFonts w:hint="default"/>
      </w:rPr>
    </w:lvl>
    <w:lvl w:ilvl="3">
      <w:start w:val="1"/>
      <w:numFmt w:val="decimal"/>
      <w:isLgl/>
      <w:lvlText w:val="%1.%2.%3.%4"/>
      <w:lvlJc w:val="left"/>
      <w:pPr>
        <w:ind w:left="1134" w:hanging="1134"/>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2" w15:restartNumberingAfterBreak="0">
    <w:nsid w:val="76B004E5"/>
    <w:multiLevelType w:val="hybridMultilevel"/>
    <w:tmpl w:val="9DFE9BA2"/>
    <w:lvl w:ilvl="0" w:tplc="415E2530">
      <w:start w:val="1"/>
      <w:numFmt w:val="lowerLetter"/>
      <w:pStyle w:val="LetterBulle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02185416">
    <w:abstractNumId w:val="10"/>
  </w:num>
  <w:num w:numId="2" w16cid:durableId="549534663">
    <w:abstractNumId w:val="5"/>
  </w:num>
  <w:num w:numId="3" w16cid:durableId="1885829521">
    <w:abstractNumId w:val="9"/>
  </w:num>
  <w:num w:numId="4" w16cid:durableId="30807190">
    <w:abstractNumId w:val="6"/>
  </w:num>
  <w:num w:numId="5" w16cid:durableId="2043431345">
    <w:abstractNumId w:val="11"/>
  </w:num>
  <w:num w:numId="6" w16cid:durableId="460075608">
    <w:abstractNumId w:val="3"/>
  </w:num>
  <w:num w:numId="7" w16cid:durableId="1160124098">
    <w:abstractNumId w:val="8"/>
  </w:num>
  <w:num w:numId="8" w16cid:durableId="1871726281">
    <w:abstractNumId w:val="0"/>
  </w:num>
  <w:num w:numId="9" w16cid:durableId="33775137">
    <w:abstractNumId w:val="12"/>
  </w:num>
  <w:num w:numId="10" w16cid:durableId="1391726548">
    <w:abstractNumId w:val="7"/>
  </w:num>
  <w:num w:numId="11" w16cid:durableId="398476635">
    <w:abstractNumId w:val="4"/>
  </w:num>
  <w:num w:numId="12" w16cid:durableId="1580292439">
    <w:abstractNumId w:val="2"/>
  </w:num>
  <w:num w:numId="13" w16cid:durableId="132628323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62"/>
    <w:rsid w:val="000005E3"/>
    <w:rsid w:val="00004CBA"/>
    <w:rsid w:val="000059CF"/>
    <w:rsid w:val="00010340"/>
    <w:rsid w:val="00011D12"/>
    <w:rsid w:val="00013936"/>
    <w:rsid w:val="00013DEB"/>
    <w:rsid w:val="00014AFD"/>
    <w:rsid w:val="00025906"/>
    <w:rsid w:val="00025B79"/>
    <w:rsid w:val="0002761B"/>
    <w:rsid w:val="0003343B"/>
    <w:rsid w:val="00033873"/>
    <w:rsid w:val="00033BAC"/>
    <w:rsid w:val="000341AA"/>
    <w:rsid w:val="000349A5"/>
    <w:rsid w:val="00037758"/>
    <w:rsid w:val="0004171A"/>
    <w:rsid w:val="000424BF"/>
    <w:rsid w:val="00043E87"/>
    <w:rsid w:val="00043FA7"/>
    <w:rsid w:val="00045345"/>
    <w:rsid w:val="00046CE5"/>
    <w:rsid w:val="0004727B"/>
    <w:rsid w:val="00051053"/>
    <w:rsid w:val="000565DA"/>
    <w:rsid w:val="000578E5"/>
    <w:rsid w:val="00060880"/>
    <w:rsid w:val="0006183B"/>
    <w:rsid w:val="00061C95"/>
    <w:rsid w:val="0006364C"/>
    <w:rsid w:val="00066525"/>
    <w:rsid w:val="00066782"/>
    <w:rsid w:val="0007438F"/>
    <w:rsid w:val="000743E7"/>
    <w:rsid w:val="0007464A"/>
    <w:rsid w:val="00077799"/>
    <w:rsid w:val="000817B5"/>
    <w:rsid w:val="00081AAF"/>
    <w:rsid w:val="00084AAF"/>
    <w:rsid w:val="00084D91"/>
    <w:rsid w:val="00085469"/>
    <w:rsid w:val="00087B07"/>
    <w:rsid w:val="00087F16"/>
    <w:rsid w:val="00091722"/>
    <w:rsid w:val="00091F57"/>
    <w:rsid w:val="00092961"/>
    <w:rsid w:val="00093632"/>
    <w:rsid w:val="00097685"/>
    <w:rsid w:val="000A1472"/>
    <w:rsid w:val="000B3DD1"/>
    <w:rsid w:val="000B46D7"/>
    <w:rsid w:val="000B6A2A"/>
    <w:rsid w:val="000B76EC"/>
    <w:rsid w:val="000B79B9"/>
    <w:rsid w:val="000C1F67"/>
    <w:rsid w:val="000C3198"/>
    <w:rsid w:val="000C31DC"/>
    <w:rsid w:val="000C34A4"/>
    <w:rsid w:val="000C6A62"/>
    <w:rsid w:val="000C7502"/>
    <w:rsid w:val="000C7FED"/>
    <w:rsid w:val="000D106A"/>
    <w:rsid w:val="000D43AA"/>
    <w:rsid w:val="000D752B"/>
    <w:rsid w:val="000E0B7E"/>
    <w:rsid w:val="000E2CCF"/>
    <w:rsid w:val="000E389C"/>
    <w:rsid w:val="000E7717"/>
    <w:rsid w:val="000F0404"/>
    <w:rsid w:val="000F1300"/>
    <w:rsid w:val="000F1F8E"/>
    <w:rsid w:val="000F55CF"/>
    <w:rsid w:val="000F7E47"/>
    <w:rsid w:val="00106711"/>
    <w:rsid w:val="00110822"/>
    <w:rsid w:val="00110AEA"/>
    <w:rsid w:val="001110B6"/>
    <w:rsid w:val="001125BC"/>
    <w:rsid w:val="001127AD"/>
    <w:rsid w:val="00113E1B"/>
    <w:rsid w:val="00115D6B"/>
    <w:rsid w:val="00116C87"/>
    <w:rsid w:val="001214B2"/>
    <w:rsid w:val="0012338A"/>
    <w:rsid w:val="00123E70"/>
    <w:rsid w:val="001253DE"/>
    <w:rsid w:val="00125868"/>
    <w:rsid w:val="00125C83"/>
    <w:rsid w:val="00126326"/>
    <w:rsid w:val="001313CE"/>
    <w:rsid w:val="00131EC7"/>
    <w:rsid w:val="001362D5"/>
    <w:rsid w:val="001415BB"/>
    <w:rsid w:val="001424F6"/>
    <w:rsid w:val="00142916"/>
    <w:rsid w:val="00143FDB"/>
    <w:rsid w:val="001466A2"/>
    <w:rsid w:val="001505DD"/>
    <w:rsid w:val="0015334C"/>
    <w:rsid w:val="00156FF0"/>
    <w:rsid w:val="00160981"/>
    <w:rsid w:val="0016175B"/>
    <w:rsid w:val="001617B7"/>
    <w:rsid w:val="0016347F"/>
    <w:rsid w:val="00163F44"/>
    <w:rsid w:val="00164953"/>
    <w:rsid w:val="001727B4"/>
    <w:rsid w:val="001740E0"/>
    <w:rsid w:val="0017724E"/>
    <w:rsid w:val="0018353B"/>
    <w:rsid w:val="00184056"/>
    <w:rsid w:val="00185D0F"/>
    <w:rsid w:val="00197D3E"/>
    <w:rsid w:val="001A00A8"/>
    <w:rsid w:val="001A04C9"/>
    <w:rsid w:val="001A0F36"/>
    <w:rsid w:val="001A2D8F"/>
    <w:rsid w:val="001A5CB5"/>
    <w:rsid w:val="001A6DA1"/>
    <w:rsid w:val="001A77D4"/>
    <w:rsid w:val="001A7941"/>
    <w:rsid w:val="001B088B"/>
    <w:rsid w:val="001B58FA"/>
    <w:rsid w:val="001B65E1"/>
    <w:rsid w:val="001B69A7"/>
    <w:rsid w:val="001C0E5D"/>
    <w:rsid w:val="001C479E"/>
    <w:rsid w:val="001C5191"/>
    <w:rsid w:val="001C5E98"/>
    <w:rsid w:val="001D046C"/>
    <w:rsid w:val="001D0CEA"/>
    <w:rsid w:val="001D204E"/>
    <w:rsid w:val="001D36D4"/>
    <w:rsid w:val="001D3C85"/>
    <w:rsid w:val="001D43B5"/>
    <w:rsid w:val="001D6F86"/>
    <w:rsid w:val="001E076C"/>
    <w:rsid w:val="001E16BF"/>
    <w:rsid w:val="001E52C4"/>
    <w:rsid w:val="001F55AD"/>
    <w:rsid w:val="001F6E7D"/>
    <w:rsid w:val="00206472"/>
    <w:rsid w:val="002067B6"/>
    <w:rsid w:val="00210756"/>
    <w:rsid w:val="00210F07"/>
    <w:rsid w:val="002133E5"/>
    <w:rsid w:val="002177BD"/>
    <w:rsid w:val="00217DCE"/>
    <w:rsid w:val="00221CCC"/>
    <w:rsid w:val="00222856"/>
    <w:rsid w:val="00222C25"/>
    <w:rsid w:val="0023040D"/>
    <w:rsid w:val="00236147"/>
    <w:rsid w:val="002370E4"/>
    <w:rsid w:val="002407E6"/>
    <w:rsid w:val="002422BD"/>
    <w:rsid w:val="00242D07"/>
    <w:rsid w:val="0024483F"/>
    <w:rsid w:val="0024577D"/>
    <w:rsid w:val="00245845"/>
    <w:rsid w:val="00245BC6"/>
    <w:rsid w:val="00246D5B"/>
    <w:rsid w:val="002471E0"/>
    <w:rsid w:val="00251F2B"/>
    <w:rsid w:val="00256427"/>
    <w:rsid w:val="0026097F"/>
    <w:rsid w:val="00263B2A"/>
    <w:rsid w:val="00264276"/>
    <w:rsid w:val="00265576"/>
    <w:rsid w:val="00270C93"/>
    <w:rsid w:val="002711AD"/>
    <w:rsid w:val="002738B8"/>
    <w:rsid w:val="002811B5"/>
    <w:rsid w:val="00286443"/>
    <w:rsid w:val="00295154"/>
    <w:rsid w:val="002A338B"/>
    <w:rsid w:val="002A6B52"/>
    <w:rsid w:val="002B01D7"/>
    <w:rsid w:val="002B4333"/>
    <w:rsid w:val="002C2B26"/>
    <w:rsid w:val="002C3B6F"/>
    <w:rsid w:val="002C4944"/>
    <w:rsid w:val="002C4F8E"/>
    <w:rsid w:val="002C5404"/>
    <w:rsid w:val="002D0BDF"/>
    <w:rsid w:val="002D2F57"/>
    <w:rsid w:val="002D4A78"/>
    <w:rsid w:val="002D4E1E"/>
    <w:rsid w:val="002D59EE"/>
    <w:rsid w:val="002D6686"/>
    <w:rsid w:val="002E0B5A"/>
    <w:rsid w:val="002E617A"/>
    <w:rsid w:val="002E75EE"/>
    <w:rsid w:val="002F0E86"/>
    <w:rsid w:val="002F18D6"/>
    <w:rsid w:val="002F2786"/>
    <w:rsid w:val="002F2D33"/>
    <w:rsid w:val="002F6C20"/>
    <w:rsid w:val="003014C0"/>
    <w:rsid w:val="0030250F"/>
    <w:rsid w:val="003031A2"/>
    <w:rsid w:val="00303D9B"/>
    <w:rsid w:val="00306318"/>
    <w:rsid w:val="00307A54"/>
    <w:rsid w:val="003117A3"/>
    <w:rsid w:val="00314764"/>
    <w:rsid w:val="0031517E"/>
    <w:rsid w:val="00317082"/>
    <w:rsid w:val="0032266C"/>
    <w:rsid w:val="0032464C"/>
    <w:rsid w:val="00324C80"/>
    <w:rsid w:val="0033727A"/>
    <w:rsid w:val="00340DA7"/>
    <w:rsid w:val="00344437"/>
    <w:rsid w:val="00344814"/>
    <w:rsid w:val="00346D6F"/>
    <w:rsid w:val="00346EBB"/>
    <w:rsid w:val="00347512"/>
    <w:rsid w:val="003612A2"/>
    <w:rsid w:val="00362778"/>
    <w:rsid w:val="00362AD2"/>
    <w:rsid w:val="00363962"/>
    <w:rsid w:val="00363FC4"/>
    <w:rsid w:val="0037219D"/>
    <w:rsid w:val="003733C9"/>
    <w:rsid w:val="00375912"/>
    <w:rsid w:val="003803E0"/>
    <w:rsid w:val="00382B8D"/>
    <w:rsid w:val="00384BF9"/>
    <w:rsid w:val="003859BF"/>
    <w:rsid w:val="00392843"/>
    <w:rsid w:val="0039692A"/>
    <w:rsid w:val="003A056C"/>
    <w:rsid w:val="003A20E5"/>
    <w:rsid w:val="003A3430"/>
    <w:rsid w:val="003A6F90"/>
    <w:rsid w:val="003B042C"/>
    <w:rsid w:val="003B1223"/>
    <w:rsid w:val="003B1AFF"/>
    <w:rsid w:val="003B2D25"/>
    <w:rsid w:val="003B2FC1"/>
    <w:rsid w:val="003B3294"/>
    <w:rsid w:val="003B33DA"/>
    <w:rsid w:val="003B38FB"/>
    <w:rsid w:val="003B45B7"/>
    <w:rsid w:val="003B4F50"/>
    <w:rsid w:val="003C02FC"/>
    <w:rsid w:val="003D51E8"/>
    <w:rsid w:val="003D6F2D"/>
    <w:rsid w:val="003D6FDA"/>
    <w:rsid w:val="003E27A2"/>
    <w:rsid w:val="003E655E"/>
    <w:rsid w:val="003F0067"/>
    <w:rsid w:val="003F020C"/>
    <w:rsid w:val="003F0322"/>
    <w:rsid w:val="003F0A12"/>
    <w:rsid w:val="003F0E1A"/>
    <w:rsid w:val="003F0E2A"/>
    <w:rsid w:val="003F0F78"/>
    <w:rsid w:val="003F1C57"/>
    <w:rsid w:val="003F20C0"/>
    <w:rsid w:val="003F28CF"/>
    <w:rsid w:val="003F61DA"/>
    <w:rsid w:val="00401DDC"/>
    <w:rsid w:val="00402A0C"/>
    <w:rsid w:val="00402AF9"/>
    <w:rsid w:val="00402DBE"/>
    <w:rsid w:val="0040378C"/>
    <w:rsid w:val="004037EE"/>
    <w:rsid w:val="00410699"/>
    <w:rsid w:val="00411C3C"/>
    <w:rsid w:val="00411D9C"/>
    <w:rsid w:val="00411E70"/>
    <w:rsid w:val="00441787"/>
    <w:rsid w:val="004502EC"/>
    <w:rsid w:val="00451609"/>
    <w:rsid w:val="004535B0"/>
    <w:rsid w:val="00454F29"/>
    <w:rsid w:val="004562C3"/>
    <w:rsid w:val="00462AF2"/>
    <w:rsid w:val="00463942"/>
    <w:rsid w:val="004643D8"/>
    <w:rsid w:val="0047038E"/>
    <w:rsid w:val="004711C2"/>
    <w:rsid w:val="00472441"/>
    <w:rsid w:val="00475AC9"/>
    <w:rsid w:val="00475C16"/>
    <w:rsid w:val="00480285"/>
    <w:rsid w:val="00484FE7"/>
    <w:rsid w:val="00490BC2"/>
    <w:rsid w:val="00490D83"/>
    <w:rsid w:val="00492A40"/>
    <w:rsid w:val="004937AD"/>
    <w:rsid w:val="004949B5"/>
    <w:rsid w:val="00496811"/>
    <w:rsid w:val="004A129C"/>
    <w:rsid w:val="004A5664"/>
    <w:rsid w:val="004A7961"/>
    <w:rsid w:val="004B19AA"/>
    <w:rsid w:val="004B1BA1"/>
    <w:rsid w:val="004B755D"/>
    <w:rsid w:val="004B76F5"/>
    <w:rsid w:val="004B7701"/>
    <w:rsid w:val="004B7D79"/>
    <w:rsid w:val="004C198E"/>
    <w:rsid w:val="004C30D8"/>
    <w:rsid w:val="004C724F"/>
    <w:rsid w:val="004C7E56"/>
    <w:rsid w:val="004D2354"/>
    <w:rsid w:val="004D6262"/>
    <w:rsid w:val="004E4868"/>
    <w:rsid w:val="004E7757"/>
    <w:rsid w:val="004E7872"/>
    <w:rsid w:val="004F0161"/>
    <w:rsid w:val="004F0FB2"/>
    <w:rsid w:val="004F4862"/>
    <w:rsid w:val="004F4B5D"/>
    <w:rsid w:val="004F5A6C"/>
    <w:rsid w:val="005006DF"/>
    <w:rsid w:val="00501E62"/>
    <w:rsid w:val="005023BE"/>
    <w:rsid w:val="00503101"/>
    <w:rsid w:val="0050375C"/>
    <w:rsid w:val="00503C92"/>
    <w:rsid w:val="00504D5A"/>
    <w:rsid w:val="005072A2"/>
    <w:rsid w:val="00507E14"/>
    <w:rsid w:val="00507EA5"/>
    <w:rsid w:val="005106DA"/>
    <w:rsid w:val="005124BC"/>
    <w:rsid w:val="00513929"/>
    <w:rsid w:val="0051403A"/>
    <w:rsid w:val="00514968"/>
    <w:rsid w:val="00514B7A"/>
    <w:rsid w:val="00517086"/>
    <w:rsid w:val="00517964"/>
    <w:rsid w:val="00520819"/>
    <w:rsid w:val="00520D80"/>
    <w:rsid w:val="00521ACD"/>
    <w:rsid w:val="0052770D"/>
    <w:rsid w:val="00527DAA"/>
    <w:rsid w:val="00531AB6"/>
    <w:rsid w:val="00535C88"/>
    <w:rsid w:val="00540635"/>
    <w:rsid w:val="00545B71"/>
    <w:rsid w:val="00545FDB"/>
    <w:rsid w:val="005463A1"/>
    <w:rsid w:val="00547043"/>
    <w:rsid w:val="00552F8C"/>
    <w:rsid w:val="00553A4B"/>
    <w:rsid w:val="005619D7"/>
    <w:rsid w:val="00562C5B"/>
    <w:rsid w:val="00564BDF"/>
    <w:rsid w:val="0056723C"/>
    <w:rsid w:val="005678D1"/>
    <w:rsid w:val="00567AD5"/>
    <w:rsid w:val="005733D6"/>
    <w:rsid w:val="00574CFB"/>
    <w:rsid w:val="00574D85"/>
    <w:rsid w:val="00575FC4"/>
    <w:rsid w:val="0058236A"/>
    <w:rsid w:val="00583854"/>
    <w:rsid w:val="00584BE8"/>
    <w:rsid w:val="00584DB4"/>
    <w:rsid w:val="005927C9"/>
    <w:rsid w:val="0059559B"/>
    <w:rsid w:val="005A6EA7"/>
    <w:rsid w:val="005B14ED"/>
    <w:rsid w:val="005B18F9"/>
    <w:rsid w:val="005B2E50"/>
    <w:rsid w:val="005B2FBA"/>
    <w:rsid w:val="005B5B00"/>
    <w:rsid w:val="005B620D"/>
    <w:rsid w:val="005B6C75"/>
    <w:rsid w:val="005C0A2C"/>
    <w:rsid w:val="005C0B6B"/>
    <w:rsid w:val="005C2E6F"/>
    <w:rsid w:val="005C45DA"/>
    <w:rsid w:val="005C4C2D"/>
    <w:rsid w:val="005C7025"/>
    <w:rsid w:val="005C7762"/>
    <w:rsid w:val="005D1E3D"/>
    <w:rsid w:val="005D2EC5"/>
    <w:rsid w:val="005D3A5A"/>
    <w:rsid w:val="005D6A73"/>
    <w:rsid w:val="005E0455"/>
    <w:rsid w:val="005E0945"/>
    <w:rsid w:val="005E19E5"/>
    <w:rsid w:val="005E299E"/>
    <w:rsid w:val="005E7B15"/>
    <w:rsid w:val="005F2BC0"/>
    <w:rsid w:val="00607830"/>
    <w:rsid w:val="00607C7F"/>
    <w:rsid w:val="00620F6A"/>
    <w:rsid w:val="00622518"/>
    <w:rsid w:val="00624693"/>
    <w:rsid w:val="00627609"/>
    <w:rsid w:val="00627679"/>
    <w:rsid w:val="006330A3"/>
    <w:rsid w:val="00633F32"/>
    <w:rsid w:val="00634D7C"/>
    <w:rsid w:val="00636917"/>
    <w:rsid w:val="006421F6"/>
    <w:rsid w:val="006423FB"/>
    <w:rsid w:val="0064329D"/>
    <w:rsid w:val="006463B6"/>
    <w:rsid w:val="006464B8"/>
    <w:rsid w:val="00646D99"/>
    <w:rsid w:val="0065539D"/>
    <w:rsid w:val="006566CF"/>
    <w:rsid w:val="0065705D"/>
    <w:rsid w:val="006570F2"/>
    <w:rsid w:val="00661494"/>
    <w:rsid w:val="00661662"/>
    <w:rsid w:val="00665FFA"/>
    <w:rsid w:val="0066643B"/>
    <w:rsid w:val="0067012C"/>
    <w:rsid w:val="0067031E"/>
    <w:rsid w:val="00671393"/>
    <w:rsid w:val="00673C6B"/>
    <w:rsid w:val="00674039"/>
    <w:rsid w:val="00687030"/>
    <w:rsid w:val="00690A7E"/>
    <w:rsid w:val="00691AB7"/>
    <w:rsid w:val="00695E04"/>
    <w:rsid w:val="006963E5"/>
    <w:rsid w:val="00696BE7"/>
    <w:rsid w:val="00697317"/>
    <w:rsid w:val="006A3E89"/>
    <w:rsid w:val="006A4A67"/>
    <w:rsid w:val="006B076C"/>
    <w:rsid w:val="006B2C7D"/>
    <w:rsid w:val="006B2CBB"/>
    <w:rsid w:val="006B43A1"/>
    <w:rsid w:val="006C19CB"/>
    <w:rsid w:val="006C26AF"/>
    <w:rsid w:val="006C2A4C"/>
    <w:rsid w:val="006C52F3"/>
    <w:rsid w:val="006C5524"/>
    <w:rsid w:val="006C596E"/>
    <w:rsid w:val="006D6EA7"/>
    <w:rsid w:val="006D7626"/>
    <w:rsid w:val="006E1F25"/>
    <w:rsid w:val="006E4416"/>
    <w:rsid w:val="006E539C"/>
    <w:rsid w:val="006F2E5C"/>
    <w:rsid w:val="006F31E5"/>
    <w:rsid w:val="006F76D1"/>
    <w:rsid w:val="00702632"/>
    <w:rsid w:val="0070314C"/>
    <w:rsid w:val="00704132"/>
    <w:rsid w:val="00706F56"/>
    <w:rsid w:val="007153F4"/>
    <w:rsid w:val="00717BEB"/>
    <w:rsid w:val="00721C13"/>
    <w:rsid w:val="00730BAE"/>
    <w:rsid w:val="00733264"/>
    <w:rsid w:val="00740A43"/>
    <w:rsid w:val="007440C1"/>
    <w:rsid w:val="007471EE"/>
    <w:rsid w:val="00755776"/>
    <w:rsid w:val="00756062"/>
    <w:rsid w:val="00756E63"/>
    <w:rsid w:val="00765745"/>
    <w:rsid w:val="00765FD9"/>
    <w:rsid w:val="00770E57"/>
    <w:rsid w:val="00771F9E"/>
    <w:rsid w:val="00772D8B"/>
    <w:rsid w:val="007845D5"/>
    <w:rsid w:val="00784E67"/>
    <w:rsid w:val="00786323"/>
    <w:rsid w:val="00787A50"/>
    <w:rsid w:val="00787DD1"/>
    <w:rsid w:val="0079149F"/>
    <w:rsid w:val="007915DC"/>
    <w:rsid w:val="00791CC4"/>
    <w:rsid w:val="007953BD"/>
    <w:rsid w:val="007A2613"/>
    <w:rsid w:val="007A2748"/>
    <w:rsid w:val="007A3335"/>
    <w:rsid w:val="007A53D8"/>
    <w:rsid w:val="007A5B14"/>
    <w:rsid w:val="007A7589"/>
    <w:rsid w:val="007B01EF"/>
    <w:rsid w:val="007C03D9"/>
    <w:rsid w:val="007C32C0"/>
    <w:rsid w:val="007C748C"/>
    <w:rsid w:val="007C789C"/>
    <w:rsid w:val="007C7A80"/>
    <w:rsid w:val="007D3DF8"/>
    <w:rsid w:val="007D71A1"/>
    <w:rsid w:val="007D7AE9"/>
    <w:rsid w:val="007E012A"/>
    <w:rsid w:val="007E0BCD"/>
    <w:rsid w:val="007E3BB4"/>
    <w:rsid w:val="007E7835"/>
    <w:rsid w:val="007F086A"/>
    <w:rsid w:val="007F2A2D"/>
    <w:rsid w:val="007F5E13"/>
    <w:rsid w:val="007F6287"/>
    <w:rsid w:val="007F689E"/>
    <w:rsid w:val="007F7DD2"/>
    <w:rsid w:val="00806E4E"/>
    <w:rsid w:val="008106B3"/>
    <w:rsid w:val="0081152D"/>
    <w:rsid w:val="00812E4D"/>
    <w:rsid w:val="00817161"/>
    <w:rsid w:val="00817264"/>
    <w:rsid w:val="00821DE5"/>
    <w:rsid w:val="0082328E"/>
    <w:rsid w:val="0082758E"/>
    <w:rsid w:val="00827D43"/>
    <w:rsid w:val="008333B7"/>
    <w:rsid w:val="00845AD6"/>
    <w:rsid w:val="00847718"/>
    <w:rsid w:val="00852D14"/>
    <w:rsid w:val="00853966"/>
    <w:rsid w:val="00854922"/>
    <w:rsid w:val="0086401A"/>
    <w:rsid w:val="00864EDB"/>
    <w:rsid w:val="00865B37"/>
    <w:rsid w:val="008667CB"/>
    <w:rsid w:val="00875E18"/>
    <w:rsid w:val="008761E3"/>
    <w:rsid w:val="00876D14"/>
    <w:rsid w:val="0088009F"/>
    <w:rsid w:val="00881B26"/>
    <w:rsid w:val="0088682C"/>
    <w:rsid w:val="00891B49"/>
    <w:rsid w:val="00894F16"/>
    <w:rsid w:val="008950D2"/>
    <w:rsid w:val="00896A32"/>
    <w:rsid w:val="008A014D"/>
    <w:rsid w:val="008A1AAC"/>
    <w:rsid w:val="008A23B2"/>
    <w:rsid w:val="008A6ECF"/>
    <w:rsid w:val="008A7F09"/>
    <w:rsid w:val="008B238F"/>
    <w:rsid w:val="008B31F2"/>
    <w:rsid w:val="008B3969"/>
    <w:rsid w:val="008B4580"/>
    <w:rsid w:val="008B46EC"/>
    <w:rsid w:val="008B54B1"/>
    <w:rsid w:val="008B7B2D"/>
    <w:rsid w:val="008C0A69"/>
    <w:rsid w:val="008C0ADF"/>
    <w:rsid w:val="008C1255"/>
    <w:rsid w:val="008C1B91"/>
    <w:rsid w:val="008C1D2E"/>
    <w:rsid w:val="008C2C7B"/>
    <w:rsid w:val="008C3B5D"/>
    <w:rsid w:val="008C42CB"/>
    <w:rsid w:val="008C48F7"/>
    <w:rsid w:val="008C5BE4"/>
    <w:rsid w:val="008C5CF6"/>
    <w:rsid w:val="008C683F"/>
    <w:rsid w:val="008C6C60"/>
    <w:rsid w:val="008C739A"/>
    <w:rsid w:val="008D0087"/>
    <w:rsid w:val="008D0200"/>
    <w:rsid w:val="008D10A2"/>
    <w:rsid w:val="008D27A5"/>
    <w:rsid w:val="008D2EA2"/>
    <w:rsid w:val="008D4EC2"/>
    <w:rsid w:val="008D6755"/>
    <w:rsid w:val="008D6FF2"/>
    <w:rsid w:val="008D7142"/>
    <w:rsid w:val="008D7BB1"/>
    <w:rsid w:val="008E1014"/>
    <w:rsid w:val="008E2823"/>
    <w:rsid w:val="008E6ABC"/>
    <w:rsid w:val="008F110D"/>
    <w:rsid w:val="008F399A"/>
    <w:rsid w:val="008F62D6"/>
    <w:rsid w:val="008F6874"/>
    <w:rsid w:val="00900197"/>
    <w:rsid w:val="00900E0A"/>
    <w:rsid w:val="009015AB"/>
    <w:rsid w:val="009024F8"/>
    <w:rsid w:val="00905D25"/>
    <w:rsid w:val="00906FD6"/>
    <w:rsid w:val="009108A1"/>
    <w:rsid w:val="00916F24"/>
    <w:rsid w:val="00917634"/>
    <w:rsid w:val="00921ECA"/>
    <w:rsid w:val="00921ED2"/>
    <w:rsid w:val="009269D0"/>
    <w:rsid w:val="00926B70"/>
    <w:rsid w:val="009278D5"/>
    <w:rsid w:val="00930679"/>
    <w:rsid w:val="00930A2E"/>
    <w:rsid w:val="00930BE4"/>
    <w:rsid w:val="009331D3"/>
    <w:rsid w:val="00940DCA"/>
    <w:rsid w:val="00943018"/>
    <w:rsid w:val="009455AF"/>
    <w:rsid w:val="00950CA6"/>
    <w:rsid w:val="00953361"/>
    <w:rsid w:val="00953CB9"/>
    <w:rsid w:val="00962A71"/>
    <w:rsid w:val="00966928"/>
    <w:rsid w:val="00966BFB"/>
    <w:rsid w:val="00967C3F"/>
    <w:rsid w:val="00970003"/>
    <w:rsid w:val="00970810"/>
    <w:rsid w:val="0097353B"/>
    <w:rsid w:val="00974263"/>
    <w:rsid w:val="00976719"/>
    <w:rsid w:val="00980D45"/>
    <w:rsid w:val="00981C07"/>
    <w:rsid w:val="00990519"/>
    <w:rsid w:val="0099076F"/>
    <w:rsid w:val="00991EC7"/>
    <w:rsid w:val="00992B52"/>
    <w:rsid w:val="009A02BC"/>
    <w:rsid w:val="009A0A17"/>
    <w:rsid w:val="009A28C1"/>
    <w:rsid w:val="009A3030"/>
    <w:rsid w:val="009A58AB"/>
    <w:rsid w:val="009A6194"/>
    <w:rsid w:val="009A6D1B"/>
    <w:rsid w:val="009B6CBD"/>
    <w:rsid w:val="009C1F81"/>
    <w:rsid w:val="009C3985"/>
    <w:rsid w:val="009C6AC5"/>
    <w:rsid w:val="009C7E3B"/>
    <w:rsid w:val="009D252D"/>
    <w:rsid w:val="009D307F"/>
    <w:rsid w:val="009E02FF"/>
    <w:rsid w:val="009E1557"/>
    <w:rsid w:val="009F01E6"/>
    <w:rsid w:val="009F1194"/>
    <w:rsid w:val="009F3B5F"/>
    <w:rsid w:val="009F523A"/>
    <w:rsid w:val="009F737A"/>
    <w:rsid w:val="00A00A6D"/>
    <w:rsid w:val="00A00BBB"/>
    <w:rsid w:val="00A01C41"/>
    <w:rsid w:val="00A0583D"/>
    <w:rsid w:val="00A0659D"/>
    <w:rsid w:val="00A0784D"/>
    <w:rsid w:val="00A07FE7"/>
    <w:rsid w:val="00A131C5"/>
    <w:rsid w:val="00A132B3"/>
    <w:rsid w:val="00A147DE"/>
    <w:rsid w:val="00A1649A"/>
    <w:rsid w:val="00A16EB2"/>
    <w:rsid w:val="00A216CB"/>
    <w:rsid w:val="00A21CFA"/>
    <w:rsid w:val="00A223A6"/>
    <w:rsid w:val="00A224FF"/>
    <w:rsid w:val="00A22E64"/>
    <w:rsid w:val="00A23101"/>
    <w:rsid w:val="00A2424B"/>
    <w:rsid w:val="00A265FF"/>
    <w:rsid w:val="00A32002"/>
    <w:rsid w:val="00A32643"/>
    <w:rsid w:val="00A370B4"/>
    <w:rsid w:val="00A4316B"/>
    <w:rsid w:val="00A44077"/>
    <w:rsid w:val="00A449A8"/>
    <w:rsid w:val="00A461E7"/>
    <w:rsid w:val="00A46F7C"/>
    <w:rsid w:val="00A47B79"/>
    <w:rsid w:val="00A50D51"/>
    <w:rsid w:val="00A50E5F"/>
    <w:rsid w:val="00A53DFD"/>
    <w:rsid w:val="00A548E2"/>
    <w:rsid w:val="00A54923"/>
    <w:rsid w:val="00A600BD"/>
    <w:rsid w:val="00A624E1"/>
    <w:rsid w:val="00A62607"/>
    <w:rsid w:val="00A6521D"/>
    <w:rsid w:val="00A65F89"/>
    <w:rsid w:val="00A67CE1"/>
    <w:rsid w:val="00A738BE"/>
    <w:rsid w:val="00A85CB6"/>
    <w:rsid w:val="00A86107"/>
    <w:rsid w:val="00A947EB"/>
    <w:rsid w:val="00A94923"/>
    <w:rsid w:val="00AA1C25"/>
    <w:rsid w:val="00AA38DE"/>
    <w:rsid w:val="00AA57E8"/>
    <w:rsid w:val="00AB483D"/>
    <w:rsid w:val="00AB5DF4"/>
    <w:rsid w:val="00AB63C1"/>
    <w:rsid w:val="00AB736C"/>
    <w:rsid w:val="00AB7C78"/>
    <w:rsid w:val="00AC222C"/>
    <w:rsid w:val="00AC2B2B"/>
    <w:rsid w:val="00AC5CD7"/>
    <w:rsid w:val="00AC73EC"/>
    <w:rsid w:val="00AC7C05"/>
    <w:rsid w:val="00AD17C3"/>
    <w:rsid w:val="00AD18B1"/>
    <w:rsid w:val="00AD1B25"/>
    <w:rsid w:val="00AD48FC"/>
    <w:rsid w:val="00AE5C79"/>
    <w:rsid w:val="00AE7B8A"/>
    <w:rsid w:val="00AF0342"/>
    <w:rsid w:val="00AF5E1D"/>
    <w:rsid w:val="00B011CF"/>
    <w:rsid w:val="00B01622"/>
    <w:rsid w:val="00B01C16"/>
    <w:rsid w:val="00B03E91"/>
    <w:rsid w:val="00B04BC8"/>
    <w:rsid w:val="00B057E2"/>
    <w:rsid w:val="00B06F9C"/>
    <w:rsid w:val="00B10334"/>
    <w:rsid w:val="00B13F3F"/>
    <w:rsid w:val="00B149AD"/>
    <w:rsid w:val="00B14B63"/>
    <w:rsid w:val="00B20487"/>
    <w:rsid w:val="00B21138"/>
    <w:rsid w:val="00B21246"/>
    <w:rsid w:val="00B2202D"/>
    <w:rsid w:val="00B2429F"/>
    <w:rsid w:val="00B24874"/>
    <w:rsid w:val="00B269EF"/>
    <w:rsid w:val="00B34CCC"/>
    <w:rsid w:val="00B36672"/>
    <w:rsid w:val="00B3676F"/>
    <w:rsid w:val="00B37C85"/>
    <w:rsid w:val="00B403E5"/>
    <w:rsid w:val="00B43262"/>
    <w:rsid w:val="00B43E07"/>
    <w:rsid w:val="00B442D3"/>
    <w:rsid w:val="00B44692"/>
    <w:rsid w:val="00B44F83"/>
    <w:rsid w:val="00B46265"/>
    <w:rsid w:val="00B51071"/>
    <w:rsid w:val="00B5127C"/>
    <w:rsid w:val="00B5149F"/>
    <w:rsid w:val="00B5261B"/>
    <w:rsid w:val="00B52935"/>
    <w:rsid w:val="00B52CFE"/>
    <w:rsid w:val="00B52FFF"/>
    <w:rsid w:val="00B53D8B"/>
    <w:rsid w:val="00B57D2E"/>
    <w:rsid w:val="00B62830"/>
    <w:rsid w:val="00B65360"/>
    <w:rsid w:val="00B732D1"/>
    <w:rsid w:val="00B85532"/>
    <w:rsid w:val="00B85CE0"/>
    <w:rsid w:val="00B879B5"/>
    <w:rsid w:val="00B90203"/>
    <w:rsid w:val="00B9056F"/>
    <w:rsid w:val="00B91005"/>
    <w:rsid w:val="00B91519"/>
    <w:rsid w:val="00B94339"/>
    <w:rsid w:val="00B946C7"/>
    <w:rsid w:val="00B95723"/>
    <w:rsid w:val="00B96449"/>
    <w:rsid w:val="00BA1DAA"/>
    <w:rsid w:val="00BA3EC1"/>
    <w:rsid w:val="00BA6786"/>
    <w:rsid w:val="00BA7DC2"/>
    <w:rsid w:val="00BB0734"/>
    <w:rsid w:val="00BB24C8"/>
    <w:rsid w:val="00BB2FF3"/>
    <w:rsid w:val="00BC6075"/>
    <w:rsid w:val="00BC747C"/>
    <w:rsid w:val="00BD0049"/>
    <w:rsid w:val="00BD3668"/>
    <w:rsid w:val="00BE18CB"/>
    <w:rsid w:val="00BE2C1D"/>
    <w:rsid w:val="00BE3554"/>
    <w:rsid w:val="00BE3BE9"/>
    <w:rsid w:val="00BE432C"/>
    <w:rsid w:val="00BE690A"/>
    <w:rsid w:val="00BE6CA9"/>
    <w:rsid w:val="00BE7AD9"/>
    <w:rsid w:val="00BF02CC"/>
    <w:rsid w:val="00BF39B3"/>
    <w:rsid w:val="00BF4ADA"/>
    <w:rsid w:val="00BF6416"/>
    <w:rsid w:val="00BF7FC3"/>
    <w:rsid w:val="00C0353E"/>
    <w:rsid w:val="00C0377D"/>
    <w:rsid w:val="00C0793A"/>
    <w:rsid w:val="00C1033C"/>
    <w:rsid w:val="00C125F6"/>
    <w:rsid w:val="00C14B72"/>
    <w:rsid w:val="00C15F66"/>
    <w:rsid w:val="00C173CE"/>
    <w:rsid w:val="00C2465A"/>
    <w:rsid w:val="00C264B4"/>
    <w:rsid w:val="00C26E49"/>
    <w:rsid w:val="00C310AA"/>
    <w:rsid w:val="00C31243"/>
    <w:rsid w:val="00C324E7"/>
    <w:rsid w:val="00C3272F"/>
    <w:rsid w:val="00C33252"/>
    <w:rsid w:val="00C345AF"/>
    <w:rsid w:val="00C34A82"/>
    <w:rsid w:val="00C34E5A"/>
    <w:rsid w:val="00C35D26"/>
    <w:rsid w:val="00C46090"/>
    <w:rsid w:val="00C51303"/>
    <w:rsid w:val="00C52677"/>
    <w:rsid w:val="00C53940"/>
    <w:rsid w:val="00C53E5E"/>
    <w:rsid w:val="00C544CB"/>
    <w:rsid w:val="00C557F1"/>
    <w:rsid w:val="00C562DB"/>
    <w:rsid w:val="00C57614"/>
    <w:rsid w:val="00C635ED"/>
    <w:rsid w:val="00C63BC9"/>
    <w:rsid w:val="00C6513B"/>
    <w:rsid w:val="00C65F6D"/>
    <w:rsid w:val="00C67F53"/>
    <w:rsid w:val="00C73396"/>
    <w:rsid w:val="00C80DDE"/>
    <w:rsid w:val="00C830BE"/>
    <w:rsid w:val="00C83A28"/>
    <w:rsid w:val="00C8453B"/>
    <w:rsid w:val="00C929A5"/>
    <w:rsid w:val="00C936F5"/>
    <w:rsid w:val="00C94B28"/>
    <w:rsid w:val="00C9537D"/>
    <w:rsid w:val="00C973F4"/>
    <w:rsid w:val="00CA09A1"/>
    <w:rsid w:val="00CA13E5"/>
    <w:rsid w:val="00CA148B"/>
    <w:rsid w:val="00CA49DE"/>
    <w:rsid w:val="00CA506B"/>
    <w:rsid w:val="00CA622F"/>
    <w:rsid w:val="00CB151D"/>
    <w:rsid w:val="00CB1EC8"/>
    <w:rsid w:val="00CB346E"/>
    <w:rsid w:val="00CB5C51"/>
    <w:rsid w:val="00CC5B3A"/>
    <w:rsid w:val="00CC63AE"/>
    <w:rsid w:val="00CD63F5"/>
    <w:rsid w:val="00CE050B"/>
    <w:rsid w:val="00CE1375"/>
    <w:rsid w:val="00CE5BE7"/>
    <w:rsid w:val="00CF4AA1"/>
    <w:rsid w:val="00CF7815"/>
    <w:rsid w:val="00D0188C"/>
    <w:rsid w:val="00D05560"/>
    <w:rsid w:val="00D060EC"/>
    <w:rsid w:val="00D062B8"/>
    <w:rsid w:val="00D07FBC"/>
    <w:rsid w:val="00D113F4"/>
    <w:rsid w:val="00D12477"/>
    <w:rsid w:val="00D13CB4"/>
    <w:rsid w:val="00D151F1"/>
    <w:rsid w:val="00D15CCB"/>
    <w:rsid w:val="00D21151"/>
    <w:rsid w:val="00D263A7"/>
    <w:rsid w:val="00D31766"/>
    <w:rsid w:val="00D31D29"/>
    <w:rsid w:val="00D32416"/>
    <w:rsid w:val="00D3336A"/>
    <w:rsid w:val="00D34B7F"/>
    <w:rsid w:val="00D413EF"/>
    <w:rsid w:val="00D423AD"/>
    <w:rsid w:val="00D46161"/>
    <w:rsid w:val="00D47D44"/>
    <w:rsid w:val="00D533A8"/>
    <w:rsid w:val="00D53C79"/>
    <w:rsid w:val="00D609C9"/>
    <w:rsid w:val="00D6414F"/>
    <w:rsid w:val="00D647B2"/>
    <w:rsid w:val="00D65440"/>
    <w:rsid w:val="00D66A41"/>
    <w:rsid w:val="00D67270"/>
    <w:rsid w:val="00D67F8E"/>
    <w:rsid w:val="00D70910"/>
    <w:rsid w:val="00D709CD"/>
    <w:rsid w:val="00D76DA3"/>
    <w:rsid w:val="00D7786F"/>
    <w:rsid w:val="00D818F4"/>
    <w:rsid w:val="00D82E29"/>
    <w:rsid w:val="00D851FE"/>
    <w:rsid w:val="00D87C46"/>
    <w:rsid w:val="00D92E3C"/>
    <w:rsid w:val="00D93021"/>
    <w:rsid w:val="00D963BC"/>
    <w:rsid w:val="00D965E1"/>
    <w:rsid w:val="00DA21F5"/>
    <w:rsid w:val="00DA2701"/>
    <w:rsid w:val="00DA447F"/>
    <w:rsid w:val="00DA6EA9"/>
    <w:rsid w:val="00DA786B"/>
    <w:rsid w:val="00DB148A"/>
    <w:rsid w:val="00DB2A97"/>
    <w:rsid w:val="00DB42EC"/>
    <w:rsid w:val="00DB67A8"/>
    <w:rsid w:val="00DB6DA1"/>
    <w:rsid w:val="00DC036D"/>
    <w:rsid w:val="00DC13FC"/>
    <w:rsid w:val="00DC3DAA"/>
    <w:rsid w:val="00DC5918"/>
    <w:rsid w:val="00DC6184"/>
    <w:rsid w:val="00DC64C1"/>
    <w:rsid w:val="00DC66A4"/>
    <w:rsid w:val="00DC6B8B"/>
    <w:rsid w:val="00DC7035"/>
    <w:rsid w:val="00DD10A1"/>
    <w:rsid w:val="00DD361A"/>
    <w:rsid w:val="00DD52D5"/>
    <w:rsid w:val="00DD6826"/>
    <w:rsid w:val="00DD7440"/>
    <w:rsid w:val="00DE0052"/>
    <w:rsid w:val="00DE17D3"/>
    <w:rsid w:val="00DE411B"/>
    <w:rsid w:val="00DF1FC1"/>
    <w:rsid w:val="00DF3670"/>
    <w:rsid w:val="00DF43CC"/>
    <w:rsid w:val="00DF5764"/>
    <w:rsid w:val="00DF6549"/>
    <w:rsid w:val="00DF7EFF"/>
    <w:rsid w:val="00E02F68"/>
    <w:rsid w:val="00E043C4"/>
    <w:rsid w:val="00E05E9D"/>
    <w:rsid w:val="00E065DB"/>
    <w:rsid w:val="00E06C57"/>
    <w:rsid w:val="00E1506D"/>
    <w:rsid w:val="00E17502"/>
    <w:rsid w:val="00E230FC"/>
    <w:rsid w:val="00E275B0"/>
    <w:rsid w:val="00E2771D"/>
    <w:rsid w:val="00E311CF"/>
    <w:rsid w:val="00E31D23"/>
    <w:rsid w:val="00E34086"/>
    <w:rsid w:val="00E451B3"/>
    <w:rsid w:val="00E45331"/>
    <w:rsid w:val="00E45F10"/>
    <w:rsid w:val="00E4711B"/>
    <w:rsid w:val="00E505F4"/>
    <w:rsid w:val="00E539AA"/>
    <w:rsid w:val="00E55FDE"/>
    <w:rsid w:val="00E57B92"/>
    <w:rsid w:val="00E6524A"/>
    <w:rsid w:val="00E72AF6"/>
    <w:rsid w:val="00E74A85"/>
    <w:rsid w:val="00E81E61"/>
    <w:rsid w:val="00E82A79"/>
    <w:rsid w:val="00E83D34"/>
    <w:rsid w:val="00E84755"/>
    <w:rsid w:val="00E90CC8"/>
    <w:rsid w:val="00E920A3"/>
    <w:rsid w:val="00E92BFD"/>
    <w:rsid w:val="00E9335A"/>
    <w:rsid w:val="00E94916"/>
    <w:rsid w:val="00E95606"/>
    <w:rsid w:val="00E96DE5"/>
    <w:rsid w:val="00EA04EC"/>
    <w:rsid w:val="00EA2947"/>
    <w:rsid w:val="00EA3599"/>
    <w:rsid w:val="00EA38D2"/>
    <w:rsid w:val="00EA468A"/>
    <w:rsid w:val="00EA471B"/>
    <w:rsid w:val="00EA538D"/>
    <w:rsid w:val="00EA6311"/>
    <w:rsid w:val="00EB3FD8"/>
    <w:rsid w:val="00EB5CB1"/>
    <w:rsid w:val="00EC6529"/>
    <w:rsid w:val="00ED21CB"/>
    <w:rsid w:val="00ED59EF"/>
    <w:rsid w:val="00ED71A0"/>
    <w:rsid w:val="00EE1BEF"/>
    <w:rsid w:val="00EE230A"/>
    <w:rsid w:val="00EE4B0D"/>
    <w:rsid w:val="00EE5EB1"/>
    <w:rsid w:val="00EE62CF"/>
    <w:rsid w:val="00EE6E33"/>
    <w:rsid w:val="00EE73D7"/>
    <w:rsid w:val="00EF00AC"/>
    <w:rsid w:val="00EF10FC"/>
    <w:rsid w:val="00EF29BA"/>
    <w:rsid w:val="00EF3072"/>
    <w:rsid w:val="00EF4C36"/>
    <w:rsid w:val="00EF5632"/>
    <w:rsid w:val="00F0349A"/>
    <w:rsid w:val="00F037E9"/>
    <w:rsid w:val="00F10238"/>
    <w:rsid w:val="00F14720"/>
    <w:rsid w:val="00F156EC"/>
    <w:rsid w:val="00F17604"/>
    <w:rsid w:val="00F20A48"/>
    <w:rsid w:val="00F224DB"/>
    <w:rsid w:val="00F2323D"/>
    <w:rsid w:val="00F266BF"/>
    <w:rsid w:val="00F272D0"/>
    <w:rsid w:val="00F30C0D"/>
    <w:rsid w:val="00F311A2"/>
    <w:rsid w:val="00F40412"/>
    <w:rsid w:val="00F440BC"/>
    <w:rsid w:val="00F4461C"/>
    <w:rsid w:val="00F47158"/>
    <w:rsid w:val="00F507DB"/>
    <w:rsid w:val="00F52F3C"/>
    <w:rsid w:val="00F60DA4"/>
    <w:rsid w:val="00F62552"/>
    <w:rsid w:val="00F6759D"/>
    <w:rsid w:val="00F726A0"/>
    <w:rsid w:val="00F75251"/>
    <w:rsid w:val="00F7781D"/>
    <w:rsid w:val="00F82F08"/>
    <w:rsid w:val="00F8724E"/>
    <w:rsid w:val="00F87490"/>
    <w:rsid w:val="00F9047D"/>
    <w:rsid w:val="00F9110C"/>
    <w:rsid w:val="00F91C9B"/>
    <w:rsid w:val="00F92375"/>
    <w:rsid w:val="00F97598"/>
    <w:rsid w:val="00F976F5"/>
    <w:rsid w:val="00FA092D"/>
    <w:rsid w:val="00FA12E4"/>
    <w:rsid w:val="00FA26BF"/>
    <w:rsid w:val="00FA6E4A"/>
    <w:rsid w:val="00FA7607"/>
    <w:rsid w:val="00FB0723"/>
    <w:rsid w:val="00FB1409"/>
    <w:rsid w:val="00FB283C"/>
    <w:rsid w:val="00FB2864"/>
    <w:rsid w:val="00FB41CA"/>
    <w:rsid w:val="00FB5746"/>
    <w:rsid w:val="00FB5826"/>
    <w:rsid w:val="00FB6F67"/>
    <w:rsid w:val="00FB7B3E"/>
    <w:rsid w:val="00FC16E8"/>
    <w:rsid w:val="00FC4C90"/>
    <w:rsid w:val="00FC605C"/>
    <w:rsid w:val="00FC6406"/>
    <w:rsid w:val="00FC76C1"/>
    <w:rsid w:val="00FD615E"/>
    <w:rsid w:val="00FD68AB"/>
    <w:rsid w:val="00FD77D0"/>
    <w:rsid w:val="00FD7D00"/>
    <w:rsid w:val="00FE11BF"/>
    <w:rsid w:val="00FE23A1"/>
    <w:rsid w:val="00FE3966"/>
    <w:rsid w:val="00FE7052"/>
    <w:rsid w:val="00FF1410"/>
    <w:rsid w:val="00FF29A0"/>
    <w:rsid w:val="00FF3949"/>
    <w:rsid w:val="00FF5826"/>
    <w:rsid w:val="00FF7686"/>
    <w:rsid w:val="27A5C141"/>
    <w:rsid w:val="3425072B"/>
    <w:rsid w:val="3D02A306"/>
    <w:rsid w:val="513FE4F2"/>
    <w:rsid w:val="56E7C25F"/>
    <w:rsid w:val="631E0E44"/>
    <w:rsid w:val="637C6425"/>
    <w:rsid w:val="71DF94D7"/>
    <w:rsid w:val="72C44611"/>
    <w:rsid w:val="79C49D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201328"/>
  <w14:defaultImageDpi w14:val="96"/>
  <w15:chartTrackingRefBased/>
  <w15:docId w15:val="{0261E740-12EB-44D2-A34C-2672A645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2D"/>
    <w:pPr>
      <w:jc w:val="left"/>
    </w:pPr>
    <w:rPr>
      <w:rFonts w:ascii="Public Sans (NSW)" w:hAnsi="Public Sans (NSW)"/>
      <w:color w:val="22272B" w:themeColor="accent3"/>
      <w:sz w:val="18"/>
      <w:szCs w:val="18"/>
      <w:lang w:val="en-AU"/>
    </w:rPr>
  </w:style>
  <w:style w:type="paragraph" w:styleId="Heading1">
    <w:name w:val="heading 1"/>
    <w:next w:val="Normal"/>
    <w:link w:val="Heading1Char"/>
    <w:qFormat/>
    <w:rsid w:val="00FB41CA"/>
    <w:pPr>
      <w:numPr>
        <w:numId w:val="5"/>
      </w:numPr>
      <w:spacing w:after="360" w:line="240" w:lineRule="auto"/>
      <w:jc w:val="left"/>
      <w:outlineLvl w:val="0"/>
    </w:pPr>
    <w:rPr>
      <w:rFonts w:ascii="Public Sans (NSW) Medium" w:hAnsi="Public Sans (NSW) Medium"/>
      <w:color w:val="22272B" w:themeColor="accent3"/>
      <w:sz w:val="44"/>
      <w:szCs w:val="40"/>
    </w:rPr>
  </w:style>
  <w:style w:type="paragraph" w:styleId="Heading2">
    <w:name w:val="heading 2"/>
    <w:basedOn w:val="Normal"/>
    <w:next w:val="Normal"/>
    <w:link w:val="Heading2Char"/>
    <w:unhideWhenUsed/>
    <w:qFormat/>
    <w:rsid w:val="00FB41CA"/>
    <w:pPr>
      <w:numPr>
        <w:ilvl w:val="1"/>
        <w:numId w:val="5"/>
      </w:numPr>
      <w:spacing w:before="360" w:after="240"/>
      <w:jc w:val="both"/>
      <w:outlineLvl w:val="1"/>
    </w:pPr>
    <w:rPr>
      <w:rFonts w:ascii="Public Sans (NSW) Medium" w:hAnsi="Public Sans (NSW) Medium"/>
      <w:color w:val="002664"/>
      <w:sz w:val="28"/>
      <w:szCs w:val="28"/>
    </w:rPr>
  </w:style>
  <w:style w:type="paragraph" w:styleId="Heading3">
    <w:name w:val="heading 3"/>
    <w:basedOn w:val="ListParagraph"/>
    <w:next w:val="Normal"/>
    <w:link w:val="Heading3Char"/>
    <w:unhideWhenUsed/>
    <w:qFormat/>
    <w:rsid w:val="00FB41CA"/>
    <w:pPr>
      <w:keepNext/>
      <w:numPr>
        <w:ilvl w:val="2"/>
        <w:numId w:val="5"/>
      </w:numPr>
      <w:spacing w:before="240" w:after="180"/>
      <w:outlineLvl w:val="2"/>
    </w:pPr>
    <w:rPr>
      <w:color w:val="002664"/>
      <w:sz w:val="24"/>
      <w:szCs w:val="24"/>
    </w:rPr>
  </w:style>
  <w:style w:type="paragraph" w:styleId="Heading4">
    <w:name w:val="heading 4"/>
    <w:basedOn w:val="Normal"/>
    <w:next w:val="Normal"/>
    <w:link w:val="Heading4Char"/>
    <w:unhideWhenUsed/>
    <w:qFormat/>
    <w:rsid w:val="00FB41CA"/>
    <w:pPr>
      <w:spacing w:before="240" w:after="180"/>
      <w:outlineLvl w:val="3"/>
    </w:pPr>
    <w:rPr>
      <w:b/>
      <w:bCs/>
      <w:color w:val="000000" w:themeColor="text1"/>
    </w:rPr>
  </w:style>
  <w:style w:type="paragraph" w:styleId="Heading5">
    <w:name w:val="heading 5"/>
    <w:basedOn w:val="Normal"/>
    <w:next w:val="Normal"/>
    <w:link w:val="Heading5Char"/>
    <w:unhideWhenUsed/>
    <w:qFormat/>
    <w:rsid w:val="00584DB4"/>
    <w:pPr>
      <w:outlineLvl w:val="4"/>
    </w:pPr>
    <w:rPr>
      <w:rFonts w:ascii="Public Sans (NSW) Medium" w:hAnsi="Public Sans (NSW) Medium"/>
      <w:sz w:val="44"/>
      <w:szCs w:val="44"/>
    </w:rPr>
  </w:style>
  <w:style w:type="paragraph" w:styleId="Heading6">
    <w:name w:val="heading 6"/>
    <w:basedOn w:val="Normal"/>
    <w:next w:val="Normal"/>
    <w:link w:val="Heading6Char"/>
    <w:qFormat/>
    <w:rsid w:val="0032464C"/>
    <w:pPr>
      <w:tabs>
        <w:tab w:val="left" w:pos="851"/>
        <w:tab w:val="num" w:pos="2003"/>
      </w:tabs>
      <w:spacing w:before="60" w:after="120"/>
      <w:ind w:left="2003" w:hanging="1152"/>
      <w:outlineLvl w:val="5"/>
    </w:pPr>
    <w:rPr>
      <w:rFonts w:eastAsia="Times New Roman" w:cs="Times New Roman"/>
      <w:b/>
      <w:bCs/>
      <w:color w:val="auto"/>
      <w:kern w:val="0"/>
      <w:sz w:val="22"/>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 Title"/>
    <w:basedOn w:val="Normal"/>
    <w:rsid w:val="001D43B5"/>
    <w:pPr>
      <w:spacing w:after="0" w:line="204" w:lineRule="auto"/>
    </w:pPr>
    <w:rPr>
      <w:rFonts w:ascii="Public Sans" w:hAnsi="Public Sans"/>
      <w:sz w:val="88"/>
      <w:szCs w:val="88"/>
    </w:rPr>
  </w:style>
  <w:style w:type="paragraph" w:customStyle="1" w:styleId="FigureCaption">
    <w:name w:val="Figure Caption"/>
    <w:next w:val="Normal"/>
    <w:qFormat/>
    <w:rsid w:val="00A16EB2"/>
    <w:pPr>
      <w:spacing w:before="240" w:after="120" w:line="240" w:lineRule="auto"/>
    </w:pPr>
    <w:rPr>
      <w:rFonts w:ascii="Public Sans (NSW) Medium" w:hAnsi="Public Sans (NSW) Medium"/>
      <w:bCs/>
      <w:color w:val="002466" w:themeColor="accent1"/>
      <w:sz w:val="18"/>
      <w:szCs w:val="18"/>
    </w:rPr>
  </w:style>
  <w:style w:type="table" w:styleId="TableGrid">
    <w:name w:val="Table Grid"/>
    <w:basedOn w:val="TableNormal"/>
    <w:uiPriority w:val="39"/>
    <w:qFormat/>
    <w:rsid w:val="001F6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ransportforNSW">
    <w:name w:val="Cover - Transport for NSW"/>
    <w:rsid w:val="00FF5826"/>
    <w:pPr>
      <w:spacing w:after="0" w:line="240" w:lineRule="auto"/>
    </w:pPr>
    <w:rPr>
      <w:rFonts w:ascii="Public Sans (NSW)" w:hAnsi="Public Sans (NSW)"/>
      <w:color w:val="22272B" w:themeColor="accent3"/>
      <w:sz w:val="30"/>
      <w:szCs w:val="30"/>
    </w:rPr>
  </w:style>
  <w:style w:type="paragraph" w:styleId="Header">
    <w:name w:val="header"/>
    <w:basedOn w:val="Normal"/>
    <w:link w:val="HeaderChar"/>
    <w:uiPriority w:val="99"/>
    <w:unhideWhenUsed/>
    <w:rsid w:val="00876D14"/>
    <w:pPr>
      <w:tabs>
        <w:tab w:val="center" w:pos="4513"/>
        <w:tab w:val="right" w:pos="9026"/>
      </w:tabs>
      <w:snapToGrid w:val="0"/>
    </w:pPr>
  </w:style>
  <w:style w:type="character" w:customStyle="1" w:styleId="HeaderChar">
    <w:name w:val="Header Char"/>
    <w:basedOn w:val="DefaultParagraphFont"/>
    <w:link w:val="Header"/>
    <w:uiPriority w:val="99"/>
    <w:rsid w:val="00876D14"/>
    <w:rPr>
      <w:color w:val="22272B" w:themeColor="accent3"/>
      <w:sz w:val="18"/>
      <w:szCs w:val="18"/>
    </w:rPr>
  </w:style>
  <w:style w:type="character" w:customStyle="1" w:styleId="UnresolvedMention1">
    <w:name w:val="Unresolved Mention1"/>
    <w:basedOn w:val="DefaultParagraphFont"/>
    <w:uiPriority w:val="99"/>
    <w:semiHidden/>
    <w:unhideWhenUsed/>
    <w:rsid w:val="00C46090"/>
    <w:rPr>
      <w:color w:val="605E5C"/>
      <w:shd w:val="clear" w:color="auto" w:fill="E1DFDD"/>
    </w:rPr>
  </w:style>
  <w:style w:type="paragraph" w:customStyle="1" w:styleId="Cover-URL">
    <w:name w:val="Cover - URL"/>
    <w:rsid w:val="00FF5826"/>
    <w:pPr>
      <w:spacing w:after="0" w:line="240" w:lineRule="auto"/>
    </w:pPr>
    <w:rPr>
      <w:rFonts w:ascii="Public Sans (NSW)" w:hAnsi="Public Sans (NSW)"/>
      <w:color w:val="22272B" w:themeColor="accent3"/>
      <w:sz w:val="24"/>
      <w:szCs w:val="24"/>
    </w:rPr>
  </w:style>
  <w:style w:type="character" w:customStyle="1" w:styleId="Heading1Char">
    <w:name w:val="Heading 1 Char"/>
    <w:basedOn w:val="DefaultParagraphFont"/>
    <w:link w:val="Heading1"/>
    <w:rsid w:val="00FB41CA"/>
    <w:rPr>
      <w:rFonts w:ascii="Public Sans (NSW) Medium" w:hAnsi="Public Sans (NSW) Medium"/>
      <w:color w:val="22272B" w:themeColor="accent3"/>
      <w:sz w:val="44"/>
      <w:szCs w:val="40"/>
    </w:rPr>
  </w:style>
  <w:style w:type="paragraph" w:customStyle="1" w:styleId="Highlight">
    <w:name w:val="Highlight"/>
    <w:next w:val="Normal"/>
    <w:qFormat/>
    <w:rsid w:val="00B5127C"/>
    <w:pPr>
      <w:spacing w:line="233" w:lineRule="auto"/>
      <w:jc w:val="left"/>
    </w:pPr>
    <w:rPr>
      <w:rFonts w:ascii="Public Sans" w:hAnsi="Public Sans"/>
      <w:color w:val="22272B" w:themeColor="accent3"/>
      <w:sz w:val="26"/>
      <w:szCs w:val="26"/>
      <w:bdr w:val="single" w:sz="36" w:space="0" w:color="EBEBEB" w:themeColor="background2"/>
      <w:shd w:val="clear" w:color="auto" w:fill="EBEBEB" w:themeFill="background2"/>
    </w:rPr>
  </w:style>
  <w:style w:type="paragraph" w:customStyle="1" w:styleId="Cover-MonthYear">
    <w:name w:val="Cover - Month &amp; Year"/>
    <w:rsid w:val="001A5CB5"/>
    <w:pPr>
      <w:spacing w:after="0" w:line="240" w:lineRule="auto"/>
    </w:pPr>
    <w:rPr>
      <w:color w:val="22272B" w:themeColor="accent3"/>
      <w:sz w:val="31"/>
      <w:szCs w:val="31"/>
    </w:rPr>
  </w:style>
  <w:style w:type="paragraph" w:customStyle="1" w:styleId="TransportforNSW">
    <w:name w:val="Transport for NSW"/>
    <w:basedOn w:val="Cover-TransportforNSW"/>
    <w:qFormat/>
    <w:rsid w:val="00FF5826"/>
    <w:rPr>
      <w:sz w:val="22"/>
      <w:szCs w:val="22"/>
    </w:rPr>
  </w:style>
  <w:style w:type="character" w:styleId="PlaceholderText">
    <w:name w:val="Placeholder Text"/>
    <w:basedOn w:val="DefaultParagraphFont"/>
    <w:uiPriority w:val="99"/>
    <w:semiHidden/>
    <w:rsid w:val="00F440BC"/>
    <w:rPr>
      <w:color w:val="808080"/>
    </w:rPr>
  </w:style>
  <w:style w:type="character" w:styleId="PageNumber">
    <w:name w:val="page number"/>
    <w:uiPriority w:val="99"/>
    <w:unhideWhenUsed/>
    <w:rsid w:val="009024F8"/>
    <w:rPr>
      <w:sz w:val="16"/>
      <w:szCs w:val="16"/>
    </w:rPr>
  </w:style>
  <w:style w:type="character" w:customStyle="1" w:styleId="Heading2Char">
    <w:name w:val="Heading 2 Char"/>
    <w:basedOn w:val="DefaultParagraphFont"/>
    <w:link w:val="Heading2"/>
    <w:rsid w:val="00FB41CA"/>
    <w:rPr>
      <w:rFonts w:ascii="Public Sans (NSW) Medium" w:hAnsi="Public Sans (NSW) Medium"/>
      <w:color w:val="002664"/>
      <w:sz w:val="28"/>
      <w:szCs w:val="28"/>
      <w:lang w:val="en-AU"/>
    </w:rPr>
  </w:style>
  <w:style w:type="paragraph" w:customStyle="1" w:styleId="BackCover-CopyrightTitle">
    <w:name w:val="Back Cover - Copyright Title"/>
    <w:rsid w:val="00AF5E1D"/>
    <w:pPr>
      <w:spacing w:after="120"/>
      <w:jc w:val="left"/>
    </w:pPr>
    <w:rPr>
      <w:rFonts w:ascii="Public Sans" w:hAnsi="Public Sans"/>
      <w:b/>
      <w:bCs/>
      <w:color w:val="22272B" w:themeColor="accent3"/>
      <w:sz w:val="14"/>
      <w:szCs w:val="14"/>
    </w:rPr>
  </w:style>
  <w:style w:type="paragraph" w:customStyle="1" w:styleId="BackCover-CopyrightText">
    <w:name w:val="Back Cover - Copyright Text"/>
    <w:basedOn w:val="TransportforNSW"/>
    <w:rsid w:val="00674039"/>
    <w:pPr>
      <w:spacing w:line="288" w:lineRule="auto"/>
      <w:jc w:val="left"/>
    </w:pPr>
    <w:rPr>
      <w:sz w:val="14"/>
      <w:szCs w:val="14"/>
    </w:rPr>
  </w:style>
  <w:style w:type="paragraph" w:styleId="Footer">
    <w:name w:val="footer"/>
    <w:basedOn w:val="Normal"/>
    <w:link w:val="FooterChar"/>
    <w:uiPriority w:val="99"/>
    <w:unhideWhenUsed/>
    <w:rsid w:val="00C31243"/>
    <w:pPr>
      <w:tabs>
        <w:tab w:val="center" w:pos="4513"/>
        <w:tab w:val="right" w:pos="9026"/>
      </w:tabs>
      <w:snapToGrid w:val="0"/>
    </w:pPr>
  </w:style>
  <w:style w:type="character" w:customStyle="1" w:styleId="FooterChar">
    <w:name w:val="Footer Char"/>
    <w:basedOn w:val="DefaultParagraphFont"/>
    <w:link w:val="Footer"/>
    <w:uiPriority w:val="99"/>
    <w:rsid w:val="00C31243"/>
    <w:rPr>
      <w:color w:val="22272B" w:themeColor="accent3"/>
      <w:sz w:val="18"/>
      <w:szCs w:val="18"/>
    </w:rPr>
  </w:style>
  <w:style w:type="paragraph" w:customStyle="1" w:styleId="DoNotUse2">
    <w:name w:val="DoNotUse2"/>
    <w:rsid w:val="00D70910"/>
    <w:pPr>
      <w:spacing w:before="240" w:after="120"/>
    </w:pPr>
    <w:rPr>
      <w:rFonts w:ascii="Public Sans (NSW)" w:hAnsi="Public Sans (NSW)"/>
      <w:bCs/>
      <w:color w:val="002664"/>
      <w:sz w:val="18"/>
      <w:szCs w:val="14"/>
    </w:rPr>
  </w:style>
  <w:style w:type="paragraph" w:customStyle="1" w:styleId="Table-Bold">
    <w:name w:val="Table - Bold"/>
    <w:rsid w:val="00674039"/>
    <w:pPr>
      <w:spacing w:before="40" w:after="40" w:line="288" w:lineRule="auto"/>
    </w:pPr>
    <w:rPr>
      <w:b/>
      <w:bCs/>
      <w:color w:val="22272B" w:themeColor="accent3"/>
      <w:sz w:val="14"/>
      <w:szCs w:val="14"/>
    </w:rPr>
  </w:style>
  <w:style w:type="paragraph" w:styleId="TOCHeading">
    <w:name w:val="TOC Heading"/>
    <w:basedOn w:val="Normal"/>
    <w:next w:val="Normal"/>
    <w:uiPriority w:val="39"/>
    <w:unhideWhenUsed/>
    <w:rsid w:val="005C2E6F"/>
    <w:pPr>
      <w:keepNext/>
      <w:keepLines/>
      <w:spacing w:after="0"/>
    </w:pPr>
    <w:rPr>
      <w:rFonts w:ascii="Public Sans (NSW) SemiBold" w:eastAsiaTheme="majorEastAsia" w:hAnsi="Public Sans (NSW) SemiBold" w:cstheme="majorBidi"/>
      <w:kern w:val="0"/>
      <w:sz w:val="44"/>
      <w:lang w:eastAsia="en-US"/>
    </w:rPr>
  </w:style>
  <w:style w:type="paragraph" w:styleId="TOC1">
    <w:name w:val="toc 1"/>
    <w:basedOn w:val="Normal"/>
    <w:next w:val="Normal"/>
    <w:autoRedefine/>
    <w:uiPriority w:val="39"/>
    <w:unhideWhenUsed/>
    <w:rsid w:val="005C2E6F"/>
    <w:pPr>
      <w:tabs>
        <w:tab w:val="left" w:pos="660"/>
        <w:tab w:val="right" w:leader="dot" w:pos="7700"/>
      </w:tabs>
      <w:spacing w:before="240" w:after="120" w:line="240" w:lineRule="auto"/>
    </w:pPr>
    <w:rPr>
      <w:b/>
      <w:bCs/>
      <w:noProof/>
      <w:sz w:val="22"/>
      <w:szCs w:val="22"/>
    </w:rPr>
  </w:style>
  <w:style w:type="paragraph" w:styleId="TOC2">
    <w:name w:val="toc 2"/>
    <w:basedOn w:val="Normal"/>
    <w:next w:val="Normal"/>
    <w:autoRedefine/>
    <w:uiPriority w:val="39"/>
    <w:unhideWhenUsed/>
    <w:rsid w:val="00B43E07"/>
    <w:pPr>
      <w:tabs>
        <w:tab w:val="left" w:pos="660"/>
        <w:tab w:val="right" w:leader="dot" w:pos="7700"/>
      </w:tabs>
      <w:spacing w:after="60" w:line="240" w:lineRule="auto"/>
    </w:pPr>
    <w:rPr>
      <w:noProof/>
    </w:rPr>
  </w:style>
  <w:style w:type="character" w:styleId="Hyperlink">
    <w:name w:val="Hyperlink"/>
    <w:basedOn w:val="DefaultParagraphFont"/>
    <w:uiPriority w:val="99"/>
    <w:unhideWhenUsed/>
    <w:qFormat/>
    <w:rsid w:val="00812E4D"/>
    <w:rPr>
      <w:rFonts w:ascii="Public Sans (NSW)" w:hAnsi="Public Sans (NSW)"/>
      <w:color w:val="495054" w:themeColor="hyperlink"/>
      <w:u w:val="single"/>
    </w:rPr>
  </w:style>
  <w:style w:type="paragraph" w:customStyle="1" w:styleId="Default">
    <w:name w:val="Default"/>
    <w:rsid w:val="00D609C9"/>
    <w:pPr>
      <w:autoSpaceDE w:val="0"/>
      <w:autoSpaceDN w:val="0"/>
      <w:adjustRightInd w:val="0"/>
      <w:spacing w:after="0" w:line="240" w:lineRule="auto"/>
      <w:jc w:val="left"/>
    </w:pPr>
    <w:rPr>
      <w:rFonts w:ascii="Public Sans (NSW) Light" w:hAnsi="Public Sans (NSW) Light" w:cs="Public Sans (NSW) Light"/>
      <w:color w:val="000000"/>
      <w:kern w:val="0"/>
      <w:sz w:val="24"/>
      <w:szCs w:val="24"/>
      <w:lang w:val="en-AU"/>
    </w:rPr>
  </w:style>
  <w:style w:type="character" w:customStyle="1" w:styleId="A34">
    <w:name w:val="A34"/>
    <w:uiPriority w:val="99"/>
    <w:rsid w:val="00D609C9"/>
    <w:rPr>
      <w:rFonts w:cs="Public Sans (NSW) Light"/>
      <w:color w:val="126BFC"/>
      <w:sz w:val="46"/>
      <w:szCs w:val="46"/>
    </w:rPr>
  </w:style>
  <w:style w:type="paragraph" w:styleId="BalloonText">
    <w:name w:val="Balloon Text"/>
    <w:basedOn w:val="Normal"/>
    <w:link w:val="BalloonTextChar"/>
    <w:uiPriority w:val="99"/>
    <w:semiHidden/>
    <w:unhideWhenUsed/>
    <w:rsid w:val="00E043C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043C4"/>
    <w:rPr>
      <w:rFonts w:ascii="Segoe UI" w:hAnsi="Segoe UI" w:cs="Segoe UI"/>
      <w:color w:val="22272B" w:themeColor="accent3"/>
      <w:sz w:val="18"/>
      <w:szCs w:val="18"/>
    </w:rPr>
  </w:style>
  <w:style w:type="paragraph" w:styleId="ListParagraph">
    <w:name w:val="List Paragraph"/>
    <w:aliases w:val="Bullet List Paragraph"/>
    <w:basedOn w:val="Normal"/>
    <w:link w:val="ListParagraphChar"/>
    <w:uiPriority w:val="34"/>
    <w:qFormat/>
    <w:rsid w:val="00496811"/>
    <w:pPr>
      <w:spacing w:after="120"/>
    </w:pPr>
    <w:rPr>
      <w:rFonts w:eastAsiaTheme="minorHAnsi" w:cs="Arial"/>
      <w:color w:val="auto"/>
      <w:kern w:val="0"/>
      <w:lang w:eastAsia="en-US"/>
    </w:rPr>
  </w:style>
  <w:style w:type="character" w:customStyle="1" w:styleId="ListParagraphChar">
    <w:name w:val="List Paragraph Char"/>
    <w:aliases w:val="Bullet List Paragraph Char"/>
    <w:basedOn w:val="DefaultParagraphFont"/>
    <w:link w:val="ListParagraph"/>
    <w:uiPriority w:val="34"/>
    <w:rsid w:val="00496811"/>
    <w:rPr>
      <w:rFonts w:ascii="Public Sans (NSW) Light" w:eastAsiaTheme="minorHAnsi" w:hAnsi="Public Sans (NSW) Light" w:cs="Arial"/>
      <w:kern w:val="0"/>
      <w:sz w:val="18"/>
      <w:szCs w:val="18"/>
      <w:lang w:val="en-AU" w:eastAsia="en-US"/>
    </w:rPr>
  </w:style>
  <w:style w:type="paragraph" w:customStyle="1" w:styleId="Bullet1">
    <w:name w:val="Bullet 1"/>
    <w:link w:val="Bullet1Char"/>
    <w:qFormat/>
    <w:rsid w:val="00B2202D"/>
    <w:pPr>
      <w:numPr>
        <w:numId w:val="1"/>
      </w:numPr>
    </w:pPr>
    <w:rPr>
      <w:rFonts w:ascii="Public Sans (NSW)" w:eastAsiaTheme="minorHAnsi" w:hAnsi="Public Sans (NSW)" w:cs="Arial"/>
      <w:kern w:val="0"/>
      <w:sz w:val="18"/>
      <w:szCs w:val="18"/>
      <w:lang w:val="en-AU" w:eastAsia="en-US"/>
    </w:rPr>
  </w:style>
  <w:style w:type="paragraph" w:customStyle="1" w:styleId="Bullet2">
    <w:name w:val="Bullet 2"/>
    <w:basedOn w:val="Bullet1"/>
    <w:link w:val="Bullet2Char"/>
    <w:qFormat/>
    <w:rsid w:val="00A16EB2"/>
    <w:pPr>
      <w:numPr>
        <w:ilvl w:val="1"/>
      </w:numPr>
    </w:pPr>
  </w:style>
  <w:style w:type="character" w:customStyle="1" w:styleId="Bullet1Char">
    <w:name w:val="Bullet 1 Char"/>
    <w:basedOn w:val="ListParagraphChar"/>
    <w:link w:val="Bullet1"/>
    <w:rsid w:val="00B2202D"/>
    <w:rPr>
      <w:rFonts w:ascii="Public Sans (NSW)" w:eastAsiaTheme="minorHAnsi" w:hAnsi="Public Sans (NSW)" w:cs="Arial"/>
      <w:kern w:val="0"/>
      <w:sz w:val="18"/>
      <w:szCs w:val="18"/>
      <w:lang w:val="en-AU" w:eastAsia="en-US"/>
    </w:rPr>
  </w:style>
  <w:style w:type="paragraph" w:customStyle="1" w:styleId="Bullet3">
    <w:name w:val="Bullet 3"/>
    <w:basedOn w:val="Bullet2"/>
    <w:link w:val="Bullet3Char"/>
    <w:qFormat/>
    <w:rsid w:val="00A16EB2"/>
    <w:pPr>
      <w:numPr>
        <w:ilvl w:val="2"/>
      </w:numPr>
    </w:pPr>
  </w:style>
  <w:style w:type="character" w:customStyle="1" w:styleId="Bullet2Char">
    <w:name w:val="Bullet 2 Char"/>
    <w:basedOn w:val="Bullet1Char"/>
    <w:link w:val="Bullet2"/>
    <w:rsid w:val="00A16EB2"/>
    <w:rPr>
      <w:rFonts w:ascii="Public Sans (NSW)" w:eastAsiaTheme="minorHAnsi" w:hAnsi="Public Sans (NSW)" w:cs="Arial"/>
      <w:kern w:val="0"/>
      <w:sz w:val="18"/>
      <w:szCs w:val="18"/>
      <w:lang w:val="en-AU" w:eastAsia="en-US"/>
    </w:rPr>
  </w:style>
  <w:style w:type="paragraph" w:customStyle="1" w:styleId="Bullet4">
    <w:name w:val="Bullet 4"/>
    <w:basedOn w:val="Bullet3"/>
    <w:link w:val="Bullet4Char"/>
    <w:rsid w:val="002D4E1E"/>
    <w:pPr>
      <w:numPr>
        <w:numId w:val="11"/>
      </w:numPr>
      <w:spacing w:before="160" w:after="0"/>
      <w:ind w:left="1276" w:hanging="283"/>
    </w:pPr>
  </w:style>
  <w:style w:type="paragraph" w:customStyle="1" w:styleId="LetterBullet1">
    <w:name w:val="Letter Bullet 1"/>
    <w:basedOn w:val="Bullet1"/>
    <w:link w:val="LetterBullet1Char"/>
    <w:rsid w:val="002D2F57"/>
    <w:pPr>
      <w:numPr>
        <w:numId w:val="9"/>
      </w:numPr>
      <w:ind w:left="454" w:hanging="454"/>
    </w:pPr>
  </w:style>
  <w:style w:type="character" w:customStyle="1" w:styleId="Bullet3Char">
    <w:name w:val="Bullet 3 Char"/>
    <w:basedOn w:val="DefaultParagraphFont"/>
    <w:link w:val="Bullet3"/>
    <w:rsid w:val="00A16EB2"/>
    <w:rPr>
      <w:rFonts w:ascii="Public Sans (NSW)" w:eastAsiaTheme="minorHAnsi" w:hAnsi="Public Sans (NSW)" w:cs="Arial"/>
      <w:kern w:val="0"/>
      <w:sz w:val="18"/>
      <w:szCs w:val="18"/>
      <w:lang w:val="en-AU" w:eastAsia="en-US"/>
    </w:rPr>
  </w:style>
  <w:style w:type="character" w:customStyle="1" w:styleId="Bullet4Char">
    <w:name w:val="Bullet 4 Char"/>
    <w:basedOn w:val="Bullet3Char"/>
    <w:link w:val="Bullet4"/>
    <w:rsid w:val="002D4E1E"/>
    <w:rPr>
      <w:rFonts w:ascii="Public Sans (NSW)" w:eastAsiaTheme="minorHAnsi" w:hAnsi="Public Sans (NSW)" w:cs="Arial"/>
      <w:kern w:val="0"/>
      <w:sz w:val="18"/>
      <w:szCs w:val="18"/>
      <w:lang w:val="en-AU" w:eastAsia="en-US"/>
    </w:rPr>
  </w:style>
  <w:style w:type="paragraph" w:customStyle="1" w:styleId="LetterBullet2">
    <w:name w:val="Letter Bullet 2"/>
    <w:basedOn w:val="LetterBullet1"/>
    <w:link w:val="LetterBullet2Char"/>
    <w:qFormat/>
    <w:rsid w:val="00E065DB"/>
    <w:pPr>
      <w:numPr>
        <w:numId w:val="10"/>
      </w:numPr>
      <w:ind w:left="454" w:hanging="454"/>
    </w:pPr>
  </w:style>
  <w:style w:type="paragraph" w:customStyle="1" w:styleId="Roman1">
    <w:name w:val="Roman 1"/>
    <w:basedOn w:val="ListParagraph"/>
    <w:link w:val="Roman1Char"/>
    <w:qFormat/>
    <w:rsid w:val="00B52CFE"/>
    <w:pPr>
      <w:numPr>
        <w:numId w:val="2"/>
      </w:numPr>
      <w:spacing w:before="160" w:after="0"/>
      <w:ind w:left="567" w:hanging="567"/>
    </w:pPr>
    <w:rPr>
      <w:rFonts w:asciiTheme="minorHAnsi" w:hAnsiTheme="minorHAnsi"/>
    </w:rPr>
  </w:style>
  <w:style w:type="character" w:customStyle="1" w:styleId="LetterBullet2Char">
    <w:name w:val="Letter Bullet 2 Char"/>
    <w:basedOn w:val="Bullet2Char"/>
    <w:link w:val="LetterBullet2"/>
    <w:rsid w:val="00E065DB"/>
    <w:rPr>
      <w:rFonts w:ascii="Public Sans (NSW)" w:eastAsiaTheme="minorHAnsi" w:hAnsi="Public Sans (NSW)" w:cs="Arial"/>
      <w:kern w:val="0"/>
      <w:sz w:val="18"/>
      <w:szCs w:val="18"/>
      <w:lang w:val="en-AU" w:eastAsia="en-US"/>
    </w:rPr>
  </w:style>
  <w:style w:type="paragraph" w:customStyle="1" w:styleId="Roman2">
    <w:name w:val="Roman 2"/>
    <w:basedOn w:val="ListParagraph"/>
    <w:link w:val="Roman2Char"/>
    <w:qFormat/>
    <w:rsid w:val="00B52CFE"/>
    <w:pPr>
      <w:numPr>
        <w:numId w:val="3"/>
      </w:numPr>
      <w:spacing w:before="160" w:after="0"/>
      <w:ind w:left="1134" w:hanging="567"/>
    </w:pPr>
    <w:rPr>
      <w:rFonts w:asciiTheme="minorHAnsi" w:hAnsiTheme="minorHAnsi"/>
    </w:rPr>
  </w:style>
  <w:style w:type="character" w:customStyle="1" w:styleId="Roman1Char">
    <w:name w:val="Roman 1 Char"/>
    <w:basedOn w:val="ListParagraphChar"/>
    <w:link w:val="Roman1"/>
    <w:rsid w:val="00B52CFE"/>
    <w:rPr>
      <w:rFonts w:ascii="Public Sans (NSW) Light" w:eastAsiaTheme="minorHAnsi" w:hAnsi="Public Sans (NSW) Light" w:cs="Arial"/>
      <w:kern w:val="0"/>
      <w:sz w:val="18"/>
      <w:szCs w:val="18"/>
      <w:lang w:val="en-AU" w:eastAsia="en-US"/>
    </w:rPr>
  </w:style>
  <w:style w:type="character" w:customStyle="1" w:styleId="Roman2Char">
    <w:name w:val="Roman 2 Char"/>
    <w:basedOn w:val="ListParagraphChar"/>
    <w:link w:val="Roman2"/>
    <w:rsid w:val="00B52CFE"/>
    <w:rPr>
      <w:rFonts w:ascii="Public Sans (NSW) Light" w:eastAsiaTheme="minorHAnsi" w:hAnsi="Public Sans (NSW) Light" w:cs="Arial"/>
      <w:kern w:val="0"/>
      <w:sz w:val="18"/>
      <w:szCs w:val="18"/>
      <w:lang w:val="en-AU" w:eastAsia="en-US"/>
    </w:rPr>
  </w:style>
  <w:style w:type="character" w:styleId="FollowedHyperlink">
    <w:name w:val="FollowedHyperlink"/>
    <w:basedOn w:val="DefaultParagraphFont"/>
    <w:uiPriority w:val="99"/>
    <w:semiHidden/>
    <w:unhideWhenUsed/>
    <w:rsid w:val="003014C0"/>
    <w:rPr>
      <w:color w:val="495054" w:themeColor="followedHyperlink"/>
      <w:u w:val="single"/>
    </w:rPr>
  </w:style>
  <w:style w:type="character" w:customStyle="1" w:styleId="UnresolvedMention2">
    <w:name w:val="Unresolved Mention2"/>
    <w:basedOn w:val="DefaultParagraphFont"/>
    <w:uiPriority w:val="99"/>
    <w:semiHidden/>
    <w:unhideWhenUsed/>
    <w:rsid w:val="00C15F66"/>
    <w:rPr>
      <w:color w:val="605E5C"/>
      <w:shd w:val="clear" w:color="auto" w:fill="E1DFDD"/>
    </w:rPr>
  </w:style>
  <w:style w:type="character" w:customStyle="1" w:styleId="Heading3Char">
    <w:name w:val="Heading 3 Char"/>
    <w:basedOn w:val="DefaultParagraphFont"/>
    <w:link w:val="Heading3"/>
    <w:rsid w:val="00FB41CA"/>
    <w:rPr>
      <w:rFonts w:ascii="Public Sans (NSW)" w:eastAsiaTheme="minorHAnsi" w:hAnsi="Public Sans (NSW)" w:cs="Arial"/>
      <w:color w:val="002664"/>
      <w:kern w:val="0"/>
      <w:sz w:val="24"/>
      <w:szCs w:val="24"/>
      <w:lang w:val="en-AU" w:eastAsia="en-US"/>
    </w:rPr>
  </w:style>
  <w:style w:type="character" w:customStyle="1" w:styleId="Heading4Char">
    <w:name w:val="Heading 4 Char"/>
    <w:basedOn w:val="DefaultParagraphFont"/>
    <w:link w:val="Heading4"/>
    <w:uiPriority w:val="9"/>
    <w:rsid w:val="00FB41CA"/>
    <w:rPr>
      <w:rFonts w:ascii="Public Sans (NSW) Light" w:hAnsi="Public Sans (NSW) Light"/>
      <w:b/>
      <w:bCs/>
      <w:color w:val="000000" w:themeColor="text1"/>
      <w:sz w:val="18"/>
      <w:szCs w:val="18"/>
    </w:rPr>
  </w:style>
  <w:style w:type="paragraph" w:styleId="TOC3">
    <w:name w:val="toc 3"/>
    <w:basedOn w:val="Normal"/>
    <w:next w:val="Normal"/>
    <w:autoRedefine/>
    <w:uiPriority w:val="39"/>
    <w:unhideWhenUsed/>
    <w:rsid w:val="003F0E2A"/>
    <w:pPr>
      <w:spacing w:after="100"/>
      <w:ind w:left="360"/>
    </w:pPr>
  </w:style>
  <w:style w:type="character" w:customStyle="1" w:styleId="Heading5Char">
    <w:name w:val="Heading 5 Char"/>
    <w:basedOn w:val="DefaultParagraphFont"/>
    <w:link w:val="Heading5"/>
    <w:uiPriority w:val="9"/>
    <w:rsid w:val="00584DB4"/>
    <w:rPr>
      <w:rFonts w:ascii="Public Sans (NSW) Medium" w:hAnsi="Public Sans (NSW) Medium"/>
      <w:color w:val="22272B" w:themeColor="accent3"/>
      <w:sz w:val="44"/>
      <w:szCs w:val="44"/>
    </w:rPr>
  </w:style>
  <w:style w:type="paragraph" w:styleId="TOC5">
    <w:name w:val="toc 5"/>
    <w:basedOn w:val="Normal"/>
    <w:next w:val="Normal"/>
    <w:autoRedefine/>
    <w:uiPriority w:val="39"/>
    <w:unhideWhenUsed/>
    <w:rsid w:val="008C0A69"/>
    <w:pPr>
      <w:spacing w:after="100"/>
      <w:ind w:left="720"/>
    </w:pPr>
  </w:style>
  <w:style w:type="paragraph" w:customStyle="1" w:styleId="BulletList2">
    <w:name w:val="Bullet List 2"/>
    <w:basedOn w:val="Bullet2"/>
    <w:uiPriority w:val="3"/>
    <w:rsid w:val="00A21CFA"/>
  </w:style>
  <w:style w:type="character" w:styleId="CommentReference">
    <w:name w:val="annotation reference"/>
    <w:basedOn w:val="DefaultParagraphFont"/>
    <w:uiPriority w:val="99"/>
    <w:semiHidden/>
    <w:unhideWhenUsed/>
    <w:rsid w:val="00A00A6D"/>
    <w:rPr>
      <w:sz w:val="16"/>
      <w:szCs w:val="16"/>
    </w:rPr>
  </w:style>
  <w:style w:type="paragraph" w:styleId="CommentText">
    <w:name w:val="annotation text"/>
    <w:basedOn w:val="Normal"/>
    <w:link w:val="CommentTextChar"/>
    <w:uiPriority w:val="99"/>
    <w:semiHidden/>
    <w:unhideWhenUsed/>
    <w:rsid w:val="00A00A6D"/>
    <w:pPr>
      <w:spacing w:line="240" w:lineRule="auto"/>
    </w:pPr>
    <w:rPr>
      <w:sz w:val="20"/>
      <w:szCs w:val="20"/>
    </w:rPr>
  </w:style>
  <w:style w:type="character" w:customStyle="1" w:styleId="CommentTextChar">
    <w:name w:val="Comment Text Char"/>
    <w:basedOn w:val="DefaultParagraphFont"/>
    <w:link w:val="CommentText"/>
    <w:uiPriority w:val="99"/>
    <w:semiHidden/>
    <w:rsid w:val="00A00A6D"/>
    <w:rPr>
      <w:color w:val="22272B" w:themeColor="accent3"/>
    </w:rPr>
  </w:style>
  <w:style w:type="paragraph" w:styleId="CommentSubject">
    <w:name w:val="annotation subject"/>
    <w:basedOn w:val="CommentText"/>
    <w:next w:val="CommentText"/>
    <w:link w:val="CommentSubjectChar"/>
    <w:uiPriority w:val="99"/>
    <w:semiHidden/>
    <w:unhideWhenUsed/>
    <w:rsid w:val="00A00A6D"/>
    <w:rPr>
      <w:b/>
      <w:bCs/>
    </w:rPr>
  </w:style>
  <w:style w:type="character" w:customStyle="1" w:styleId="CommentSubjectChar">
    <w:name w:val="Comment Subject Char"/>
    <w:basedOn w:val="CommentTextChar"/>
    <w:link w:val="CommentSubject"/>
    <w:uiPriority w:val="99"/>
    <w:semiHidden/>
    <w:rsid w:val="00A00A6D"/>
    <w:rPr>
      <w:b/>
      <w:bCs/>
      <w:color w:val="22272B" w:themeColor="accent3"/>
    </w:rPr>
  </w:style>
  <w:style w:type="character" w:styleId="Strong">
    <w:name w:val="Strong"/>
    <w:uiPriority w:val="1"/>
    <w:rsid w:val="008C1B91"/>
    <w:rPr>
      <w:rFonts w:ascii="Public Sans (NSW) Light" w:hAnsi="Public Sans (NSW) Light"/>
      <w:b/>
      <w:bCs/>
      <w:sz w:val="18"/>
    </w:rPr>
  </w:style>
  <w:style w:type="paragraph" w:customStyle="1" w:styleId="Bullet-table">
    <w:name w:val="Bullet-table"/>
    <w:basedOn w:val="Normal"/>
    <w:uiPriority w:val="1"/>
    <w:qFormat/>
    <w:rsid w:val="00492A40"/>
    <w:pPr>
      <w:numPr>
        <w:numId w:val="6"/>
      </w:numPr>
      <w:tabs>
        <w:tab w:val="left" w:pos="1021"/>
      </w:tabs>
      <w:spacing w:after="0" w:line="240" w:lineRule="auto"/>
    </w:pPr>
    <w:rPr>
      <w:rFonts w:eastAsia="Arial" w:cs="Arial"/>
      <w:color w:val="auto"/>
      <w:kern w:val="0"/>
      <w:szCs w:val="22"/>
      <w:lang w:eastAsia="en-US"/>
    </w:rPr>
  </w:style>
  <w:style w:type="paragraph" w:customStyle="1" w:styleId="BulletList1">
    <w:name w:val="Bullet List 1"/>
    <w:basedOn w:val="Bullet1"/>
    <w:next w:val="Normal"/>
    <w:uiPriority w:val="3"/>
    <w:rsid w:val="00A21CFA"/>
    <w:pPr>
      <w:ind w:left="426" w:hanging="426"/>
    </w:pPr>
  </w:style>
  <w:style w:type="paragraph" w:styleId="Caption">
    <w:name w:val="caption"/>
    <w:aliases w:val="TABLE,Figure,AWT Caption,Figures,figures,Char,Table Caption,Figure Char Char,Item,TFigure,CDM B/Caption,E TableFigure Heading,MA Caption,Char1,Caption Char1,Caption Char Char,Caption Char1 Char Char,Caption Char Char Char Char,Ch,Char3"/>
    <w:basedOn w:val="Normal"/>
    <w:next w:val="Normal"/>
    <w:link w:val="CaptionChar"/>
    <w:uiPriority w:val="35"/>
    <w:qFormat/>
    <w:rsid w:val="00B36672"/>
    <w:pPr>
      <w:tabs>
        <w:tab w:val="left" w:pos="1021"/>
      </w:tabs>
      <w:spacing w:after="120" w:line="240" w:lineRule="auto"/>
    </w:pPr>
    <w:rPr>
      <w:rFonts w:ascii="Public Sans (NSW) Medium" w:eastAsia="Arial" w:hAnsi="Public Sans (NSW) Medium" w:cs="Arial"/>
      <w:iCs/>
      <w:color w:val="002664"/>
      <w:kern w:val="0"/>
      <w:lang w:eastAsia="en-US"/>
    </w:rPr>
  </w:style>
  <w:style w:type="character" w:customStyle="1" w:styleId="CaptionChar">
    <w:name w:val="Caption Char"/>
    <w:aliases w:val="TABLE Char,Figure Char,AWT Caption Char,Figures Char,figures Char,Char Char,Table Caption Char,Figure Char Char Char,Item Char,TFigure Char,CDM B/Caption Char,E TableFigure Heading Char,MA Caption Char,Char1 Char,Caption Char1 Char,Ch Char"/>
    <w:link w:val="Caption"/>
    <w:uiPriority w:val="35"/>
    <w:locked/>
    <w:rsid w:val="00B36672"/>
    <w:rPr>
      <w:rFonts w:ascii="Public Sans (NSW) Medium" w:eastAsia="Arial" w:hAnsi="Public Sans (NSW) Medium" w:cs="Arial"/>
      <w:iCs/>
      <w:color w:val="002664"/>
      <w:kern w:val="0"/>
      <w:sz w:val="18"/>
      <w:szCs w:val="18"/>
      <w:lang w:val="en-AU" w:eastAsia="en-US"/>
    </w:rPr>
  </w:style>
  <w:style w:type="paragraph" w:styleId="Revision">
    <w:name w:val="Revision"/>
    <w:hidden/>
    <w:uiPriority w:val="99"/>
    <w:semiHidden/>
    <w:rsid w:val="000B79B9"/>
    <w:pPr>
      <w:spacing w:after="0" w:line="240" w:lineRule="auto"/>
      <w:jc w:val="left"/>
    </w:pPr>
    <w:rPr>
      <w:color w:val="22272B" w:themeColor="accent3"/>
      <w:sz w:val="18"/>
      <w:szCs w:val="18"/>
    </w:rPr>
  </w:style>
  <w:style w:type="paragraph" w:styleId="TableofFigures">
    <w:name w:val="table of figures"/>
    <w:aliases w:val="Tables"/>
    <w:basedOn w:val="Normal"/>
    <w:next w:val="Normal"/>
    <w:uiPriority w:val="99"/>
    <w:unhideWhenUsed/>
    <w:rsid w:val="00251F2B"/>
    <w:pPr>
      <w:spacing w:after="120"/>
    </w:pPr>
  </w:style>
  <w:style w:type="character" w:styleId="UnresolvedMention">
    <w:name w:val="Unresolved Mention"/>
    <w:basedOn w:val="DefaultParagraphFont"/>
    <w:uiPriority w:val="99"/>
    <w:semiHidden/>
    <w:unhideWhenUsed/>
    <w:rsid w:val="00D05560"/>
    <w:rPr>
      <w:color w:val="605E5C"/>
      <w:shd w:val="clear" w:color="auto" w:fill="E1DFDD"/>
    </w:rPr>
  </w:style>
  <w:style w:type="paragraph" w:customStyle="1" w:styleId="Style1">
    <w:name w:val="Style1"/>
    <w:basedOn w:val="Bullet1"/>
    <w:rsid w:val="00163F44"/>
  </w:style>
  <w:style w:type="paragraph" w:customStyle="1" w:styleId="DoNotUse">
    <w:name w:val="DoNotUse"/>
    <w:basedOn w:val="Heading1"/>
    <w:next w:val="Normal"/>
    <w:link w:val="DoNotUseChar"/>
    <w:rsid w:val="00C0793A"/>
    <w:pPr>
      <w:numPr>
        <w:numId w:val="7"/>
      </w:numPr>
      <w:spacing w:before="240"/>
      <w:ind w:left="680" w:hanging="680"/>
    </w:pPr>
    <w:rPr>
      <w:bCs/>
      <w:color w:val="002664"/>
      <w:sz w:val="28"/>
      <w:szCs w:val="28"/>
    </w:rPr>
  </w:style>
  <w:style w:type="character" w:customStyle="1" w:styleId="DoNotUseChar">
    <w:name w:val="DoNotUse Char"/>
    <w:basedOn w:val="Heading2Char"/>
    <w:link w:val="DoNotUse"/>
    <w:rsid w:val="00C0793A"/>
    <w:rPr>
      <w:rFonts w:ascii="Public Sans (NSW) Medium" w:hAnsi="Public Sans (NSW) Medium"/>
      <w:bCs/>
      <w:color w:val="002664"/>
      <w:sz w:val="28"/>
      <w:szCs w:val="28"/>
      <w:lang w:val="en-AU"/>
    </w:rPr>
  </w:style>
  <w:style w:type="paragraph" w:customStyle="1" w:styleId="DoNotUse3">
    <w:name w:val="DoNotUse3"/>
    <w:basedOn w:val="ListParagraph"/>
    <w:rsid w:val="00627679"/>
    <w:pPr>
      <w:ind w:left="567" w:hanging="567"/>
    </w:pPr>
    <w:rPr>
      <w:rFonts w:ascii="Public Sans Light" w:eastAsia="Public Sans Light" w:hAnsi="Public Sans Light" w:cs="Public Sans Light"/>
      <w:color w:val="002664"/>
      <w:sz w:val="24"/>
      <w:szCs w:val="24"/>
    </w:rPr>
  </w:style>
  <w:style w:type="paragraph" w:styleId="TOC4">
    <w:name w:val="toc 4"/>
    <w:basedOn w:val="Normal"/>
    <w:next w:val="Normal"/>
    <w:autoRedefine/>
    <w:uiPriority w:val="39"/>
    <w:unhideWhenUsed/>
    <w:rsid w:val="00CA506B"/>
    <w:pPr>
      <w:spacing w:after="100"/>
      <w:ind w:left="660"/>
    </w:pPr>
    <w:rPr>
      <w:rFonts w:asciiTheme="minorHAnsi" w:hAnsiTheme="minorHAnsi"/>
      <w:color w:val="auto"/>
      <w:kern w:val="0"/>
      <w:sz w:val="22"/>
      <w:szCs w:val="22"/>
      <w:lang w:eastAsia="en-AU"/>
    </w:rPr>
  </w:style>
  <w:style w:type="paragraph" w:styleId="TOC6">
    <w:name w:val="toc 6"/>
    <w:basedOn w:val="Normal"/>
    <w:next w:val="Normal"/>
    <w:autoRedefine/>
    <w:uiPriority w:val="39"/>
    <w:unhideWhenUsed/>
    <w:rsid w:val="00CA506B"/>
    <w:pPr>
      <w:spacing w:after="100"/>
      <w:ind w:left="1100"/>
    </w:pPr>
    <w:rPr>
      <w:rFonts w:asciiTheme="minorHAnsi" w:hAnsiTheme="minorHAnsi"/>
      <w:color w:val="auto"/>
      <w:kern w:val="0"/>
      <w:sz w:val="22"/>
      <w:szCs w:val="22"/>
      <w:lang w:eastAsia="en-AU"/>
    </w:rPr>
  </w:style>
  <w:style w:type="paragraph" w:styleId="TOC7">
    <w:name w:val="toc 7"/>
    <w:basedOn w:val="Normal"/>
    <w:next w:val="Normal"/>
    <w:autoRedefine/>
    <w:uiPriority w:val="39"/>
    <w:unhideWhenUsed/>
    <w:rsid w:val="00CA506B"/>
    <w:pPr>
      <w:spacing w:after="100"/>
      <w:ind w:left="1320"/>
    </w:pPr>
    <w:rPr>
      <w:rFonts w:asciiTheme="minorHAnsi" w:hAnsiTheme="minorHAnsi"/>
      <w:color w:val="auto"/>
      <w:kern w:val="0"/>
      <w:sz w:val="22"/>
      <w:szCs w:val="22"/>
      <w:lang w:eastAsia="en-AU"/>
    </w:rPr>
  </w:style>
  <w:style w:type="paragraph" w:styleId="TOC8">
    <w:name w:val="toc 8"/>
    <w:basedOn w:val="Normal"/>
    <w:next w:val="Normal"/>
    <w:autoRedefine/>
    <w:uiPriority w:val="39"/>
    <w:unhideWhenUsed/>
    <w:rsid w:val="00CA506B"/>
    <w:pPr>
      <w:spacing w:after="100"/>
      <w:ind w:left="1540"/>
    </w:pPr>
    <w:rPr>
      <w:rFonts w:asciiTheme="minorHAnsi" w:hAnsiTheme="minorHAnsi"/>
      <w:color w:val="auto"/>
      <w:kern w:val="0"/>
      <w:sz w:val="22"/>
      <w:szCs w:val="22"/>
      <w:lang w:eastAsia="en-AU"/>
    </w:rPr>
  </w:style>
  <w:style w:type="paragraph" w:styleId="TOC9">
    <w:name w:val="toc 9"/>
    <w:basedOn w:val="Normal"/>
    <w:next w:val="Normal"/>
    <w:autoRedefine/>
    <w:uiPriority w:val="39"/>
    <w:unhideWhenUsed/>
    <w:rsid w:val="00CA506B"/>
    <w:pPr>
      <w:spacing w:after="100"/>
      <w:ind w:left="1760"/>
    </w:pPr>
    <w:rPr>
      <w:rFonts w:asciiTheme="minorHAnsi" w:hAnsiTheme="minorHAnsi"/>
      <w:color w:val="auto"/>
      <w:kern w:val="0"/>
      <w:sz w:val="22"/>
      <w:szCs w:val="22"/>
      <w:lang w:eastAsia="en-AU"/>
    </w:rPr>
  </w:style>
  <w:style w:type="paragraph" w:styleId="ListBullet">
    <w:name w:val="List Bullet"/>
    <w:basedOn w:val="Normal"/>
    <w:uiPriority w:val="99"/>
    <w:semiHidden/>
    <w:unhideWhenUsed/>
    <w:rsid w:val="002D4E1E"/>
    <w:pPr>
      <w:numPr>
        <w:numId w:val="8"/>
      </w:numPr>
      <w:ind w:left="454" w:hanging="454"/>
      <w:contextualSpacing/>
    </w:pPr>
  </w:style>
  <w:style w:type="paragraph" w:customStyle="1" w:styleId="Letterbullet">
    <w:name w:val="Letter bullet"/>
    <w:basedOn w:val="LetterBullet1"/>
    <w:link w:val="LetterbulletChar"/>
    <w:qFormat/>
    <w:rsid w:val="00A16EB2"/>
    <w:pPr>
      <w:numPr>
        <w:numId w:val="4"/>
      </w:numPr>
      <w:ind w:left="425" w:hanging="425"/>
    </w:pPr>
  </w:style>
  <w:style w:type="character" w:customStyle="1" w:styleId="LetterBullet1Char">
    <w:name w:val="Letter Bullet 1 Char"/>
    <w:basedOn w:val="Bullet1Char"/>
    <w:link w:val="LetterBullet1"/>
    <w:rsid w:val="00A16EB2"/>
    <w:rPr>
      <w:rFonts w:ascii="Public Sans (NSW)" w:eastAsiaTheme="minorHAnsi" w:hAnsi="Public Sans (NSW)" w:cs="Arial"/>
      <w:kern w:val="0"/>
      <w:sz w:val="18"/>
      <w:szCs w:val="18"/>
      <w:lang w:val="en-AU" w:eastAsia="en-US"/>
    </w:rPr>
  </w:style>
  <w:style w:type="character" w:customStyle="1" w:styleId="LetterbulletChar">
    <w:name w:val="Letter bullet Char"/>
    <w:basedOn w:val="LetterBullet1Char"/>
    <w:link w:val="Letterbullet"/>
    <w:rsid w:val="00A16EB2"/>
    <w:rPr>
      <w:rFonts w:ascii="Public Sans (NSW)" w:eastAsiaTheme="minorHAnsi" w:hAnsi="Public Sans (NSW)" w:cs="Arial"/>
      <w:kern w:val="0"/>
      <w:sz w:val="18"/>
      <w:szCs w:val="18"/>
      <w:lang w:val="en-AU" w:eastAsia="en-US"/>
    </w:rPr>
  </w:style>
  <w:style w:type="paragraph" w:customStyle="1" w:styleId="Tableheading">
    <w:name w:val="Table heading"/>
    <w:basedOn w:val="Normal"/>
    <w:qFormat/>
    <w:rsid w:val="0006183B"/>
    <w:pPr>
      <w:spacing w:before="40" w:after="40" w:line="240" w:lineRule="auto"/>
    </w:pPr>
    <w:rPr>
      <w:rFonts w:ascii="Public Sans (NSW) Medium" w:hAnsi="Public Sans (NSW) Medium"/>
      <w:color w:val="FFFFFF" w:themeColor="background1"/>
    </w:rPr>
  </w:style>
  <w:style w:type="character" w:customStyle="1" w:styleId="Heading6Char">
    <w:name w:val="Heading 6 Char"/>
    <w:basedOn w:val="DefaultParagraphFont"/>
    <w:link w:val="Heading6"/>
    <w:rsid w:val="0032464C"/>
    <w:rPr>
      <w:rFonts w:ascii="Public Sans (NSW)" w:eastAsia="Times New Roman" w:hAnsi="Public Sans (NSW)" w:cs="Times New Roman"/>
      <w:b/>
      <w:bCs/>
      <w:kern w:val="0"/>
      <w:sz w:val="22"/>
      <w:szCs w:val="48"/>
      <w:lang w:val="en-AU" w:eastAsia="en-US"/>
    </w:rPr>
  </w:style>
  <w:style w:type="paragraph" w:customStyle="1" w:styleId="FigureTitle">
    <w:name w:val="Figure Title"/>
    <w:next w:val="BodyText"/>
    <w:rsid w:val="0032464C"/>
    <w:pPr>
      <w:keepNext/>
      <w:numPr>
        <w:numId w:val="13"/>
      </w:numPr>
      <w:spacing w:after="120" w:line="240" w:lineRule="auto"/>
      <w:jc w:val="left"/>
    </w:pPr>
    <w:rPr>
      <w:rFonts w:ascii="Arial" w:eastAsia="Times New Roman" w:hAnsi="Arial" w:cs="Times New Roman"/>
      <w:color w:val="003E7E"/>
      <w:kern w:val="0"/>
      <w:sz w:val="22"/>
      <w:szCs w:val="24"/>
      <w:lang w:val="en-AU" w:eastAsia="en-US"/>
    </w:rPr>
  </w:style>
  <w:style w:type="paragraph" w:styleId="BodyText">
    <w:name w:val="Body Text"/>
    <w:basedOn w:val="Normal"/>
    <w:link w:val="BodyTextChar"/>
    <w:uiPriority w:val="99"/>
    <w:semiHidden/>
    <w:unhideWhenUsed/>
    <w:rsid w:val="0032464C"/>
    <w:pPr>
      <w:spacing w:after="120"/>
    </w:pPr>
  </w:style>
  <w:style w:type="character" w:customStyle="1" w:styleId="BodyTextChar">
    <w:name w:val="Body Text Char"/>
    <w:basedOn w:val="DefaultParagraphFont"/>
    <w:link w:val="BodyText"/>
    <w:uiPriority w:val="99"/>
    <w:semiHidden/>
    <w:rsid w:val="0032464C"/>
    <w:rPr>
      <w:rFonts w:ascii="Public Sans (NSW)" w:hAnsi="Public Sans (NSW)"/>
      <w:color w:val="22272B" w:themeColor="accent3"/>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4701">
      <w:bodyDiv w:val="1"/>
      <w:marLeft w:val="0"/>
      <w:marRight w:val="0"/>
      <w:marTop w:val="0"/>
      <w:marBottom w:val="0"/>
      <w:divBdr>
        <w:top w:val="none" w:sz="0" w:space="0" w:color="auto"/>
        <w:left w:val="none" w:sz="0" w:space="0" w:color="auto"/>
        <w:bottom w:val="none" w:sz="0" w:space="0" w:color="auto"/>
        <w:right w:val="none" w:sz="0" w:space="0" w:color="auto"/>
      </w:divBdr>
    </w:div>
    <w:div w:id="22173676">
      <w:bodyDiv w:val="1"/>
      <w:marLeft w:val="0"/>
      <w:marRight w:val="0"/>
      <w:marTop w:val="0"/>
      <w:marBottom w:val="0"/>
      <w:divBdr>
        <w:top w:val="none" w:sz="0" w:space="0" w:color="auto"/>
        <w:left w:val="none" w:sz="0" w:space="0" w:color="auto"/>
        <w:bottom w:val="none" w:sz="0" w:space="0" w:color="auto"/>
        <w:right w:val="none" w:sz="0" w:space="0" w:color="auto"/>
      </w:divBdr>
    </w:div>
    <w:div w:id="31466146">
      <w:bodyDiv w:val="1"/>
      <w:marLeft w:val="0"/>
      <w:marRight w:val="0"/>
      <w:marTop w:val="0"/>
      <w:marBottom w:val="0"/>
      <w:divBdr>
        <w:top w:val="none" w:sz="0" w:space="0" w:color="auto"/>
        <w:left w:val="none" w:sz="0" w:space="0" w:color="auto"/>
        <w:bottom w:val="none" w:sz="0" w:space="0" w:color="auto"/>
        <w:right w:val="none" w:sz="0" w:space="0" w:color="auto"/>
      </w:divBdr>
    </w:div>
    <w:div w:id="46686741">
      <w:bodyDiv w:val="1"/>
      <w:marLeft w:val="0"/>
      <w:marRight w:val="0"/>
      <w:marTop w:val="0"/>
      <w:marBottom w:val="0"/>
      <w:divBdr>
        <w:top w:val="none" w:sz="0" w:space="0" w:color="auto"/>
        <w:left w:val="none" w:sz="0" w:space="0" w:color="auto"/>
        <w:bottom w:val="none" w:sz="0" w:space="0" w:color="auto"/>
        <w:right w:val="none" w:sz="0" w:space="0" w:color="auto"/>
      </w:divBdr>
    </w:div>
    <w:div w:id="63838602">
      <w:bodyDiv w:val="1"/>
      <w:marLeft w:val="0"/>
      <w:marRight w:val="0"/>
      <w:marTop w:val="0"/>
      <w:marBottom w:val="0"/>
      <w:divBdr>
        <w:top w:val="none" w:sz="0" w:space="0" w:color="auto"/>
        <w:left w:val="none" w:sz="0" w:space="0" w:color="auto"/>
        <w:bottom w:val="none" w:sz="0" w:space="0" w:color="auto"/>
        <w:right w:val="none" w:sz="0" w:space="0" w:color="auto"/>
      </w:divBdr>
    </w:div>
    <w:div w:id="121653830">
      <w:bodyDiv w:val="1"/>
      <w:marLeft w:val="0"/>
      <w:marRight w:val="0"/>
      <w:marTop w:val="0"/>
      <w:marBottom w:val="0"/>
      <w:divBdr>
        <w:top w:val="none" w:sz="0" w:space="0" w:color="auto"/>
        <w:left w:val="none" w:sz="0" w:space="0" w:color="auto"/>
        <w:bottom w:val="none" w:sz="0" w:space="0" w:color="auto"/>
        <w:right w:val="none" w:sz="0" w:space="0" w:color="auto"/>
      </w:divBdr>
    </w:div>
    <w:div w:id="175727724">
      <w:bodyDiv w:val="1"/>
      <w:marLeft w:val="0"/>
      <w:marRight w:val="0"/>
      <w:marTop w:val="0"/>
      <w:marBottom w:val="0"/>
      <w:divBdr>
        <w:top w:val="none" w:sz="0" w:space="0" w:color="auto"/>
        <w:left w:val="none" w:sz="0" w:space="0" w:color="auto"/>
        <w:bottom w:val="none" w:sz="0" w:space="0" w:color="auto"/>
        <w:right w:val="none" w:sz="0" w:space="0" w:color="auto"/>
      </w:divBdr>
    </w:div>
    <w:div w:id="326251294">
      <w:bodyDiv w:val="1"/>
      <w:marLeft w:val="0"/>
      <w:marRight w:val="0"/>
      <w:marTop w:val="0"/>
      <w:marBottom w:val="0"/>
      <w:divBdr>
        <w:top w:val="none" w:sz="0" w:space="0" w:color="auto"/>
        <w:left w:val="none" w:sz="0" w:space="0" w:color="auto"/>
        <w:bottom w:val="none" w:sz="0" w:space="0" w:color="auto"/>
        <w:right w:val="none" w:sz="0" w:space="0" w:color="auto"/>
      </w:divBdr>
    </w:div>
    <w:div w:id="334042149">
      <w:bodyDiv w:val="1"/>
      <w:marLeft w:val="0"/>
      <w:marRight w:val="0"/>
      <w:marTop w:val="0"/>
      <w:marBottom w:val="0"/>
      <w:divBdr>
        <w:top w:val="none" w:sz="0" w:space="0" w:color="auto"/>
        <w:left w:val="none" w:sz="0" w:space="0" w:color="auto"/>
        <w:bottom w:val="none" w:sz="0" w:space="0" w:color="auto"/>
        <w:right w:val="none" w:sz="0" w:space="0" w:color="auto"/>
      </w:divBdr>
    </w:div>
    <w:div w:id="358892997">
      <w:bodyDiv w:val="1"/>
      <w:marLeft w:val="0"/>
      <w:marRight w:val="0"/>
      <w:marTop w:val="0"/>
      <w:marBottom w:val="0"/>
      <w:divBdr>
        <w:top w:val="none" w:sz="0" w:space="0" w:color="auto"/>
        <w:left w:val="none" w:sz="0" w:space="0" w:color="auto"/>
        <w:bottom w:val="none" w:sz="0" w:space="0" w:color="auto"/>
        <w:right w:val="none" w:sz="0" w:space="0" w:color="auto"/>
      </w:divBdr>
    </w:div>
    <w:div w:id="366947773">
      <w:bodyDiv w:val="1"/>
      <w:marLeft w:val="0"/>
      <w:marRight w:val="0"/>
      <w:marTop w:val="0"/>
      <w:marBottom w:val="0"/>
      <w:divBdr>
        <w:top w:val="none" w:sz="0" w:space="0" w:color="auto"/>
        <w:left w:val="none" w:sz="0" w:space="0" w:color="auto"/>
        <w:bottom w:val="none" w:sz="0" w:space="0" w:color="auto"/>
        <w:right w:val="none" w:sz="0" w:space="0" w:color="auto"/>
      </w:divBdr>
    </w:div>
    <w:div w:id="373165569">
      <w:bodyDiv w:val="1"/>
      <w:marLeft w:val="0"/>
      <w:marRight w:val="0"/>
      <w:marTop w:val="0"/>
      <w:marBottom w:val="0"/>
      <w:divBdr>
        <w:top w:val="none" w:sz="0" w:space="0" w:color="auto"/>
        <w:left w:val="none" w:sz="0" w:space="0" w:color="auto"/>
        <w:bottom w:val="none" w:sz="0" w:space="0" w:color="auto"/>
        <w:right w:val="none" w:sz="0" w:space="0" w:color="auto"/>
      </w:divBdr>
    </w:div>
    <w:div w:id="610091967">
      <w:bodyDiv w:val="1"/>
      <w:marLeft w:val="0"/>
      <w:marRight w:val="0"/>
      <w:marTop w:val="0"/>
      <w:marBottom w:val="0"/>
      <w:divBdr>
        <w:top w:val="none" w:sz="0" w:space="0" w:color="auto"/>
        <w:left w:val="none" w:sz="0" w:space="0" w:color="auto"/>
        <w:bottom w:val="none" w:sz="0" w:space="0" w:color="auto"/>
        <w:right w:val="none" w:sz="0" w:space="0" w:color="auto"/>
      </w:divBdr>
    </w:div>
    <w:div w:id="620378214">
      <w:bodyDiv w:val="1"/>
      <w:marLeft w:val="0"/>
      <w:marRight w:val="0"/>
      <w:marTop w:val="0"/>
      <w:marBottom w:val="0"/>
      <w:divBdr>
        <w:top w:val="none" w:sz="0" w:space="0" w:color="auto"/>
        <w:left w:val="none" w:sz="0" w:space="0" w:color="auto"/>
        <w:bottom w:val="none" w:sz="0" w:space="0" w:color="auto"/>
        <w:right w:val="none" w:sz="0" w:space="0" w:color="auto"/>
      </w:divBdr>
    </w:div>
    <w:div w:id="688071838">
      <w:bodyDiv w:val="1"/>
      <w:marLeft w:val="0"/>
      <w:marRight w:val="0"/>
      <w:marTop w:val="0"/>
      <w:marBottom w:val="0"/>
      <w:divBdr>
        <w:top w:val="none" w:sz="0" w:space="0" w:color="auto"/>
        <w:left w:val="none" w:sz="0" w:space="0" w:color="auto"/>
        <w:bottom w:val="none" w:sz="0" w:space="0" w:color="auto"/>
        <w:right w:val="none" w:sz="0" w:space="0" w:color="auto"/>
      </w:divBdr>
    </w:div>
    <w:div w:id="751004836">
      <w:bodyDiv w:val="1"/>
      <w:marLeft w:val="0"/>
      <w:marRight w:val="0"/>
      <w:marTop w:val="0"/>
      <w:marBottom w:val="0"/>
      <w:divBdr>
        <w:top w:val="none" w:sz="0" w:space="0" w:color="auto"/>
        <w:left w:val="none" w:sz="0" w:space="0" w:color="auto"/>
        <w:bottom w:val="none" w:sz="0" w:space="0" w:color="auto"/>
        <w:right w:val="none" w:sz="0" w:space="0" w:color="auto"/>
      </w:divBdr>
    </w:div>
    <w:div w:id="909771999">
      <w:bodyDiv w:val="1"/>
      <w:marLeft w:val="0"/>
      <w:marRight w:val="0"/>
      <w:marTop w:val="0"/>
      <w:marBottom w:val="0"/>
      <w:divBdr>
        <w:top w:val="none" w:sz="0" w:space="0" w:color="auto"/>
        <w:left w:val="none" w:sz="0" w:space="0" w:color="auto"/>
        <w:bottom w:val="none" w:sz="0" w:space="0" w:color="auto"/>
        <w:right w:val="none" w:sz="0" w:space="0" w:color="auto"/>
      </w:divBdr>
    </w:div>
    <w:div w:id="917597977">
      <w:bodyDiv w:val="1"/>
      <w:marLeft w:val="0"/>
      <w:marRight w:val="0"/>
      <w:marTop w:val="0"/>
      <w:marBottom w:val="0"/>
      <w:divBdr>
        <w:top w:val="none" w:sz="0" w:space="0" w:color="auto"/>
        <w:left w:val="none" w:sz="0" w:space="0" w:color="auto"/>
        <w:bottom w:val="none" w:sz="0" w:space="0" w:color="auto"/>
        <w:right w:val="none" w:sz="0" w:space="0" w:color="auto"/>
      </w:divBdr>
    </w:div>
    <w:div w:id="925529078">
      <w:bodyDiv w:val="1"/>
      <w:marLeft w:val="0"/>
      <w:marRight w:val="0"/>
      <w:marTop w:val="0"/>
      <w:marBottom w:val="0"/>
      <w:divBdr>
        <w:top w:val="none" w:sz="0" w:space="0" w:color="auto"/>
        <w:left w:val="none" w:sz="0" w:space="0" w:color="auto"/>
        <w:bottom w:val="none" w:sz="0" w:space="0" w:color="auto"/>
        <w:right w:val="none" w:sz="0" w:space="0" w:color="auto"/>
      </w:divBdr>
    </w:div>
    <w:div w:id="1005012489">
      <w:bodyDiv w:val="1"/>
      <w:marLeft w:val="0"/>
      <w:marRight w:val="0"/>
      <w:marTop w:val="0"/>
      <w:marBottom w:val="0"/>
      <w:divBdr>
        <w:top w:val="none" w:sz="0" w:space="0" w:color="auto"/>
        <w:left w:val="none" w:sz="0" w:space="0" w:color="auto"/>
        <w:bottom w:val="none" w:sz="0" w:space="0" w:color="auto"/>
        <w:right w:val="none" w:sz="0" w:space="0" w:color="auto"/>
      </w:divBdr>
    </w:div>
    <w:div w:id="1046834799">
      <w:bodyDiv w:val="1"/>
      <w:marLeft w:val="0"/>
      <w:marRight w:val="0"/>
      <w:marTop w:val="0"/>
      <w:marBottom w:val="0"/>
      <w:divBdr>
        <w:top w:val="none" w:sz="0" w:space="0" w:color="auto"/>
        <w:left w:val="none" w:sz="0" w:space="0" w:color="auto"/>
        <w:bottom w:val="none" w:sz="0" w:space="0" w:color="auto"/>
        <w:right w:val="none" w:sz="0" w:space="0" w:color="auto"/>
      </w:divBdr>
    </w:div>
    <w:div w:id="1129977214">
      <w:bodyDiv w:val="1"/>
      <w:marLeft w:val="0"/>
      <w:marRight w:val="0"/>
      <w:marTop w:val="0"/>
      <w:marBottom w:val="0"/>
      <w:divBdr>
        <w:top w:val="none" w:sz="0" w:space="0" w:color="auto"/>
        <w:left w:val="none" w:sz="0" w:space="0" w:color="auto"/>
        <w:bottom w:val="none" w:sz="0" w:space="0" w:color="auto"/>
        <w:right w:val="none" w:sz="0" w:space="0" w:color="auto"/>
      </w:divBdr>
    </w:div>
    <w:div w:id="1146624185">
      <w:bodyDiv w:val="1"/>
      <w:marLeft w:val="0"/>
      <w:marRight w:val="0"/>
      <w:marTop w:val="0"/>
      <w:marBottom w:val="0"/>
      <w:divBdr>
        <w:top w:val="none" w:sz="0" w:space="0" w:color="auto"/>
        <w:left w:val="none" w:sz="0" w:space="0" w:color="auto"/>
        <w:bottom w:val="none" w:sz="0" w:space="0" w:color="auto"/>
        <w:right w:val="none" w:sz="0" w:space="0" w:color="auto"/>
      </w:divBdr>
    </w:div>
    <w:div w:id="1163157181">
      <w:bodyDiv w:val="1"/>
      <w:marLeft w:val="0"/>
      <w:marRight w:val="0"/>
      <w:marTop w:val="0"/>
      <w:marBottom w:val="0"/>
      <w:divBdr>
        <w:top w:val="none" w:sz="0" w:space="0" w:color="auto"/>
        <w:left w:val="none" w:sz="0" w:space="0" w:color="auto"/>
        <w:bottom w:val="none" w:sz="0" w:space="0" w:color="auto"/>
        <w:right w:val="none" w:sz="0" w:space="0" w:color="auto"/>
      </w:divBdr>
    </w:div>
    <w:div w:id="1197696146">
      <w:bodyDiv w:val="1"/>
      <w:marLeft w:val="0"/>
      <w:marRight w:val="0"/>
      <w:marTop w:val="0"/>
      <w:marBottom w:val="0"/>
      <w:divBdr>
        <w:top w:val="none" w:sz="0" w:space="0" w:color="auto"/>
        <w:left w:val="none" w:sz="0" w:space="0" w:color="auto"/>
        <w:bottom w:val="none" w:sz="0" w:space="0" w:color="auto"/>
        <w:right w:val="none" w:sz="0" w:space="0" w:color="auto"/>
      </w:divBdr>
    </w:div>
    <w:div w:id="1208375800">
      <w:bodyDiv w:val="1"/>
      <w:marLeft w:val="0"/>
      <w:marRight w:val="0"/>
      <w:marTop w:val="0"/>
      <w:marBottom w:val="0"/>
      <w:divBdr>
        <w:top w:val="none" w:sz="0" w:space="0" w:color="auto"/>
        <w:left w:val="none" w:sz="0" w:space="0" w:color="auto"/>
        <w:bottom w:val="none" w:sz="0" w:space="0" w:color="auto"/>
        <w:right w:val="none" w:sz="0" w:space="0" w:color="auto"/>
      </w:divBdr>
    </w:div>
    <w:div w:id="1315918127">
      <w:bodyDiv w:val="1"/>
      <w:marLeft w:val="0"/>
      <w:marRight w:val="0"/>
      <w:marTop w:val="0"/>
      <w:marBottom w:val="0"/>
      <w:divBdr>
        <w:top w:val="none" w:sz="0" w:space="0" w:color="auto"/>
        <w:left w:val="none" w:sz="0" w:space="0" w:color="auto"/>
        <w:bottom w:val="none" w:sz="0" w:space="0" w:color="auto"/>
        <w:right w:val="none" w:sz="0" w:space="0" w:color="auto"/>
      </w:divBdr>
    </w:div>
    <w:div w:id="1327438386">
      <w:bodyDiv w:val="1"/>
      <w:marLeft w:val="0"/>
      <w:marRight w:val="0"/>
      <w:marTop w:val="0"/>
      <w:marBottom w:val="0"/>
      <w:divBdr>
        <w:top w:val="none" w:sz="0" w:space="0" w:color="auto"/>
        <w:left w:val="none" w:sz="0" w:space="0" w:color="auto"/>
        <w:bottom w:val="none" w:sz="0" w:space="0" w:color="auto"/>
        <w:right w:val="none" w:sz="0" w:space="0" w:color="auto"/>
      </w:divBdr>
    </w:div>
    <w:div w:id="1420983672">
      <w:bodyDiv w:val="1"/>
      <w:marLeft w:val="0"/>
      <w:marRight w:val="0"/>
      <w:marTop w:val="0"/>
      <w:marBottom w:val="0"/>
      <w:divBdr>
        <w:top w:val="none" w:sz="0" w:space="0" w:color="auto"/>
        <w:left w:val="none" w:sz="0" w:space="0" w:color="auto"/>
        <w:bottom w:val="none" w:sz="0" w:space="0" w:color="auto"/>
        <w:right w:val="none" w:sz="0" w:space="0" w:color="auto"/>
      </w:divBdr>
    </w:div>
    <w:div w:id="1563708294">
      <w:bodyDiv w:val="1"/>
      <w:marLeft w:val="0"/>
      <w:marRight w:val="0"/>
      <w:marTop w:val="0"/>
      <w:marBottom w:val="0"/>
      <w:divBdr>
        <w:top w:val="none" w:sz="0" w:space="0" w:color="auto"/>
        <w:left w:val="none" w:sz="0" w:space="0" w:color="auto"/>
        <w:bottom w:val="none" w:sz="0" w:space="0" w:color="auto"/>
        <w:right w:val="none" w:sz="0" w:space="0" w:color="auto"/>
      </w:divBdr>
    </w:div>
    <w:div w:id="1564759238">
      <w:bodyDiv w:val="1"/>
      <w:marLeft w:val="0"/>
      <w:marRight w:val="0"/>
      <w:marTop w:val="0"/>
      <w:marBottom w:val="0"/>
      <w:divBdr>
        <w:top w:val="none" w:sz="0" w:space="0" w:color="auto"/>
        <w:left w:val="none" w:sz="0" w:space="0" w:color="auto"/>
        <w:bottom w:val="none" w:sz="0" w:space="0" w:color="auto"/>
        <w:right w:val="none" w:sz="0" w:space="0" w:color="auto"/>
      </w:divBdr>
    </w:div>
    <w:div w:id="1586574984">
      <w:bodyDiv w:val="1"/>
      <w:marLeft w:val="0"/>
      <w:marRight w:val="0"/>
      <w:marTop w:val="0"/>
      <w:marBottom w:val="0"/>
      <w:divBdr>
        <w:top w:val="none" w:sz="0" w:space="0" w:color="auto"/>
        <w:left w:val="none" w:sz="0" w:space="0" w:color="auto"/>
        <w:bottom w:val="none" w:sz="0" w:space="0" w:color="auto"/>
        <w:right w:val="none" w:sz="0" w:space="0" w:color="auto"/>
      </w:divBdr>
    </w:div>
    <w:div w:id="1683120110">
      <w:bodyDiv w:val="1"/>
      <w:marLeft w:val="0"/>
      <w:marRight w:val="0"/>
      <w:marTop w:val="0"/>
      <w:marBottom w:val="0"/>
      <w:divBdr>
        <w:top w:val="none" w:sz="0" w:space="0" w:color="auto"/>
        <w:left w:val="none" w:sz="0" w:space="0" w:color="auto"/>
        <w:bottom w:val="none" w:sz="0" w:space="0" w:color="auto"/>
        <w:right w:val="none" w:sz="0" w:space="0" w:color="auto"/>
      </w:divBdr>
    </w:div>
    <w:div w:id="1719086025">
      <w:bodyDiv w:val="1"/>
      <w:marLeft w:val="0"/>
      <w:marRight w:val="0"/>
      <w:marTop w:val="0"/>
      <w:marBottom w:val="0"/>
      <w:divBdr>
        <w:top w:val="none" w:sz="0" w:space="0" w:color="auto"/>
        <w:left w:val="none" w:sz="0" w:space="0" w:color="auto"/>
        <w:bottom w:val="none" w:sz="0" w:space="0" w:color="auto"/>
        <w:right w:val="none" w:sz="0" w:space="0" w:color="auto"/>
      </w:divBdr>
    </w:div>
    <w:div w:id="1746295329">
      <w:bodyDiv w:val="1"/>
      <w:marLeft w:val="0"/>
      <w:marRight w:val="0"/>
      <w:marTop w:val="0"/>
      <w:marBottom w:val="0"/>
      <w:divBdr>
        <w:top w:val="none" w:sz="0" w:space="0" w:color="auto"/>
        <w:left w:val="none" w:sz="0" w:space="0" w:color="auto"/>
        <w:bottom w:val="none" w:sz="0" w:space="0" w:color="auto"/>
        <w:right w:val="none" w:sz="0" w:space="0" w:color="auto"/>
      </w:divBdr>
    </w:div>
    <w:div w:id="1761825844">
      <w:bodyDiv w:val="1"/>
      <w:marLeft w:val="0"/>
      <w:marRight w:val="0"/>
      <w:marTop w:val="0"/>
      <w:marBottom w:val="0"/>
      <w:divBdr>
        <w:top w:val="none" w:sz="0" w:space="0" w:color="auto"/>
        <w:left w:val="none" w:sz="0" w:space="0" w:color="auto"/>
        <w:bottom w:val="none" w:sz="0" w:space="0" w:color="auto"/>
        <w:right w:val="none" w:sz="0" w:space="0" w:color="auto"/>
      </w:divBdr>
    </w:div>
    <w:div w:id="1779829879">
      <w:bodyDiv w:val="1"/>
      <w:marLeft w:val="0"/>
      <w:marRight w:val="0"/>
      <w:marTop w:val="0"/>
      <w:marBottom w:val="0"/>
      <w:divBdr>
        <w:top w:val="none" w:sz="0" w:space="0" w:color="auto"/>
        <w:left w:val="none" w:sz="0" w:space="0" w:color="auto"/>
        <w:bottom w:val="none" w:sz="0" w:space="0" w:color="auto"/>
        <w:right w:val="none" w:sz="0" w:space="0" w:color="auto"/>
      </w:divBdr>
    </w:div>
    <w:div w:id="1806459961">
      <w:bodyDiv w:val="1"/>
      <w:marLeft w:val="0"/>
      <w:marRight w:val="0"/>
      <w:marTop w:val="0"/>
      <w:marBottom w:val="0"/>
      <w:divBdr>
        <w:top w:val="none" w:sz="0" w:space="0" w:color="auto"/>
        <w:left w:val="none" w:sz="0" w:space="0" w:color="auto"/>
        <w:bottom w:val="none" w:sz="0" w:space="0" w:color="auto"/>
        <w:right w:val="none" w:sz="0" w:space="0" w:color="auto"/>
      </w:divBdr>
    </w:div>
    <w:div w:id="1806697999">
      <w:bodyDiv w:val="1"/>
      <w:marLeft w:val="0"/>
      <w:marRight w:val="0"/>
      <w:marTop w:val="0"/>
      <w:marBottom w:val="0"/>
      <w:divBdr>
        <w:top w:val="none" w:sz="0" w:space="0" w:color="auto"/>
        <w:left w:val="none" w:sz="0" w:space="0" w:color="auto"/>
        <w:bottom w:val="none" w:sz="0" w:space="0" w:color="auto"/>
        <w:right w:val="none" w:sz="0" w:space="0" w:color="auto"/>
      </w:divBdr>
    </w:div>
    <w:div w:id="1809131329">
      <w:bodyDiv w:val="1"/>
      <w:marLeft w:val="0"/>
      <w:marRight w:val="0"/>
      <w:marTop w:val="0"/>
      <w:marBottom w:val="0"/>
      <w:divBdr>
        <w:top w:val="none" w:sz="0" w:space="0" w:color="auto"/>
        <w:left w:val="none" w:sz="0" w:space="0" w:color="auto"/>
        <w:bottom w:val="none" w:sz="0" w:space="0" w:color="auto"/>
        <w:right w:val="none" w:sz="0" w:space="0" w:color="auto"/>
      </w:divBdr>
    </w:div>
    <w:div w:id="1854956993">
      <w:bodyDiv w:val="1"/>
      <w:marLeft w:val="0"/>
      <w:marRight w:val="0"/>
      <w:marTop w:val="0"/>
      <w:marBottom w:val="0"/>
      <w:divBdr>
        <w:top w:val="none" w:sz="0" w:space="0" w:color="auto"/>
        <w:left w:val="none" w:sz="0" w:space="0" w:color="auto"/>
        <w:bottom w:val="none" w:sz="0" w:space="0" w:color="auto"/>
        <w:right w:val="none" w:sz="0" w:space="0" w:color="auto"/>
      </w:divBdr>
    </w:div>
    <w:div w:id="1918397521">
      <w:bodyDiv w:val="1"/>
      <w:marLeft w:val="0"/>
      <w:marRight w:val="0"/>
      <w:marTop w:val="0"/>
      <w:marBottom w:val="0"/>
      <w:divBdr>
        <w:top w:val="none" w:sz="0" w:space="0" w:color="auto"/>
        <w:left w:val="none" w:sz="0" w:space="0" w:color="auto"/>
        <w:bottom w:val="none" w:sz="0" w:space="0" w:color="auto"/>
        <w:right w:val="none" w:sz="0" w:space="0" w:color="auto"/>
      </w:divBdr>
    </w:div>
    <w:div w:id="1976913896">
      <w:bodyDiv w:val="1"/>
      <w:marLeft w:val="0"/>
      <w:marRight w:val="0"/>
      <w:marTop w:val="0"/>
      <w:marBottom w:val="0"/>
      <w:divBdr>
        <w:top w:val="none" w:sz="0" w:space="0" w:color="auto"/>
        <w:left w:val="none" w:sz="0" w:space="0" w:color="auto"/>
        <w:bottom w:val="none" w:sz="0" w:space="0" w:color="auto"/>
        <w:right w:val="none" w:sz="0" w:space="0" w:color="auto"/>
      </w:divBdr>
    </w:div>
    <w:div w:id="1984381264">
      <w:bodyDiv w:val="1"/>
      <w:marLeft w:val="0"/>
      <w:marRight w:val="0"/>
      <w:marTop w:val="0"/>
      <w:marBottom w:val="0"/>
      <w:divBdr>
        <w:top w:val="none" w:sz="0" w:space="0" w:color="auto"/>
        <w:left w:val="none" w:sz="0" w:space="0" w:color="auto"/>
        <w:bottom w:val="none" w:sz="0" w:space="0" w:color="auto"/>
        <w:right w:val="none" w:sz="0" w:space="0" w:color="auto"/>
      </w:divBdr>
    </w:div>
    <w:div w:id="2011176421">
      <w:bodyDiv w:val="1"/>
      <w:marLeft w:val="0"/>
      <w:marRight w:val="0"/>
      <w:marTop w:val="0"/>
      <w:marBottom w:val="0"/>
      <w:divBdr>
        <w:top w:val="none" w:sz="0" w:space="0" w:color="auto"/>
        <w:left w:val="none" w:sz="0" w:space="0" w:color="auto"/>
        <w:bottom w:val="none" w:sz="0" w:space="0" w:color="auto"/>
        <w:right w:val="none" w:sz="0" w:space="0" w:color="auto"/>
      </w:divBdr>
    </w:div>
    <w:div w:id="2022194634">
      <w:bodyDiv w:val="1"/>
      <w:marLeft w:val="0"/>
      <w:marRight w:val="0"/>
      <w:marTop w:val="0"/>
      <w:marBottom w:val="0"/>
      <w:divBdr>
        <w:top w:val="none" w:sz="0" w:space="0" w:color="auto"/>
        <w:left w:val="none" w:sz="0" w:space="0" w:color="auto"/>
        <w:bottom w:val="none" w:sz="0" w:space="0" w:color="auto"/>
        <w:right w:val="none" w:sz="0" w:space="0" w:color="auto"/>
      </w:divBdr>
    </w:div>
    <w:div w:id="2044087887">
      <w:bodyDiv w:val="1"/>
      <w:marLeft w:val="0"/>
      <w:marRight w:val="0"/>
      <w:marTop w:val="0"/>
      <w:marBottom w:val="0"/>
      <w:divBdr>
        <w:top w:val="none" w:sz="0" w:space="0" w:color="auto"/>
        <w:left w:val="none" w:sz="0" w:space="0" w:color="auto"/>
        <w:bottom w:val="none" w:sz="0" w:space="0" w:color="auto"/>
        <w:right w:val="none" w:sz="0" w:space="0" w:color="auto"/>
      </w:divBdr>
    </w:div>
    <w:div w:id="2044599046">
      <w:bodyDiv w:val="1"/>
      <w:marLeft w:val="0"/>
      <w:marRight w:val="0"/>
      <w:marTop w:val="0"/>
      <w:marBottom w:val="0"/>
      <w:divBdr>
        <w:top w:val="none" w:sz="0" w:space="0" w:color="auto"/>
        <w:left w:val="none" w:sz="0" w:space="0" w:color="auto"/>
        <w:bottom w:val="none" w:sz="0" w:space="0" w:color="auto"/>
        <w:right w:val="none" w:sz="0" w:space="0" w:color="auto"/>
      </w:divBdr>
    </w:div>
    <w:div w:id="2058310956">
      <w:bodyDiv w:val="1"/>
      <w:marLeft w:val="0"/>
      <w:marRight w:val="0"/>
      <w:marTop w:val="0"/>
      <w:marBottom w:val="0"/>
      <w:divBdr>
        <w:top w:val="none" w:sz="0" w:space="0" w:color="auto"/>
        <w:left w:val="none" w:sz="0" w:space="0" w:color="auto"/>
        <w:bottom w:val="none" w:sz="0" w:space="0" w:color="auto"/>
        <w:right w:val="none" w:sz="0" w:space="0" w:color="auto"/>
      </w:divBdr>
    </w:div>
    <w:div w:id="21142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ustieca.com.au/documents/item/6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afeworkaustralia.gov.au/system/files/documents/1702/approvedcriteria_classifying_hazardous_substances_nohsc1008-2004_pdf.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r\AppData\Local\Temp\MicrosoftEdgeDownloads\35eadb1d-540d-4750-8ad4-2e2f077a3ef3\ESMF%20Guideline%20template%20v2.dotx" TargetMode="External"/></Relationships>
</file>

<file path=word/theme/theme1.xml><?xml version="1.0" encoding="utf-8"?>
<a:theme xmlns:a="http://schemas.openxmlformats.org/drawingml/2006/main" name="Office Theme">
  <a:themeElements>
    <a:clrScheme name="NSW">
      <a:dk1>
        <a:srgbClr val="000000"/>
      </a:dk1>
      <a:lt1>
        <a:srgbClr val="FFFFFF"/>
      </a:lt1>
      <a:dk2>
        <a:srgbClr val="495054"/>
      </a:dk2>
      <a:lt2>
        <a:srgbClr val="EBEBEB"/>
      </a:lt2>
      <a:accent1>
        <a:srgbClr val="002466"/>
      </a:accent1>
      <a:accent2>
        <a:srgbClr val="D7153A"/>
      </a:accent2>
      <a:accent3>
        <a:srgbClr val="22272B"/>
      </a:accent3>
      <a:accent4>
        <a:srgbClr val="F3631B"/>
      </a:accent4>
      <a:accent5>
        <a:srgbClr val="00AA45"/>
      </a:accent5>
      <a:accent6>
        <a:srgbClr val="2E808E"/>
      </a:accent6>
      <a:hlink>
        <a:srgbClr val="495054"/>
      </a:hlink>
      <a:folHlink>
        <a:srgbClr val="495054"/>
      </a:folHlink>
    </a:clrScheme>
    <a:fontScheme name="Custom 3">
      <a:majorFont>
        <a:latin typeface="Public Sans"/>
        <a:ea typeface=""/>
        <a:cs typeface=""/>
      </a:majorFont>
      <a:minorFont>
        <a:latin typeface="Public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Grey 01">
      <a:srgbClr val="22272B"/>
    </a:custClr>
    <a:custClr name="Blue 01">
      <a:srgbClr val="002466"/>
    </a:custClr>
    <a:custClr name="Red 01">
      <a:srgbClr val="630019"/>
    </a:custClr>
    <a:custClr name="Green 01">
      <a:srgbClr val="004000"/>
    </a:custClr>
    <a:custClr name="Teal 01">
      <a:srgbClr val="0B3F47"/>
    </a:custClr>
    <a:custClr name="Purple 01">
      <a:srgbClr val="441170"/>
    </a:custClr>
    <a:custClr name="Fuchsia 01">
      <a:srgbClr val="65004D"/>
    </a:custClr>
    <a:custClr name="Orange 01">
      <a:srgbClr val="941B00"/>
    </a:custClr>
    <a:custClr name="Yellow 01">
      <a:srgbClr val="694800"/>
    </a:custClr>
    <a:custClr name="Brown 01">
      <a:srgbClr val="523719"/>
    </a:custClr>
    <a:custClr name="Grey 02">
      <a:srgbClr val="495054"/>
    </a:custClr>
    <a:custClr name="Blue 02">
      <a:srgbClr val="146CFD"/>
    </a:custClr>
    <a:custClr name="Red 02">
      <a:srgbClr val="D7153A"/>
    </a:custClr>
    <a:custClr name="Green 02">
      <a:srgbClr val="00AA45"/>
    </a:custClr>
    <a:custClr name="Teal 02">
      <a:srgbClr val="2E808E"/>
    </a:custClr>
    <a:custClr name="Purple 02">
      <a:srgbClr val="8055F1"/>
    </a:custClr>
    <a:custClr name="Fuchsia 02">
      <a:srgbClr val="D912AE"/>
    </a:custClr>
    <a:custClr name="Orange 02">
      <a:srgbClr val="F3631B"/>
    </a:custClr>
    <a:custClr name="Yellow 02">
      <a:srgbClr val="FAAF05"/>
    </a:custClr>
    <a:custClr name="Brown 02">
      <a:srgbClr val="B68D5D"/>
    </a:custClr>
    <a:custClr name="Grey 03">
      <a:srgbClr val="CDD3D6"/>
    </a:custClr>
    <a:custClr name="Blue 03">
      <a:srgbClr val="8CE0FF"/>
    </a:custClr>
    <a:custClr name="Red 03">
      <a:srgbClr val="FFB8C1"/>
    </a:custClr>
    <a:custClr name="Green 03">
      <a:srgbClr val="A8EDB3"/>
    </a:custClr>
    <a:custClr name="Teal 03">
      <a:srgbClr val="8CDBE5"/>
    </a:custClr>
    <a:custClr name="Purple 03">
      <a:srgbClr val="CEBFFF"/>
    </a:custClr>
    <a:custClr name="Fuchsia 03">
      <a:srgbClr val="F4B5E6"/>
    </a:custClr>
    <a:custClr name="Orange 03">
      <a:srgbClr val="FFCE99"/>
    </a:custClr>
    <a:custClr name="Yellow 03">
      <a:srgbClr val="FDE79A"/>
    </a:custClr>
    <a:custClr name="Brown 03">
      <a:srgbClr val="E8D0B5"/>
    </a:custClr>
    <a:custClr name="Grey 04">
      <a:srgbClr val="EBEBEB"/>
    </a:custClr>
    <a:custClr name="Blue 04">
      <a:srgbClr val="CBEDFD"/>
    </a:custClr>
    <a:custClr name="Red 04">
      <a:srgbClr val="FFE6EA"/>
    </a:custClr>
    <a:custClr name="Green 04">
      <a:srgbClr val="DBFADF"/>
    </a:custClr>
    <a:custClr name="Teal 04">
      <a:srgbClr val="D1EEEA"/>
    </a:custClr>
    <a:custClr name="Purple 04">
      <a:srgbClr val="E6E1FD"/>
    </a:custClr>
    <a:custClr name="Fuchsia 04">
      <a:srgbClr val="FDDEF2"/>
    </a:custClr>
    <a:custClr name="Orange 04">
      <a:srgbClr val="FDEDDF"/>
    </a:custClr>
    <a:custClr name="Yellow 04">
      <a:srgbClr val="FFF4CF"/>
    </a:custClr>
    <a:custClr name="Brown 04">
      <a:srgbClr val="EDE3D7"/>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4d44cf-751c-429e-b67e-ed8219ee4140">
      <Value>1</Value>
    </TaxCatchAll>
    <Archived xmlns="0160c2c5-0d7d-41c3-b975-3b5a5afdf5c8">false</Archived>
    <Authoremail xmlns="0160c2c5-0d7d-41c3-b975-3b5a5afdf5c8" xsi:nil="true"/>
    <DocumentType xmlns="0160c2c5-0d7d-41c3-b975-3b5a5afdf5c8">Templates/tools</DocumentType>
    <DocumentStatus xmlns="0160c2c5-0d7d-41c3-b975-3b5a5afdf5c8">Current</DocumentStatus>
    <ga972f15a0f243bb86dad881999eba5f xmlns="0160c2c5-0d7d-41c3-b975-3b5a5afdf5c8">
      <Terms xmlns="http://schemas.microsoft.com/office/infopath/2007/PartnerControls">
        <TermInfo xmlns="http://schemas.microsoft.com/office/infopath/2007/PartnerControls">
          <TermName xmlns="http://schemas.microsoft.com/office/infopath/2007/PartnerControls">Environmental management</TermName>
          <TermId xmlns="http://schemas.microsoft.com/office/infopath/2007/PartnerControls">eddf526c-07e3-47f1-b816-b6b3b6f21c8f</TermId>
        </TermInfo>
      </Terms>
    </ga972f15a0f243bb86dad881999eba5f>
    <Notes0 xmlns="0160c2c5-0d7d-41c3-b975-3b5a5afdf5c8">Template for projects to propose use of an alternate flocculant and/or coagulant.</Notes0>
    <Nextreviewdate xmlns="0160c2c5-0d7d-41c3-b975-3b5a5afdf5c8">2025-05-25T14:00:00+00:00</Nextreviewdate>
    <Release_x0020_date xmlns="0160c2c5-0d7d-41c3-b975-3b5a5afdf5c8">2023-05-25T14:00:00+00:00</Release_x0020_date>
    <DocumentGroup xmlns="0160c2c5-0d7d-41c3-b975-3b5a5afdf5c8">Water quality</DocumentGroup>
    <Topicarea xmlns="0160c2c5-0d7d-41c3-b975-3b5a5afdf5c8">Environmental management</Topicare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C1E9DE7228EB46B5D191424B2B1A63" ma:contentTypeVersion="22" ma:contentTypeDescription="Create a new document." ma:contentTypeScope="" ma:versionID="65dd911629ead78628f8e32a18f76093">
  <xsd:schema xmlns:xsd="http://www.w3.org/2001/XMLSchema" xmlns:xs="http://www.w3.org/2001/XMLSchema" xmlns:p="http://schemas.microsoft.com/office/2006/metadata/properties" xmlns:ns2="0160c2c5-0d7d-41c3-b975-3b5a5afdf5c8" xmlns:ns3="d04d44cf-751c-429e-b67e-ed8219ee4140" targetNamespace="http://schemas.microsoft.com/office/2006/metadata/properties" ma:root="true" ma:fieldsID="459972add3e93b549201b649e11af420" ns2:_="" ns3:_="">
    <xsd:import namespace="0160c2c5-0d7d-41c3-b975-3b5a5afdf5c8"/>
    <xsd:import namespace="d04d44cf-751c-429e-b67e-ed8219ee4140"/>
    <xsd:element name="properties">
      <xsd:complexType>
        <xsd:sequence>
          <xsd:element name="documentManagement">
            <xsd:complexType>
              <xsd:all>
                <xsd:element ref="ns2:DocumentGroup" minOccurs="0"/>
                <xsd:element ref="ns2:Topicarea" minOccurs="0"/>
                <xsd:element ref="ns2:Notes0" minOccurs="0"/>
                <xsd:element ref="ns2:DocumentType" minOccurs="0"/>
                <xsd:element ref="ns2:Release_x0020_date" minOccurs="0"/>
                <xsd:element ref="ns2:Archived" minOccurs="0"/>
                <xsd:element ref="ns2:DocumentStatus" minOccurs="0"/>
                <xsd:element ref="ns2:MediaServiceMetadata" minOccurs="0"/>
                <xsd:element ref="ns2:MediaServiceFastMetadata" minOccurs="0"/>
                <xsd:element ref="ns2:ga972f15a0f243bb86dad881999eba5f" minOccurs="0"/>
                <xsd:element ref="ns3:TaxCatchAll" minOccurs="0"/>
                <xsd:element ref="ns2:MediaServiceAutoKeyPoints" minOccurs="0"/>
                <xsd:element ref="ns2:MediaServiceKeyPoints" minOccurs="0"/>
                <xsd:element ref="ns3:SharedWithUsers" minOccurs="0"/>
                <xsd:element ref="ns3:SharedWithDetails" minOccurs="0"/>
                <xsd:element ref="ns2:Nextreviewdate" minOccurs="0"/>
                <xsd:element ref="ns2:Author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0c2c5-0d7d-41c3-b975-3b5a5afdf5c8" elementFormDefault="qualified">
    <xsd:import namespace="http://schemas.microsoft.com/office/2006/documentManagement/types"/>
    <xsd:import namespace="http://schemas.microsoft.com/office/infopath/2007/PartnerControls"/>
    <xsd:element name="DocumentGroup" ma:index="2" nillable="true" ma:displayName="Document Group" ma:format="Dropdown" ma:internalName="DocumentGroup">
      <xsd:simpleType>
        <xsd:restriction base="dms:Choice">
          <xsd:enumeration value="Aboriginal cultural heritage"/>
          <xsd:enumeration value="Aboriginal cultural heritage (PACHCI)"/>
          <xsd:enumeration value="Alert"/>
          <xsd:enumeration value="Assessment"/>
          <xsd:enumeration value="Biodiversity Management guidelines for projects"/>
          <xsd:enumeration value="Biodiversity management"/>
          <xsd:enumeration value="Biodiversity Offset Guideline"/>
          <xsd:enumeration value="Bushfire"/>
          <xsd:enumeration value="CEMP template division 5.1 MWREF external contractors"/>
          <xsd:enumeration value="CEMP template division 5.1 MWREF reg mtce"/>
          <xsd:enumeration value="CEMP template division 5.1 project REF"/>
          <xsd:enumeration value="CEMP template division 5.2 SSI"/>
          <xsd:enumeration value="Climate"/>
          <xsd:enumeration value="Code of practice"/>
          <xsd:enumeration value="Direction"/>
          <xsd:enumeration value="Draft"/>
          <xsd:enumeration value="Ecological consultants database"/>
          <xsd:enumeration value="EMF-BD-GD-0010 Biodiversity Assessment Guidelines"/>
          <xsd:enumeration value="EMF-BD-GD-0011 No net loss"/>
          <xsd:enumeration value="EMF-BD-GD-0012 Microbat Management Guidelines"/>
          <xsd:enumeration value="EMF-BD-GD-0129 Tree and hollow replacement"/>
          <xsd:enumeration value="EMF-BP-FS-0006_Approved pesticides fact sheet"/>
          <xsd:enumeration value="EMF-PA-PR-0070 EAP Review of Environmental Factors"/>
          <xsd:enumeration value="EMF-PA-PR-0072 EAP State Significant Infrastructure"/>
          <xsd:enumeration value="EMF-PA-PR-0081 EAP Routine and minor works"/>
          <xsd:enumeration value="EMF-PA-PR-0091 EAP Maritime Licensing"/>
          <xsd:enumeration value="EMF-PA-PR-0102 Digital REF"/>
          <xsd:enumeration value="EMF-PA-PR-0103 PESPI"/>
          <xsd:enumeration value="EMF-EM-GD-0137 Chemical storage and spill response guideline"/>
          <xsd:enumeration value="EPLs"/>
          <xsd:enumeration value="Exemption"/>
          <xsd:enumeration value="Fact sheet"/>
          <xsd:enumeration value="Greenhouse"/>
          <xsd:enumeration value="Guideline"/>
          <xsd:enumeration value="Heritage design"/>
          <xsd:enumeration value="Incidents and inspections"/>
          <xsd:enumeration value="ISCA"/>
          <xsd:enumeration value="Legacy RMS"/>
          <xsd:enumeration value="Legacy systems"/>
          <xsd:enumeration value="Legislation"/>
          <xsd:enumeration value="Lessons learnt"/>
          <xsd:enumeration value="Managing urban stormwater"/>
          <xsd:enumeration value="Manual"/>
          <xsd:enumeration value="Maritime operational premises"/>
          <xsd:enumeration value="Microbat management"/>
          <xsd:enumeration value="PIRMP"/>
          <xsd:enumeration value="Policy"/>
          <xsd:enumeration value="Pesticide use notification plan"/>
          <xsd:enumeration value="Minor Works"/>
          <xsd:enumeration value="Plans and lists"/>
          <xsd:enumeration value="Plans and strategies"/>
          <xsd:enumeration value="Practice note"/>
          <xsd:enumeration value="Procedure"/>
          <xsd:enumeration value="Removal or trimming of vegetation"/>
          <xsd:enumeration value="Resources and user guide"/>
          <xsd:enumeration value="Road"/>
          <xsd:enumeration value="Road noise criteria guideline"/>
          <xsd:enumeration value="Scoping checklist"/>
          <xsd:enumeration value="Solar PV"/>
          <xsd:enumeration value="Strategy"/>
          <xsd:enumeration value="Sustainable design"/>
          <xsd:enumeration value="Statement of Environmental Effects"/>
          <xsd:enumeration value="Templates/tools"/>
          <xsd:enumeration value="Thematic histories"/>
          <xsd:enumeration value="Timber Truss Bridges"/>
          <xsd:enumeration value="Transport Sustainability Plan 2021"/>
          <xsd:enumeration value="Water quality"/>
        </xsd:restriction>
      </xsd:simpleType>
    </xsd:element>
    <xsd:element name="Topicarea" ma:index="3" nillable="true" ma:displayName="Technical area" ma:format="Dropdown" ma:internalName="Topicarea">
      <xsd:simpleType>
        <xsd:restriction base="dms:Choice">
          <xsd:enumeration value="Framework and strategy"/>
          <xsd:enumeration value="Air quality"/>
          <xsd:enumeration value="Biodiversity"/>
          <xsd:enumeration value="Biosecurity and pesticides"/>
          <xsd:enumeration value="Environmental management"/>
          <xsd:enumeration value="Heritage"/>
          <xsd:enumeration value="Land management"/>
          <xsd:enumeration value="Noise and vibration"/>
          <xsd:enumeration value="Planning and assessment"/>
          <xsd:enumeration value="Socio-economic"/>
          <xsd:enumeration value="Sustainability"/>
          <xsd:enumeration value="Waste management"/>
          <xsd:enumeration value="Water"/>
        </xsd:restriction>
      </xsd:simpleType>
    </xsd:element>
    <xsd:element name="Notes0" ma:index="4" nillable="true" ma:displayName="Notes" ma:internalName="Notes0" ma:readOnly="false">
      <xsd:simpleType>
        <xsd:restriction base="dms:Note">
          <xsd:maxLength value="255"/>
        </xsd:restriction>
      </xsd:simpleType>
    </xsd:element>
    <xsd:element name="DocumentType" ma:index="6" nillable="true" ma:displayName="Document Type" ma:description="as outlined in the ESMF document governance" ma:format="Dropdown" ma:internalName="DocumentType">
      <xsd:simpleType>
        <xsd:restriction base="dms:Choice">
          <xsd:enumeration value="Policy"/>
          <xsd:enumeration value="Plan/strategy"/>
          <xsd:enumeration value="Procedure"/>
          <xsd:enumeration value="Guideline"/>
          <xsd:enumeration value="Alert"/>
          <xsd:enumeration value="Fact sheet"/>
          <xsd:enumeration value="Lessons learnt"/>
          <xsd:enumeration value="Templates/tools"/>
          <xsd:enumeration value="Form"/>
        </xsd:restriction>
      </xsd:simpleType>
    </xsd:element>
    <xsd:element name="Release_x0020_date" ma:index="7" nillable="true" ma:displayName="Release date" ma:format="DateOnly" ma:internalName="Release_x0020_date" ma:readOnly="false">
      <xsd:simpleType>
        <xsd:restriction base="dms:DateTime"/>
      </xsd:simpleType>
    </xsd:element>
    <xsd:element name="Archived" ma:index="8" nillable="true" ma:displayName="Archived" ma:default="0" ma:description="Are these documents archived" ma:format="Dropdown" ma:internalName="Archived" ma:readOnly="false">
      <xsd:simpleType>
        <xsd:restriction base="dms:Boolean"/>
      </xsd:simpleType>
    </xsd:element>
    <xsd:element name="DocumentStatus" ma:index="9" nillable="true" ma:displayName="Document Status" ma:format="Dropdown" ma:internalName="DocumentStatus">
      <xsd:simpleType>
        <xsd:restriction base="dms:Choice">
          <xsd:enumeration value="Current"/>
          <xsd:enumeration value="Legacy systems"/>
          <xsd:enumeration value="Retired"/>
          <xsd:enumeration value="Draft"/>
          <xsd:enumeration value="Under review"/>
          <xsd:enumeration value="Legacy contract"/>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ga972f15a0f243bb86dad881999eba5f" ma:index="14" nillable="true" ma:taxonomy="true" ma:internalName="ga972f15a0f243bb86dad881999eba5f" ma:taxonomyFieldName="Topic_x0020_area" ma:displayName="Technical area - termstore" ma:readOnly="false" ma:default="" ma:fieldId="{0a972f15-a0f2-43bb-86da-d881999eba5f}" ma:sspId="687ec379-0271-4c41-806b-2ec8a939af5f" ma:termSetId="88a6918c-47f7-4de8-9152-d73aa7966066" ma:anchorId="00000000-0000-0000-0000-000000000000" ma:open="fals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Nextreviewdate" ma:index="24" nillable="true" ma:displayName="Next review date" ma:format="DateOnly" ma:internalName="Nextreviewdate">
      <xsd:simpleType>
        <xsd:restriction base="dms:DateTime"/>
      </xsd:simpleType>
    </xsd:element>
    <xsd:element name="Authoremail" ma:index="25" nillable="true" ma:displayName="Author email" ma:format="Dropdown" ma:internalName="Authorem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d44cf-751c-429e-b67e-ed8219ee414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fe1e4b5-0618-4e3d-a2ab-d26c0cf2d832}" ma:internalName="TaxCatchAll" ma:readOnly="false" ma:showField="CatchAllData" ma:web="d04d44cf-751c-429e-b67e-ed8219ee41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B70D5-2789-416F-8B89-BEBE22E972EB}">
  <ds:schemaRefs>
    <ds:schemaRef ds:uri="http://purl.org/dc/elements/1.1/"/>
    <ds:schemaRef ds:uri="http://schemas.openxmlformats.org/package/2006/metadata/core-properties"/>
    <ds:schemaRef ds:uri="e1de82d0-e4dc-4c5a-9ac4-1e1ef77a7ad5"/>
    <ds:schemaRef ds:uri="http://purl.org/dc/terms/"/>
    <ds:schemaRef ds:uri="http://schemas.microsoft.com/office/infopath/2007/PartnerControls"/>
    <ds:schemaRef ds:uri="http://purl.org/dc/dcmitype/"/>
    <ds:schemaRef ds:uri="http://schemas.microsoft.com/office/2006/documentManagement/types"/>
    <ds:schemaRef ds:uri="3937603a-0669-4ce8-b9c8-6351e7048a8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7724513-6C1A-4DE6-ACFE-AEB5DD2FA721}">
  <ds:schemaRefs>
    <ds:schemaRef ds:uri="http://schemas.openxmlformats.org/officeDocument/2006/bibliography"/>
  </ds:schemaRefs>
</ds:datastoreItem>
</file>

<file path=customXml/itemProps3.xml><?xml version="1.0" encoding="utf-8"?>
<ds:datastoreItem xmlns:ds="http://schemas.openxmlformats.org/officeDocument/2006/customXml" ds:itemID="{D3648882-07D3-444C-8ADA-CF6EB76269B3}"/>
</file>

<file path=customXml/itemProps4.xml><?xml version="1.0" encoding="utf-8"?>
<ds:datastoreItem xmlns:ds="http://schemas.openxmlformats.org/officeDocument/2006/customXml" ds:itemID="{1EBDEF4B-5C0C-4136-B6F9-382D5B0D3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ESMF Guideline template v2.dotx</Template>
  <TotalTime>0</TotalTime>
  <Pages>14</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Robson</dc:creator>
  <cp:keywords/>
  <dc:description/>
  <cp:lastModifiedBy>Jonathan Zea</cp:lastModifiedBy>
  <cp:revision>2</cp:revision>
  <cp:lastPrinted>2021-11-26T07:14:00Z</cp:lastPrinted>
  <dcterms:created xsi:type="dcterms:W3CDTF">2023-05-26T00:03:00Z</dcterms:created>
  <dcterms:modified xsi:type="dcterms:W3CDTF">2023-05-26T00:03:00Z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0x01010040C1E9DE7228EB46B5D191424B2B1A63</vt:lpwstr>
  </property>
  <property fmtid="{D5CDD505-2E9C-101B-9397-08002B2CF9AE}" pid="3" name="ClassificationContentMarkingFooterShapeIds">
    <vt:lpwstr>1f,21,22,28,29,2a,2b,2c,2d,2f,30,34,37,38,39</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83709595-deb9-4ceb-bf06-8305974a2062_Enabled">
    <vt:lpwstr>true</vt:lpwstr>
  </property>
  <property fmtid="{D5CDD505-2E9C-101B-9397-08002B2CF9AE}" pid="7" name="MSIP_Label_83709595-deb9-4ceb-bf06-8305974a2062_SetDate">
    <vt:lpwstr>2022-01-18T00:39:08Z</vt:lpwstr>
  </property>
  <property fmtid="{D5CDD505-2E9C-101B-9397-08002B2CF9AE}" pid="8" name="MSIP_Label_83709595-deb9-4ceb-bf06-8305974a2062_Method">
    <vt:lpwstr>Standard</vt:lpwstr>
  </property>
  <property fmtid="{D5CDD505-2E9C-101B-9397-08002B2CF9AE}" pid="9" name="MSIP_Label_83709595-deb9-4ceb-bf06-8305974a2062_Name">
    <vt:lpwstr>Official</vt:lpwstr>
  </property>
  <property fmtid="{D5CDD505-2E9C-101B-9397-08002B2CF9AE}" pid="10" name="MSIP_Label_83709595-deb9-4ceb-bf06-8305974a2062_SiteId">
    <vt:lpwstr>cb356782-ad9a-47fb-878b-7ebceb85b86c</vt:lpwstr>
  </property>
  <property fmtid="{D5CDD505-2E9C-101B-9397-08002B2CF9AE}" pid="11" name="MSIP_Label_83709595-deb9-4ceb-bf06-8305974a2062_ActionId">
    <vt:lpwstr>25df7b70-39f3-46ab-ae96-91ee54505162</vt:lpwstr>
  </property>
  <property fmtid="{D5CDD505-2E9C-101B-9397-08002B2CF9AE}" pid="12" name="MSIP_Label_83709595-deb9-4ceb-bf06-8305974a2062_ContentBits">
    <vt:lpwstr>2</vt:lpwstr>
  </property>
  <property fmtid="{D5CDD505-2E9C-101B-9397-08002B2CF9AE}" pid="13" name="Objective-Category Group">
    <vt:lpwstr>ENVIRONMENTAL PLANNING AND ASSESSMENT - PROJECT REF</vt:lpwstr>
  </property>
  <property fmtid="{D5CDD505-2E9C-101B-9397-08002B2CF9AE}" pid="14" name="Objective-PDF Filepath">
    <vt:lpwstr>original\\ENVIRONMENT\\resource_04_ref_template_roads.pdf</vt:lpwstr>
  </property>
  <property fmtid="{D5CDD505-2E9C-101B-9397-08002B2CF9AE}" pid="15" name="Objective-VersionNumber">
    <vt:r8>11</vt:r8>
  </property>
  <property fmtid="{D5CDD505-2E9C-101B-9397-08002B2CF9AE}" pid="16" name="Objective-Path">
    <vt:lpwstr>Global Folder:RMS Global Folder:INFORMATION AND KNOWLEDGE MANAGEMENT:Control:Original:ENVIRONMENT</vt:lpwstr>
  </property>
  <property fmtid="{D5CDD505-2E9C-101B-9397-08002B2CF9AE}" pid="17" name="Objective-Caveats">
    <vt:lpwstr/>
  </property>
  <property fmtid="{D5CDD505-2E9C-101B-9397-08002B2CF9AE}" pid="18" name="Objective-Contact">
    <vt:lpwstr>FORWOOD Michelle A</vt:lpwstr>
  </property>
  <property fmtid="{D5CDD505-2E9C-101B-9397-08002B2CF9AE}" pid="19" name="Objective-State">
    <vt:lpwstr>Published</vt:lpwstr>
  </property>
  <property fmtid="{D5CDD505-2E9C-101B-9397-08002B2CF9AE}" pid="20" name="Objective-Parent">
    <vt:lpwstr>ENVIRONMENT</vt:lpwstr>
  </property>
  <property fmtid="{D5CDD505-2E9C-101B-9397-08002B2CF9AE}" pid="21" name="Objective-FileNumber">
    <vt:lpwstr>SF2011/000177</vt:lpwstr>
  </property>
  <property fmtid="{D5CDD505-2E9C-101B-9397-08002B2CF9AE}" pid="22" name="Objective-Description">
    <vt:lpwstr/>
  </property>
  <property fmtid="{D5CDD505-2E9C-101B-9397-08002B2CF9AE}" pid="23" name="Objective-Version">
    <vt:lpwstr>4.4</vt:lpwstr>
  </property>
  <property fmtid="{D5CDD505-2E9C-101B-9397-08002B2CF9AE}" pid="24" name="Objective-Dissemination Limiting Marker (DLM)">
    <vt:lpwstr/>
  </property>
  <property fmtid="{D5CDD505-2E9C-101B-9397-08002B2CF9AE}" pid="25" name="Objective-ModificationStamp">
    <vt:filetime>2020-08-20T04:02:40Z</vt:filetime>
  </property>
  <property fmtid="{D5CDD505-2E9C-101B-9397-08002B2CF9AE}" pid="26" name="Objective-VersionComment">
    <vt:lpwstr/>
  </property>
  <property fmtid="{D5CDD505-2E9C-101B-9397-08002B2CF9AE}" pid="27" name="Objective-Document Reference Number">
    <vt:lpwstr>EIA-P05-02-T04</vt:lpwstr>
  </property>
  <property fmtid="{D5CDD505-2E9C-101B-9397-08002B2CF9AE}" pid="28" name="Objective-Author">
    <vt:lpwstr>Business Services - Environment - Environment Policy Planning &amp; Assessment</vt:lpwstr>
  </property>
  <property fmtid="{D5CDD505-2E9C-101B-9397-08002B2CF9AE}" pid="29" name="Objective-Id">
    <vt:lpwstr>A12599574</vt:lpwstr>
  </property>
  <property fmtid="{D5CDD505-2E9C-101B-9397-08002B2CF9AE}" pid="30" name="Objective-Dissemination Limiting Marker (DLM) [system]">
    <vt:lpwstr/>
  </property>
  <property fmtid="{D5CDD505-2E9C-101B-9397-08002B2CF9AE}" pid="31" name="Objective-Comment">
    <vt:lpwstr/>
  </property>
  <property fmtid="{D5CDD505-2E9C-101B-9397-08002B2CF9AE}" pid="32" name="Objective-Document Title">
    <vt:lpwstr>Resource 4 - Review of Environmental Factors template (roads)</vt:lpwstr>
  </property>
  <property fmtid="{D5CDD505-2E9C-101B-9397-08002B2CF9AE}" pid="33" name="Objective-Title">
    <vt:lpwstr>resource_04_ref_template_roads</vt:lpwstr>
  </property>
  <property fmtid="{D5CDD505-2E9C-101B-9397-08002B2CF9AE}" pid="34" name="Objective-Business Function">
    <vt:lpwstr>ENVIRONMENT</vt:lpwstr>
  </property>
  <property fmtid="{D5CDD505-2E9C-101B-9397-08002B2CF9AE}" pid="35" name="Objective-Policy Document">
    <vt:lpwstr>N</vt:lpwstr>
  </property>
  <property fmtid="{D5CDD505-2E9C-101B-9397-08002B2CF9AE}" pid="36" name="Objective-IsApproved">
    <vt:bool>false</vt:bool>
  </property>
  <property fmtid="{D5CDD505-2E9C-101B-9397-08002B2CF9AE}" pid="37" name="Objective-IsPublished">
    <vt:bool>true</vt:bool>
  </property>
  <property fmtid="{D5CDD505-2E9C-101B-9397-08002B2CF9AE}" pid="38" name="Objective-Connect Creator">
    <vt:lpwstr/>
  </property>
  <property fmtid="{D5CDD505-2E9C-101B-9397-08002B2CF9AE}" pid="39" name="Checked by">
    <vt:lpwstr>32123</vt:lpwstr>
  </property>
  <property fmtid="{D5CDD505-2E9C-101B-9397-08002B2CF9AE}" pid="40" name="Objective-Sort Identifier">
    <vt:lpwstr/>
  </property>
  <property fmtid="{D5CDD505-2E9C-101B-9397-08002B2CF9AE}" pid="41" name="Objective-Contact (For CRD Export)">
    <vt:lpwstr>Senior Environmental Specialist (Planning and Assessment)</vt:lpwstr>
  </property>
  <property fmtid="{D5CDD505-2E9C-101B-9397-08002B2CF9AE}" pid="42" name="Objective-Date Effective From">
    <vt:filetime>2020-08-20T14:00:00Z</vt:filetime>
  </property>
  <property fmtid="{D5CDD505-2E9C-101B-9397-08002B2CF9AE}" pid="43" name="Objective-Classification">
    <vt:lpwstr/>
  </property>
  <property fmtid="{D5CDD505-2E9C-101B-9397-08002B2CF9AE}" pid="44" name="Objective-Native Filepath">
    <vt:lpwstr>original\\ENVIRONMENT\\resource_04_ref_template_roads.docx</vt:lpwstr>
  </property>
  <property fmtid="{D5CDD505-2E9C-101B-9397-08002B2CF9AE}" pid="45" name="Objective-CreationStamp">
    <vt:filetime>2016-04-20T23:04:32Z</vt:filetime>
  </property>
  <property fmtid="{D5CDD505-2E9C-101B-9397-08002B2CF9AE}" pid="46" name="Objective-Author (For CRD Export)">
    <vt:lpwstr>Environment Branch</vt:lpwstr>
  </property>
  <property fmtid="{D5CDD505-2E9C-101B-9397-08002B2CF9AE}" pid="47" name="Objective-Owner">
    <vt:lpwstr>TRIANTA Jim</vt:lpwstr>
  </property>
  <property fmtid="{D5CDD505-2E9C-101B-9397-08002B2CF9AE}" pid="48" name="Objective-Connect Creator [system]">
    <vt:lpwstr/>
  </property>
  <property fmtid="{D5CDD505-2E9C-101B-9397-08002B2CF9AE}" pid="49" name="Objective-VersionId">
    <vt:lpwstr>vA41407871</vt:lpwstr>
  </property>
  <property fmtid="{D5CDD505-2E9C-101B-9397-08002B2CF9AE}" pid="50" name="Objective-DatePublished">
    <vt:filetime>2020-08-20T04:02:04Z</vt:filetime>
  </property>
  <property fmtid="{D5CDD505-2E9C-101B-9397-08002B2CF9AE}" pid="51" name="Order">
    <vt:r8>39500</vt:r8>
  </property>
  <property fmtid="{D5CDD505-2E9C-101B-9397-08002B2CF9AE}" pid="52" name="xd_ProgID">
    <vt:lpwstr/>
  </property>
  <property fmtid="{D5CDD505-2E9C-101B-9397-08002B2CF9AE}" pid="53" name="ComplianceAssetId">
    <vt:lpwstr/>
  </property>
  <property fmtid="{D5CDD505-2E9C-101B-9397-08002B2CF9AE}" pid="54" name="TemplateUrl">
    <vt:lpwstr/>
  </property>
  <property fmtid="{D5CDD505-2E9C-101B-9397-08002B2CF9AE}" pid="55" name="_ExtendedDescription">
    <vt:lpwstr/>
  </property>
  <property fmtid="{D5CDD505-2E9C-101B-9397-08002B2CF9AE}" pid="56" name="TriggerFlowInfo">
    <vt:lpwstr/>
  </property>
  <property fmtid="{D5CDD505-2E9C-101B-9397-08002B2CF9AE}" pid="57" name="xd_Signature">
    <vt:bool>false</vt:bool>
  </property>
  <property fmtid="{D5CDD505-2E9C-101B-9397-08002B2CF9AE}" pid="58" name="Topic area">
    <vt:lpwstr>1;#Environmental management|eddf526c-07e3-47f1-b816-b6b3b6f21c8f</vt:lpwstr>
  </property>
  <property fmtid="{D5CDD505-2E9C-101B-9397-08002B2CF9AE}" pid="59" name="MediaServiceImageTags">
    <vt:lpwstr/>
  </property>
</Properties>
</file>