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310B8" w14:textId="77777777" w:rsidR="007E1B78" w:rsidRDefault="007E1B78" w:rsidP="00D7361A">
      <w:pPr>
        <w:pStyle w:val="Title"/>
        <w:ind w:left="1418"/>
        <w:rPr>
          <w:rFonts w:ascii="Arial" w:hAnsi="Arial"/>
          <w:b/>
          <w:color w:val="FF6600"/>
          <w:sz w:val="48"/>
          <w:szCs w:val="48"/>
        </w:rPr>
      </w:pPr>
    </w:p>
    <w:p w14:paraId="1F75303F" w14:textId="77777777" w:rsidR="007E1B78" w:rsidRDefault="007E1B78" w:rsidP="00D7361A">
      <w:pPr>
        <w:pStyle w:val="Title"/>
        <w:ind w:left="1418"/>
        <w:rPr>
          <w:rFonts w:ascii="Arial" w:hAnsi="Arial"/>
          <w:b/>
          <w:color w:val="FF6600"/>
          <w:sz w:val="48"/>
          <w:szCs w:val="48"/>
        </w:rPr>
      </w:pPr>
    </w:p>
    <w:p w14:paraId="6DC8ACB6" w14:textId="77777777" w:rsidR="007E1B78" w:rsidRDefault="007E1B78" w:rsidP="00D7361A">
      <w:pPr>
        <w:pStyle w:val="Title"/>
        <w:ind w:left="1418"/>
        <w:rPr>
          <w:rFonts w:ascii="Arial" w:hAnsi="Arial"/>
          <w:b/>
          <w:color w:val="FF6600"/>
          <w:sz w:val="48"/>
          <w:szCs w:val="48"/>
        </w:rPr>
      </w:pPr>
    </w:p>
    <w:p w14:paraId="4696BB6D" w14:textId="77777777" w:rsidR="007E1B78" w:rsidRDefault="007E1B78" w:rsidP="00D7361A">
      <w:pPr>
        <w:pStyle w:val="Title"/>
        <w:ind w:left="1418"/>
        <w:rPr>
          <w:rFonts w:ascii="Arial" w:hAnsi="Arial"/>
          <w:b/>
          <w:color w:val="FF6600"/>
          <w:sz w:val="48"/>
          <w:szCs w:val="48"/>
        </w:rPr>
      </w:pPr>
    </w:p>
    <w:p w14:paraId="1FA12170" w14:textId="77777777" w:rsidR="00D7361A" w:rsidRPr="00D7361A" w:rsidRDefault="00D7361A" w:rsidP="00D7361A">
      <w:pPr>
        <w:pStyle w:val="Title"/>
        <w:ind w:left="1418"/>
        <w:rPr>
          <w:rFonts w:ascii="Arial" w:hAnsi="Arial"/>
          <w:b/>
          <w:color w:val="FF6600"/>
          <w:sz w:val="48"/>
          <w:szCs w:val="48"/>
        </w:rPr>
      </w:pPr>
      <w:r w:rsidRPr="00D7361A">
        <w:rPr>
          <w:rFonts w:ascii="Arial" w:hAnsi="Arial"/>
          <w:b/>
          <w:color w:val="FF6600"/>
          <w:sz w:val="48"/>
          <w:szCs w:val="48"/>
        </w:rPr>
        <w:t xml:space="preserve">Pollution Incident Response </w:t>
      </w:r>
      <w:r w:rsidR="00ED1B62">
        <w:rPr>
          <w:rFonts w:ascii="Arial" w:hAnsi="Arial"/>
          <w:b/>
          <w:color w:val="FF6600"/>
          <w:sz w:val="48"/>
          <w:szCs w:val="48"/>
        </w:rPr>
        <w:t xml:space="preserve">Management </w:t>
      </w:r>
      <w:r w:rsidRPr="00D7361A">
        <w:rPr>
          <w:rFonts w:ascii="Arial" w:hAnsi="Arial"/>
          <w:b/>
          <w:color w:val="FF6600"/>
          <w:sz w:val="48"/>
          <w:szCs w:val="48"/>
        </w:rPr>
        <w:t>Plan</w:t>
      </w:r>
    </w:p>
    <w:p w14:paraId="038C7B31" w14:textId="77777777" w:rsidR="009C52DA" w:rsidRDefault="009C52DA" w:rsidP="009C52DA">
      <w:pPr>
        <w:pStyle w:val="Title"/>
        <w:ind w:left="1418"/>
        <w:rPr>
          <w:rFonts w:ascii="Arial" w:hAnsi="Arial"/>
          <w:b/>
          <w:color w:val="FF6600"/>
          <w:sz w:val="48"/>
          <w:szCs w:val="48"/>
        </w:rPr>
      </w:pPr>
      <w:r w:rsidRPr="00D7361A">
        <w:rPr>
          <w:rFonts w:ascii="Arial" w:hAnsi="Arial"/>
          <w:b/>
          <w:color w:val="FF6600"/>
          <w:sz w:val="48"/>
          <w:szCs w:val="48"/>
        </w:rPr>
        <w:t>Bombo Quarry</w:t>
      </w:r>
    </w:p>
    <w:p w14:paraId="3F5EAE70" w14:textId="77777777" w:rsidR="00EE703C" w:rsidRPr="00225AB2" w:rsidRDefault="009C52DA">
      <w:pPr>
        <w:pStyle w:val="Title"/>
        <w:spacing w:before="0" w:after="0"/>
        <w:ind w:left="1418"/>
        <w:rPr>
          <w:rFonts w:ascii="Arial" w:hAnsi="Arial"/>
          <w:color w:val="FF6600"/>
          <w:sz w:val="32"/>
        </w:rPr>
      </w:pPr>
      <w:r>
        <w:rPr>
          <w:rFonts w:ascii="Arial" w:hAnsi="Arial"/>
          <w:color w:val="FF6600"/>
          <w:sz w:val="32"/>
        </w:rPr>
        <w:t>Panama Street, Bombo, NSW</w:t>
      </w:r>
    </w:p>
    <w:p w14:paraId="2E56DBE6" w14:textId="77777777" w:rsidR="00EE703C" w:rsidRDefault="00EE703C">
      <w:pPr>
        <w:pStyle w:val="Title"/>
        <w:spacing w:before="0" w:after="0"/>
        <w:ind w:left="1418"/>
        <w:rPr>
          <w:rFonts w:ascii="Arial" w:hAnsi="Arial"/>
          <w:color w:val="008080"/>
          <w:sz w:val="32"/>
        </w:rPr>
      </w:pPr>
    </w:p>
    <w:p w14:paraId="553EDEE5" w14:textId="77777777" w:rsidR="00FB5C64" w:rsidRDefault="00FB5C64">
      <w:pPr>
        <w:pStyle w:val="Title"/>
        <w:spacing w:before="0" w:after="0"/>
        <w:ind w:left="1418"/>
        <w:rPr>
          <w:rFonts w:ascii="Arial" w:hAnsi="Arial"/>
          <w:color w:val="008080"/>
          <w:sz w:val="32"/>
        </w:rPr>
      </w:pPr>
    </w:p>
    <w:p w14:paraId="67F9D6F3" w14:textId="77777777" w:rsidR="00240B1F" w:rsidRDefault="00FB5C64">
      <w:pPr>
        <w:pStyle w:val="Title"/>
        <w:spacing w:before="0" w:after="0"/>
        <w:ind w:left="1418"/>
        <w:rPr>
          <w:rFonts w:ascii="Arial" w:hAnsi="Arial"/>
          <w:color w:val="008080"/>
          <w:sz w:val="32"/>
        </w:rPr>
      </w:pPr>
      <w:r>
        <w:rPr>
          <w:rFonts w:ascii="Arial" w:hAnsi="Arial"/>
          <w:color w:val="008080"/>
          <w:sz w:val="32"/>
        </w:rPr>
        <w:t xml:space="preserve">Web Version -  </w:t>
      </w:r>
    </w:p>
    <w:p w14:paraId="76B8075C" w14:textId="77777777" w:rsidR="00FB5C64" w:rsidRDefault="00240B1F">
      <w:pPr>
        <w:pStyle w:val="Title"/>
        <w:spacing w:before="0" w:after="0"/>
        <w:ind w:left="1418"/>
        <w:rPr>
          <w:rFonts w:ascii="Arial" w:hAnsi="Arial"/>
          <w:color w:val="008080"/>
          <w:sz w:val="32"/>
        </w:rPr>
      </w:pPr>
      <w:r w:rsidRPr="00240B1F">
        <w:rPr>
          <w:rFonts w:ascii="Arial" w:hAnsi="Arial"/>
          <w:color w:val="008080"/>
          <w:sz w:val="32"/>
        </w:rPr>
        <w:t>Note: Some details have been removed to protect individuals’ privacy</w:t>
      </w:r>
    </w:p>
    <w:p w14:paraId="0CFF4185" w14:textId="77777777" w:rsidR="00EE703C" w:rsidRDefault="00EE703C">
      <w:pPr>
        <w:pStyle w:val="graphic"/>
      </w:pPr>
    </w:p>
    <w:p w14:paraId="378150C7" w14:textId="77777777" w:rsidR="00EE703C" w:rsidRDefault="00EE703C">
      <w:pPr>
        <w:sectPr w:rsidR="00EE703C" w:rsidSect="00406A8F">
          <w:footerReference w:type="even" r:id="rId8"/>
          <w:footerReference w:type="default" r:id="rId9"/>
          <w:footerReference w:type="first" r:id="rId10"/>
          <w:type w:val="oddPage"/>
          <w:pgSz w:w="11907" w:h="16840" w:code="9"/>
          <w:pgMar w:top="1418" w:right="1247" w:bottom="1418" w:left="1247" w:header="567" w:footer="567" w:gutter="0"/>
          <w:cols w:space="720"/>
        </w:sectPr>
      </w:pPr>
    </w:p>
    <w:p w14:paraId="7704A460" w14:textId="77777777" w:rsidR="00EE703C" w:rsidRDefault="00EE703C">
      <w:pPr>
        <w:pStyle w:val="Contentsheading"/>
        <w:rPr>
          <w:b w:val="0"/>
        </w:rPr>
      </w:pPr>
      <w:r>
        <w:rPr>
          <w:b w:val="0"/>
        </w:rPr>
        <w:lastRenderedPageBreak/>
        <w:t>Document History</w:t>
      </w:r>
    </w:p>
    <w:tbl>
      <w:tblPr>
        <w:tblW w:w="9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1"/>
        <w:gridCol w:w="1559"/>
        <w:gridCol w:w="5239"/>
      </w:tblGrid>
      <w:tr w:rsidR="00EE703C" w14:paraId="6EC907DB" w14:textId="77777777" w:rsidTr="00D1224B">
        <w:trPr>
          <w:cantSplit/>
          <w:tblHeader/>
          <w:jc w:val="center"/>
        </w:trPr>
        <w:tc>
          <w:tcPr>
            <w:tcW w:w="1418" w:type="dxa"/>
            <w:shd w:val="pct10" w:color="auto" w:fill="FFFFFF"/>
          </w:tcPr>
          <w:p w14:paraId="0822FF06" w14:textId="77777777" w:rsidR="00EE703C" w:rsidRDefault="00EE703C" w:rsidP="009B6350">
            <w:pPr>
              <w:pStyle w:val="BodyText"/>
              <w:spacing w:before="20" w:after="20"/>
            </w:pPr>
            <w:r>
              <w:t>Title</w:t>
            </w:r>
          </w:p>
        </w:tc>
        <w:tc>
          <w:tcPr>
            <w:tcW w:w="8069" w:type="dxa"/>
            <w:gridSpan w:val="3"/>
          </w:tcPr>
          <w:p w14:paraId="419E3E4E" w14:textId="77777777" w:rsidR="00EE703C" w:rsidRDefault="004244F3" w:rsidP="009B6350">
            <w:pPr>
              <w:pStyle w:val="BodyText"/>
              <w:spacing w:before="20" w:after="20"/>
            </w:pPr>
            <w:r>
              <w:t xml:space="preserve">Bombo Quarry – Pollution Incident Response </w:t>
            </w:r>
            <w:r w:rsidR="00ED1B62">
              <w:t xml:space="preserve">Management </w:t>
            </w:r>
            <w:r>
              <w:t>Plan</w:t>
            </w:r>
          </w:p>
        </w:tc>
      </w:tr>
      <w:tr w:rsidR="00EE703C" w14:paraId="17C0CDD8" w14:textId="77777777" w:rsidTr="00D1224B">
        <w:trPr>
          <w:cantSplit/>
          <w:jc w:val="center"/>
        </w:trPr>
        <w:tc>
          <w:tcPr>
            <w:tcW w:w="1418" w:type="dxa"/>
            <w:tcBorders>
              <w:bottom w:val="nil"/>
            </w:tcBorders>
            <w:shd w:val="pct10" w:color="auto" w:fill="FFFFFF"/>
          </w:tcPr>
          <w:p w14:paraId="313F4E60" w14:textId="77777777" w:rsidR="00EE703C" w:rsidRDefault="00EE703C" w:rsidP="009B6350">
            <w:pPr>
              <w:pStyle w:val="BodyText"/>
              <w:spacing w:before="20" w:after="20"/>
            </w:pPr>
            <w:r>
              <w:t>Number</w:t>
            </w:r>
          </w:p>
        </w:tc>
        <w:tc>
          <w:tcPr>
            <w:tcW w:w="8069" w:type="dxa"/>
            <w:gridSpan w:val="3"/>
            <w:tcBorders>
              <w:bottom w:val="nil"/>
            </w:tcBorders>
          </w:tcPr>
          <w:p w14:paraId="64AE8F6A" w14:textId="77777777" w:rsidR="00EE703C" w:rsidRDefault="00BC5194" w:rsidP="009B6350">
            <w:pPr>
              <w:pStyle w:val="BodyText"/>
              <w:spacing w:before="20" w:after="20"/>
            </w:pPr>
            <w:r>
              <w:t>**</w:t>
            </w:r>
          </w:p>
        </w:tc>
      </w:tr>
      <w:tr w:rsidR="00EE703C" w14:paraId="3D960552" w14:textId="77777777" w:rsidTr="00D1224B">
        <w:trPr>
          <w:cantSplit/>
          <w:jc w:val="center"/>
        </w:trPr>
        <w:tc>
          <w:tcPr>
            <w:tcW w:w="1418" w:type="dxa"/>
            <w:tcBorders>
              <w:bottom w:val="single" w:sz="4" w:space="0" w:color="auto"/>
            </w:tcBorders>
            <w:shd w:val="pct10" w:color="auto" w:fill="FFFFFF"/>
          </w:tcPr>
          <w:p w14:paraId="5AA5A65E" w14:textId="77777777" w:rsidR="00EE703C" w:rsidRDefault="00EE703C" w:rsidP="009B6350">
            <w:pPr>
              <w:pStyle w:val="BodyText"/>
              <w:spacing w:before="20" w:after="20"/>
            </w:pPr>
            <w:r>
              <w:t>Version</w:t>
            </w:r>
          </w:p>
        </w:tc>
        <w:tc>
          <w:tcPr>
            <w:tcW w:w="1271" w:type="dxa"/>
            <w:tcBorders>
              <w:bottom w:val="single" w:sz="4" w:space="0" w:color="auto"/>
            </w:tcBorders>
            <w:shd w:val="pct10" w:color="auto" w:fill="FFFFFF"/>
          </w:tcPr>
          <w:p w14:paraId="1FEC4841" w14:textId="77777777" w:rsidR="00EE703C" w:rsidRDefault="00EE703C" w:rsidP="009B6350">
            <w:pPr>
              <w:pStyle w:val="BodyText"/>
              <w:spacing w:before="20" w:after="20"/>
            </w:pPr>
            <w:r>
              <w:t>Author</w:t>
            </w:r>
          </w:p>
        </w:tc>
        <w:tc>
          <w:tcPr>
            <w:tcW w:w="1559" w:type="dxa"/>
            <w:tcBorders>
              <w:bottom w:val="single" w:sz="4" w:space="0" w:color="auto"/>
            </w:tcBorders>
            <w:shd w:val="pct10" w:color="auto" w:fill="FFFFFF"/>
          </w:tcPr>
          <w:p w14:paraId="469CB2DD" w14:textId="77777777" w:rsidR="00EE703C" w:rsidRDefault="00EE703C" w:rsidP="009B6350">
            <w:pPr>
              <w:pStyle w:val="BodyText"/>
              <w:spacing w:before="20" w:after="20"/>
            </w:pPr>
            <w:r>
              <w:t>Issued</w:t>
            </w:r>
          </w:p>
        </w:tc>
        <w:tc>
          <w:tcPr>
            <w:tcW w:w="5239" w:type="dxa"/>
            <w:tcBorders>
              <w:bottom w:val="single" w:sz="4" w:space="0" w:color="auto"/>
            </w:tcBorders>
            <w:shd w:val="pct10" w:color="auto" w:fill="FFFFFF"/>
          </w:tcPr>
          <w:p w14:paraId="0486AC8B" w14:textId="77777777" w:rsidR="00EE703C" w:rsidRDefault="00EE703C" w:rsidP="009B6350">
            <w:pPr>
              <w:pStyle w:val="BodyText"/>
              <w:spacing w:before="20" w:after="20"/>
            </w:pPr>
            <w:r>
              <w:t>Description</w:t>
            </w:r>
          </w:p>
        </w:tc>
      </w:tr>
      <w:tr w:rsidR="00EE703C" w14:paraId="0F9732EB" w14:textId="77777777" w:rsidTr="00D1224B">
        <w:trPr>
          <w:cantSplit/>
          <w:jc w:val="center"/>
        </w:trPr>
        <w:tc>
          <w:tcPr>
            <w:tcW w:w="1418" w:type="dxa"/>
            <w:tcBorders>
              <w:top w:val="nil"/>
            </w:tcBorders>
          </w:tcPr>
          <w:p w14:paraId="3F56F6CD" w14:textId="77777777" w:rsidR="00EE703C" w:rsidRDefault="004244F3" w:rsidP="009B6350">
            <w:pPr>
              <w:pStyle w:val="BodyText"/>
              <w:spacing w:before="20" w:after="20"/>
            </w:pPr>
            <w:r>
              <w:t>2.0</w:t>
            </w:r>
          </w:p>
        </w:tc>
        <w:tc>
          <w:tcPr>
            <w:tcW w:w="1271" w:type="dxa"/>
            <w:tcBorders>
              <w:top w:val="nil"/>
            </w:tcBorders>
          </w:tcPr>
          <w:p w14:paraId="0646F26A" w14:textId="77777777" w:rsidR="00EE703C" w:rsidRDefault="004A6AC1" w:rsidP="009B6350">
            <w:pPr>
              <w:pStyle w:val="BodyText"/>
              <w:spacing w:before="20" w:after="20"/>
            </w:pPr>
            <w:r>
              <w:t>**</w:t>
            </w:r>
          </w:p>
        </w:tc>
        <w:tc>
          <w:tcPr>
            <w:tcW w:w="1559" w:type="dxa"/>
            <w:tcBorders>
              <w:top w:val="nil"/>
            </w:tcBorders>
          </w:tcPr>
          <w:p w14:paraId="6ACE7B1C" w14:textId="77777777" w:rsidR="00EE703C" w:rsidRDefault="004244F3" w:rsidP="009B6350">
            <w:pPr>
              <w:pStyle w:val="BodyText"/>
              <w:spacing w:before="20" w:after="20"/>
            </w:pPr>
            <w:r>
              <w:t>1 July 2013</w:t>
            </w:r>
          </w:p>
        </w:tc>
        <w:tc>
          <w:tcPr>
            <w:tcW w:w="5239" w:type="dxa"/>
            <w:tcBorders>
              <w:top w:val="nil"/>
            </w:tcBorders>
          </w:tcPr>
          <w:p w14:paraId="0E55E0A1" w14:textId="5890DC92" w:rsidR="00EE703C" w:rsidRDefault="004244F3" w:rsidP="009B6350">
            <w:pPr>
              <w:pStyle w:val="BodyText"/>
              <w:spacing w:before="20" w:after="20"/>
            </w:pPr>
            <w:r>
              <w:t>Updated and redrafted to suit Sydney Trains</w:t>
            </w:r>
            <w:r w:rsidR="00D1224B">
              <w:t>.</w:t>
            </w:r>
          </w:p>
        </w:tc>
      </w:tr>
      <w:tr w:rsidR="00EE703C" w14:paraId="69CACC0E" w14:textId="77777777" w:rsidTr="00D1224B">
        <w:trPr>
          <w:cantSplit/>
          <w:jc w:val="center"/>
        </w:trPr>
        <w:tc>
          <w:tcPr>
            <w:tcW w:w="1418" w:type="dxa"/>
          </w:tcPr>
          <w:p w14:paraId="36891E37" w14:textId="77777777" w:rsidR="00EE703C" w:rsidRDefault="00410071" w:rsidP="009B6350">
            <w:pPr>
              <w:pStyle w:val="BodyText"/>
              <w:spacing w:before="20" w:after="20"/>
            </w:pPr>
            <w:r>
              <w:t>2.1</w:t>
            </w:r>
          </w:p>
        </w:tc>
        <w:tc>
          <w:tcPr>
            <w:tcW w:w="1271" w:type="dxa"/>
          </w:tcPr>
          <w:p w14:paraId="4558EA57" w14:textId="77777777" w:rsidR="00EE703C" w:rsidRDefault="00410071" w:rsidP="009B6350">
            <w:pPr>
              <w:pStyle w:val="BodyText"/>
              <w:spacing w:before="20" w:after="20"/>
            </w:pPr>
            <w:r>
              <w:t>**</w:t>
            </w:r>
          </w:p>
        </w:tc>
        <w:tc>
          <w:tcPr>
            <w:tcW w:w="1559" w:type="dxa"/>
          </w:tcPr>
          <w:p w14:paraId="7F22D495" w14:textId="77777777" w:rsidR="00EE703C" w:rsidRDefault="007D379B" w:rsidP="009B6350">
            <w:pPr>
              <w:pStyle w:val="BodyText"/>
              <w:spacing w:before="20" w:after="20"/>
            </w:pPr>
            <w:r w:rsidRPr="007D379B">
              <w:t>3 March 2017</w:t>
            </w:r>
          </w:p>
        </w:tc>
        <w:tc>
          <w:tcPr>
            <w:tcW w:w="5239" w:type="dxa"/>
          </w:tcPr>
          <w:p w14:paraId="7642552E" w14:textId="6106AFBD" w:rsidR="00EE703C" w:rsidRDefault="00410071" w:rsidP="00410071">
            <w:pPr>
              <w:pStyle w:val="BodyText"/>
              <w:spacing w:before="20" w:after="20"/>
            </w:pPr>
            <w:r>
              <w:t>Position titles updated</w:t>
            </w:r>
            <w:r w:rsidR="007D379B">
              <w:t xml:space="preserve"> inclusion of test date and updated manifest</w:t>
            </w:r>
            <w:r w:rsidR="00D1224B">
              <w:t>.</w:t>
            </w:r>
          </w:p>
        </w:tc>
      </w:tr>
      <w:tr w:rsidR="00EE703C" w14:paraId="5DDB4C55" w14:textId="77777777" w:rsidTr="00D1224B">
        <w:trPr>
          <w:cantSplit/>
          <w:jc w:val="center"/>
        </w:trPr>
        <w:tc>
          <w:tcPr>
            <w:tcW w:w="1418" w:type="dxa"/>
          </w:tcPr>
          <w:p w14:paraId="24032927" w14:textId="77777777" w:rsidR="00EE703C" w:rsidRDefault="00D358C2" w:rsidP="009B6350">
            <w:pPr>
              <w:pStyle w:val="BodyText"/>
              <w:spacing w:before="20" w:after="20"/>
            </w:pPr>
            <w:r>
              <w:t>2.2</w:t>
            </w:r>
          </w:p>
        </w:tc>
        <w:tc>
          <w:tcPr>
            <w:tcW w:w="1271" w:type="dxa"/>
          </w:tcPr>
          <w:p w14:paraId="284E7E82" w14:textId="77777777" w:rsidR="00EE703C" w:rsidRDefault="00D358C2" w:rsidP="009B6350">
            <w:pPr>
              <w:pStyle w:val="BodyText"/>
              <w:spacing w:before="20" w:after="20"/>
            </w:pPr>
            <w:r>
              <w:t>**</w:t>
            </w:r>
          </w:p>
        </w:tc>
        <w:tc>
          <w:tcPr>
            <w:tcW w:w="1559" w:type="dxa"/>
          </w:tcPr>
          <w:p w14:paraId="665803B0" w14:textId="77777777" w:rsidR="00EE703C" w:rsidRDefault="00D358C2" w:rsidP="009B6350">
            <w:pPr>
              <w:pStyle w:val="BodyText"/>
              <w:spacing w:before="20" w:after="20"/>
            </w:pPr>
            <w:r>
              <w:t>5 May 2021</w:t>
            </w:r>
          </w:p>
        </w:tc>
        <w:tc>
          <w:tcPr>
            <w:tcW w:w="5239" w:type="dxa"/>
          </w:tcPr>
          <w:p w14:paraId="59925532" w14:textId="486AB0FE" w:rsidR="00EE703C" w:rsidRDefault="00D358C2" w:rsidP="009B6350">
            <w:pPr>
              <w:pStyle w:val="BodyText"/>
              <w:spacing w:before="20" w:after="20"/>
            </w:pPr>
            <w:r>
              <w:t xml:space="preserve">Updated test dates &amp; </w:t>
            </w:r>
            <w:r w:rsidR="001F356B">
              <w:t xml:space="preserve">various </w:t>
            </w:r>
            <w:r w:rsidR="00820260">
              <w:t xml:space="preserve">site </w:t>
            </w:r>
            <w:r w:rsidR="001F356B">
              <w:t>details</w:t>
            </w:r>
            <w:r w:rsidR="00D1224B">
              <w:t>.</w:t>
            </w:r>
          </w:p>
        </w:tc>
      </w:tr>
      <w:tr w:rsidR="00EE703C" w14:paraId="35E9E4CB" w14:textId="77777777" w:rsidTr="00D1224B">
        <w:trPr>
          <w:cantSplit/>
          <w:jc w:val="center"/>
        </w:trPr>
        <w:tc>
          <w:tcPr>
            <w:tcW w:w="1418" w:type="dxa"/>
          </w:tcPr>
          <w:p w14:paraId="410C4BAB" w14:textId="77777777" w:rsidR="00EE703C" w:rsidRDefault="000F6E89" w:rsidP="009B6350">
            <w:pPr>
              <w:pStyle w:val="BodyText"/>
              <w:spacing w:before="20" w:after="20"/>
            </w:pPr>
            <w:r>
              <w:t>2.3</w:t>
            </w:r>
          </w:p>
        </w:tc>
        <w:tc>
          <w:tcPr>
            <w:tcW w:w="1271" w:type="dxa"/>
          </w:tcPr>
          <w:p w14:paraId="0FBFC374" w14:textId="77777777" w:rsidR="00EE703C" w:rsidRDefault="000F6E89" w:rsidP="009B6350">
            <w:pPr>
              <w:pStyle w:val="BodyText"/>
              <w:spacing w:before="20" w:after="20"/>
            </w:pPr>
            <w:r>
              <w:t>**</w:t>
            </w:r>
          </w:p>
        </w:tc>
        <w:tc>
          <w:tcPr>
            <w:tcW w:w="1559" w:type="dxa"/>
          </w:tcPr>
          <w:p w14:paraId="4AB9F4EF" w14:textId="373EE559" w:rsidR="00EE703C" w:rsidRDefault="008407F9" w:rsidP="009B6350">
            <w:pPr>
              <w:pStyle w:val="BodyText"/>
              <w:spacing w:before="20" w:after="20"/>
            </w:pPr>
            <w:r>
              <w:t>17 Dec</w:t>
            </w:r>
            <w:r w:rsidR="000F6E89">
              <w:t xml:space="preserve"> 2021</w:t>
            </w:r>
          </w:p>
        </w:tc>
        <w:tc>
          <w:tcPr>
            <w:tcW w:w="5239" w:type="dxa"/>
          </w:tcPr>
          <w:p w14:paraId="5AF64CB7" w14:textId="4014E5F4" w:rsidR="00EE703C" w:rsidRDefault="000F6E89" w:rsidP="009B6350">
            <w:pPr>
              <w:pStyle w:val="BodyText"/>
              <w:spacing w:before="20" w:after="20"/>
            </w:pPr>
            <w:r>
              <w:t xml:space="preserve">Update most recent </w:t>
            </w:r>
            <w:r w:rsidR="008407F9">
              <w:t>T</w:t>
            </w:r>
            <w:r>
              <w:t>est</w:t>
            </w:r>
            <w:r w:rsidR="008407F9">
              <w:t xml:space="preserve"> &amp; Emergency Plan</w:t>
            </w:r>
            <w:r w:rsidR="00D1224B">
              <w:t>.</w:t>
            </w:r>
          </w:p>
        </w:tc>
      </w:tr>
      <w:tr w:rsidR="00EE703C" w14:paraId="040169EA" w14:textId="77777777" w:rsidTr="00D1224B">
        <w:trPr>
          <w:cantSplit/>
          <w:jc w:val="center"/>
        </w:trPr>
        <w:tc>
          <w:tcPr>
            <w:tcW w:w="1418" w:type="dxa"/>
          </w:tcPr>
          <w:p w14:paraId="68FB1131" w14:textId="108928AD" w:rsidR="00EE703C" w:rsidRDefault="00625058" w:rsidP="009B6350">
            <w:pPr>
              <w:pStyle w:val="BodyText"/>
              <w:spacing w:before="20" w:after="20"/>
            </w:pPr>
            <w:r>
              <w:t>2.4</w:t>
            </w:r>
          </w:p>
        </w:tc>
        <w:tc>
          <w:tcPr>
            <w:tcW w:w="1271" w:type="dxa"/>
          </w:tcPr>
          <w:p w14:paraId="02CF6FA7" w14:textId="4ADA6129" w:rsidR="00EE703C" w:rsidRDefault="00625058" w:rsidP="009B6350">
            <w:pPr>
              <w:pStyle w:val="BodyText"/>
              <w:spacing w:before="20" w:after="20"/>
            </w:pPr>
            <w:r>
              <w:t>**</w:t>
            </w:r>
          </w:p>
        </w:tc>
        <w:tc>
          <w:tcPr>
            <w:tcW w:w="1559" w:type="dxa"/>
          </w:tcPr>
          <w:p w14:paraId="6AFB0DE4" w14:textId="06D51F27" w:rsidR="00EE703C" w:rsidRDefault="00625058" w:rsidP="009B6350">
            <w:pPr>
              <w:pStyle w:val="BodyText"/>
              <w:spacing w:before="20" w:after="20"/>
            </w:pPr>
            <w:r>
              <w:t>3 Nov 2022</w:t>
            </w:r>
          </w:p>
        </w:tc>
        <w:tc>
          <w:tcPr>
            <w:tcW w:w="5239" w:type="dxa"/>
          </w:tcPr>
          <w:p w14:paraId="3C50D4D3" w14:textId="340C96E2" w:rsidR="00DE0B8A" w:rsidRDefault="00625058" w:rsidP="009B6350">
            <w:pPr>
              <w:pStyle w:val="BodyText"/>
              <w:spacing w:before="20" w:after="20"/>
            </w:pPr>
            <w:r>
              <w:t xml:space="preserve">Update test </w:t>
            </w:r>
            <w:r w:rsidR="006947D8">
              <w:t>date, legislation date</w:t>
            </w:r>
            <w:r w:rsidR="003D6A30">
              <w:t xml:space="preserve"> &amp; Emergency Plan</w:t>
            </w:r>
            <w:r w:rsidR="00D1224B">
              <w:t>.</w:t>
            </w:r>
          </w:p>
        </w:tc>
      </w:tr>
      <w:tr w:rsidR="00DE0B8A" w14:paraId="07AF540F" w14:textId="77777777" w:rsidTr="00D1224B">
        <w:trPr>
          <w:cantSplit/>
          <w:jc w:val="center"/>
        </w:trPr>
        <w:tc>
          <w:tcPr>
            <w:tcW w:w="1418" w:type="dxa"/>
          </w:tcPr>
          <w:p w14:paraId="13AE4FC3" w14:textId="32F87F99" w:rsidR="00DE0B8A" w:rsidRDefault="003561E8" w:rsidP="009B6350">
            <w:pPr>
              <w:pStyle w:val="BodyText"/>
              <w:spacing w:before="20" w:after="20"/>
            </w:pPr>
            <w:r>
              <w:t>2.5</w:t>
            </w:r>
          </w:p>
        </w:tc>
        <w:tc>
          <w:tcPr>
            <w:tcW w:w="1271" w:type="dxa"/>
          </w:tcPr>
          <w:p w14:paraId="2136A6A9" w14:textId="7E4393EB" w:rsidR="00DE0B8A" w:rsidRDefault="003561E8" w:rsidP="009B6350">
            <w:pPr>
              <w:pStyle w:val="BodyText"/>
              <w:spacing w:before="20" w:after="20"/>
            </w:pPr>
            <w:r>
              <w:t>**</w:t>
            </w:r>
          </w:p>
        </w:tc>
        <w:tc>
          <w:tcPr>
            <w:tcW w:w="1559" w:type="dxa"/>
          </w:tcPr>
          <w:p w14:paraId="48A46B6C" w14:textId="09482715" w:rsidR="00DE0B8A" w:rsidRDefault="003561E8" w:rsidP="009B6350">
            <w:pPr>
              <w:pStyle w:val="BodyText"/>
              <w:spacing w:before="20" w:after="20"/>
            </w:pPr>
            <w:r>
              <w:t>1 Nov 2023</w:t>
            </w:r>
          </w:p>
        </w:tc>
        <w:tc>
          <w:tcPr>
            <w:tcW w:w="5239" w:type="dxa"/>
          </w:tcPr>
          <w:p w14:paraId="66B9F9C1" w14:textId="6E68AEB2" w:rsidR="00DE0B8A" w:rsidRDefault="003561E8" w:rsidP="009B6350">
            <w:pPr>
              <w:pStyle w:val="BodyText"/>
              <w:spacing w:before="20" w:after="20"/>
            </w:pPr>
            <w:r>
              <w:t>Update most recent Test &amp; Emergency Plan.</w:t>
            </w:r>
          </w:p>
        </w:tc>
      </w:tr>
      <w:tr w:rsidR="00DE0B8A" w14:paraId="6864AE2D" w14:textId="77777777" w:rsidTr="00D1224B">
        <w:trPr>
          <w:cantSplit/>
          <w:jc w:val="center"/>
        </w:trPr>
        <w:tc>
          <w:tcPr>
            <w:tcW w:w="1418" w:type="dxa"/>
          </w:tcPr>
          <w:p w14:paraId="560498A9" w14:textId="1DF8C228" w:rsidR="00DE0B8A" w:rsidRDefault="0028424B" w:rsidP="009B6350">
            <w:pPr>
              <w:pStyle w:val="BodyText"/>
              <w:spacing w:before="20" w:after="20"/>
            </w:pPr>
            <w:r>
              <w:t>2.6</w:t>
            </w:r>
          </w:p>
        </w:tc>
        <w:tc>
          <w:tcPr>
            <w:tcW w:w="1271" w:type="dxa"/>
          </w:tcPr>
          <w:p w14:paraId="09616E3B" w14:textId="2432E162" w:rsidR="00DE0B8A" w:rsidRDefault="0028424B" w:rsidP="009B6350">
            <w:pPr>
              <w:pStyle w:val="BodyText"/>
              <w:spacing w:before="20" w:after="20"/>
            </w:pPr>
            <w:r>
              <w:t>**</w:t>
            </w:r>
          </w:p>
        </w:tc>
        <w:tc>
          <w:tcPr>
            <w:tcW w:w="1559" w:type="dxa"/>
          </w:tcPr>
          <w:p w14:paraId="79CE70F2" w14:textId="39DE8510" w:rsidR="00DE0B8A" w:rsidRDefault="0028424B" w:rsidP="009B6350">
            <w:pPr>
              <w:pStyle w:val="BodyText"/>
              <w:spacing w:before="20" w:after="20"/>
            </w:pPr>
            <w:r>
              <w:t>26 Nov 202</w:t>
            </w:r>
            <w:r w:rsidR="00833491">
              <w:t>4</w:t>
            </w:r>
          </w:p>
        </w:tc>
        <w:tc>
          <w:tcPr>
            <w:tcW w:w="5239" w:type="dxa"/>
          </w:tcPr>
          <w:p w14:paraId="7FCFF7DC" w14:textId="1043ACCF" w:rsidR="00DE0B8A" w:rsidRDefault="0028424B" w:rsidP="009B6350">
            <w:pPr>
              <w:pStyle w:val="BodyText"/>
              <w:spacing w:before="20" w:after="20"/>
            </w:pPr>
            <w:r>
              <w:t>Update most recent Test</w:t>
            </w:r>
            <w:r w:rsidR="00061211">
              <w:t xml:space="preserve"> &amp; Emergency Plan</w:t>
            </w:r>
            <w:r>
              <w:t>.</w:t>
            </w:r>
          </w:p>
        </w:tc>
      </w:tr>
      <w:tr w:rsidR="0028424B" w14:paraId="1382C889" w14:textId="77777777" w:rsidTr="00D1224B">
        <w:trPr>
          <w:cantSplit/>
          <w:jc w:val="center"/>
        </w:trPr>
        <w:tc>
          <w:tcPr>
            <w:tcW w:w="1418" w:type="dxa"/>
          </w:tcPr>
          <w:p w14:paraId="65D88AC6" w14:textId="77777777" w:rsidR="0028424B" w:rsidRDefault="0028424B" w:rsidP="009B6350">
            <w:pPr>
              <w:pStyle w:val="BodyText"/>
              <w:spacing w:before="20" w:after="20"/>
            </w:pPr>
          </w:p>
        </w:tc>
        <w:tc>
          <w:tcPr>
            <w:tcW w:w="1271" w:type="dxa"/>
          </w:tcPr>
          <w:p w14:paraId="3F50CA89" w14:textId="77777777" w:rsidR="0028424B" w:rsidRDefault="0028424B" w:rsidP="009B6350">
            <w:pPr>
              <w:pStyle w:val="BodyText"/>
              <w:spacing w:before="20" w:after="20"/>
            </w:pPr>
          </w:p>
        </w:tc>
        <w:tc>
          <w:tcPr>
            <w:tcW w:w="1559" w:type="dxa"/>
          </w:tcPr>
          <w:p w14:paraId="1976C63C" w14:textId="77777777" w:rsidR="0028424B" w:rsidRDefault="0028424B" w:rsidP="009B6350">
            <w:pPr>
              <w:pStyle w:val="BodyText"/>
              <w:spacing w:before="20" w:after="20"/>
            </w:pPr>
          </w:p>
        </w:tc>
        <w:tc>
          <w:tcPr>
            <w:tcW w:w="5239" w:type="dxa"/>
          </w:tcPr>
          <w:p w14:paraId="7C9FA4D0" w14:textId="77777777" w:rsidR="0028424B" w:rsidRDefault="0028424B" w:rsidP="009B6350">
            <w:pPr>
              <w:pStyle w:val="BodyText"/>
              <w:spacing w:before="20" w:after="20"/>
            </w:pPr>
          </w:p>
        </w:tc>
      </w:tr>
    </w:tbl>
    <w:p w14:paraId="4548DF85" w14:textId="77777777" w:rsidR="00EE703C" w:rsidRDefault="00EE703C"/>
    <w:p w14:paraId="17B3BCEC" w14:textId="77777777" w:rsidR="004244F3" w:rsidRDefault="004244F3" w:rsidP="004244F3">
      <w:pPr>
        <w:pStyle w:val="HeadingnotTOC"/>
      </w:pPr>
      <w:r>
        <w:t xml:space="preserve">24-hour Contact Details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2552"/>
        <w:gridCol w:w="4035"/>
        <w:gridCol w:w="2911"/>
      </w:tblGrid>
      <w:tr w:rsidR="004244F3" w:rsidRPr="00CD0FE9" w14:paraId="1E7A6A3F" w14:textId="77777777" w:rsidTr="00A32959">
        <w:trPr>
          <w:cantSplit/>
          <w:tblHeader/>
        </w:trPr>
        <w:tc>
          <w:tcPr>
            <w:tcW w:w="2552" w:type="dxa"/>
            <w:tcBorders>
              <w:bottom w:val="single" w:sz="4" w:space="0" w:color="auto"/>
            </w:tcBorders>
            <w:shd w:val="pct10" w:color="auto" w:fill="000080"/>
          </w:tcPr>
          <w:p w14:paraId="656367C6" w14:textId="77777777" w:rsidR="004244F3" w:rsidRPr="00CD0FE9" w:rsidRDefault="004244F3" w:rsidP="004244F3">
            <w:pPr>
              <w:pStyle w:val="TableText"/>
              <w:rPr>
                <w:color w:val="FFFFFF"/>
                <w:sz w:val="22"/>
                <w:szCs w:val="22"/>
              </w:rPr>
            </w:pPr>
            <w:r w:rsidRPr="00CD0FE9">
              <w:rPr>
                <w:color w:val="FFFFFF"/>
                <w:sz w:val="22"/>
                <w:szCs w:val="22"/>
              </w:rPr>
              <w:t xml:space="preserve">Name </w:t>
            </w:r>
          </w:p>
        </w:tc>
        <w:tc>
          <w:tcPr>
            <w:tcW w:w="4035" w:type="dxa"/>
            <w:tcBorders>
              <w:bottom w:val="single" w:sz="4" w:space="0" w:color="auto"/>
            </w:tcBorders>
            <w:shd w:val="pct10" w:color="auto" w:fill="000080"/>
          </w:tcPr>
          <w:p w14:paraId="3191000E" w14:textId="77777777" w:rsidR="004244F3" w:rsidRPr="00CD0FE9" w:rsidRDefault="004244F3" w:rsidP="004244F3">
            <w:pPr>
              <w:pStyle w:val="TableText"/>
              <w:rPr>
                <w:color w:val="FFFFFF"/>
                <w:sz w:val="22"/>
                <w:szCs w:val="22"/>
              </w:rPr>
            </w:pPr>
            <w:r w:rsidRPr="00CD0FE9">
              <w:rPr>
                <w:color w:val="FFFFFF"/>
                <w:sz w:val="22"/>
                <w:szCs w:val="22"/>
              </w:rPr>
              <w:t>Position</w:t>
            </w:r>
          </w:p>
        </w:tc>
        <w:tc>
          <w:tcPr>
            <w:tcW w:w="2911" w:type="dxa"/>
            <w:tcBorders>
              <w:bottom w:val="single" w:sz="4" w:space="0" w:color="auto"/>
            </w:tcBorders>
            <w:shd w:val="pct10" w:color="auto" w:fill="000080"/>
          </w:tcPr>
          <w:p w14:paraId="22BBECDC" w14:textId="77777777" w:rsidR="004244F3" w:rsidRPr="00CD0FE9" w:rsidRDefault="004244F3" w:rsidP="004244F3">
            <w:pPr>
              <w:pStyle w:val="TableText"/>
              <w:rPr>
                <w:color w:val="FFFFFF"/>
                <w:sz w:val="22"/>
                <w:szCs w:val="22"/>
              </w:rPr>
            </w:pPr>
            <w:r w:rsidRPr="00CD0FE9">
              <w:rPr>
                <w:color w:val="FFFFFF"/>
                <w:sz w:val="22"/>
                <w:szCs w:val="22"/>
              </w:rPr>
              <w:t xml:space="preserve">Phone </w:t>
            </w:r>
          </w:p>
        </w:tc>
      </w:tr>
      <w:tr w:rsidR="004244F3" w:rsidRPr="007A5ECA" w14:paraId="6D7CBAFE" w14:textId="77777777" w:rsidTr="00A32959">
        <w:trPr>
          <w:cantSplit/>
        </w:trPr>
        <w:tc>
          <w:tcPr>
            <w:tcW w:w="2552" w:type="dxa"/>
            <w:tcBorders>
              <w:top w:val="single" w:sz="4" w:space="0" w:color="auto"/>
            </w:tcBorders>
            <w:vAlign w:val="center"/>
          </w:tcPr>
          <w:p w14:paraId="594AC0D0" w14:textId="77777777" w:rsidR="004244F3" w:rsidRPr="007A5ECA" w:rsidRDefault="00A32959" w:rsidP="004244F3">
            <w:pPr>
              <w:pStyle w:val="TableText"/>
              <w:spacing w:before="40" w:after="40"/>
              <w:rPr>
                <w:szCs w:val="22"/>
              </w:rPr>
            </w:pPr>
            <w:r w:rsidRPr="007A5ECA">
              <w:rPr>
                <w:szCs w:val="22"/>
              </w:rPr>
              <w:t>**</w:t>
            </w:r>
          </w:p>
        </w:tc>
        <w:tc>
          <w:tcPr>
            <w:tcW w:w="4035" w:type="dxa"/>
            <w:tcBorders>
              <w:top w:val="single" w:sz="4" w:space="0" w:color="auto"/>
            </w:tcBorders>
            <w:vAlign w:val="center"/>
          </w:tcPr>
          <w:p w14:paraId="23D3C1CF" w14:textId="77777777" w:rsidR="004244F3" w:rsidRPr="007A5ECA" w:rsidRDefault="00410071" w:rsidP="004244F3">
            <w:pPr>
              <w:pStyle w:val="TableText"/>
              <w:spacing w:before="40" w:after="40"/>
              <w:rPr>
                <w:szCs w:val="22"/>
              </w:rPr>
            </w:pPr>
            <w:r w:rsidRPr="005163BD">
              <w:t>Manager Supply Chain Bulk Materials</w:t>
            </w:r>
          </w:p>
        </w:tc>
        <w:tc>
          <w:tcPr>
            <w:tcW w:w="2911" w:type="dxa"/>
            <w:tcBorders>
              <w:top w:val="single" w:sz="4" w:space="0" w:color="auto"/>
            </w:tcBorders>
            <w:vAlign w:val="center"/>
          </w:tcPr>
          <w:p w14:paraId="0DBED84D" w14:textId="77777777" w:rsidR="004244F3" w:rsidRPr="007A5ECA" w:rsidRDefault="00A32959" w:rsidP="004244F3">
            <w:pPr>
              <w:pStyle w:val="TableText"/>
              <w:rPr>
                <w:iCs/>
                <w:szCs w:val="22"/>
              </w:rPr>
            </w:pPr>
            <w:r w:rsidRPr="007A5ECA">
              <w:rPr>
                <w:iCs/>
                <w:szCs w:val="22"/>
              </w:rPr>
              <w:t>**</w:t>
            </w:r>
          </w:p>
        </w:tc>
      </w:tr>
      <w:tr w:rsidR="004244F3" w:rsidRPr="007A5ECA" w14:paraId="4A83F7E4" w14:textId="77777777" w:rsidTr="00A32959">
        <w:trPr>
          <w:cantSplit/>
        </w:trPr>
        <w:tc>
          <w:tcPr>
            <w:tcW w:w="2552" w:type="dxa"/>
            <w:tcBorders>
              <w:top w:val="single" w:sz="4" w:space="0" w:color="auto"/>
            </w:tcBorders>
            <w:vAlign w:val="center"/>
          </w:tcPr>
          <w:p w14:paraId="651E84E1" w14:textId="77777777" w:rsidR="004244F3" w:rsidRPr="007A5ECA" w:rsidRDefault="00A32959" w:rsidP="004244F3">
            <w:pPr>
              <w:pStyle w:val="TableText"/>
              <w:spacing w:before="40" w:after="40"/>
              <w:rPr>
                <w:szCs w:val="22"/>
              </w:rPr>
            </w:pPr>
            <w:r w:rsidRPr="007A5ECA">
              <w:rPr>
                <w:szCs w:val="22"/>
              </w:rPr>
              <w:t>**</w:t>
            </w:r>
          </w:p>
        </w:tc>
        <w:tc>
          <w:tcPr>
            <w:tcW w:w="4035" w:type="dxa"/>
            <w:tcBorders>
              <w:top w:val="single" w:sz="4" w:space="0" w:color="auto"/>
            </w:tcBorders>
            <w:vAlign w:val="center"/>
          </w:tcPr>
          <w:p w14:paraId="5EDC8713" w14:textId="77777777" w:rsidR="004244F3" w:rsidRPr="007A5ECA" w:rsidRDefault="000778A2" w:rsidP="004244F3">
            <w:pPr>
              <w:pStyle w:val="TableText"/>
              <w:spacing w:before="40" w:after="40"/>
              <w:rPr>
                <w:szCs w:val="22"/>
              </w:rPr>
            </w:pPr>
            <w:r>
              <w:t>Bombo Quarry Production Man</w:t>
            </w:r>
            <w:r w:rsidR="00CF08CE">
              <w:t>a</w:t>
            </w:r>
            <w:r>
              <w:t xml:space="preserve">ger </w:t>
            </w:r>
          </w:p>
        </w:tc>
        <w:tc>
          <w:tcPr>
            <w:tcW w:w="2911" w:type="dxa"/>
            <w:tcBorders>
              <w:top w:val="single" w:sz="4" w:space="0" w:color="auto"/>
            </w:tcBorders>
            <w:vAlign w:val="center"/>
          </w:tcPr>
          <w:p w14:paraId="4D36CDDA" w14:textId="77777777" w:rsidR="004244F3" w:rsidRPr="007A5ECA" w:rsidRDefault="00A32959" w:rsidP="004244F3">
            <w:pPr>
              <w:pStyle w:val="TableText"/>
              <w:rPr>
                <w:iCs/>
                <w:szCs w:val="22"/>
              </w:rPr>
            </w:pPr>
            <w:r w:rsidRPr="007A5ECA">
              <w:rPr>
                <w:iCs/>
                <w:szCs w:val="22"/>
              </w:rPr>
              <w:t>**</w:t>
            </w:r>
          </w:p>
        </w:tc>
      </w:tr>
      <w:tr w:rsidR="004244F3" w:rsidRPr="00CD0FE9" w14:paraId="0F6756CB" w14:textId="77777777" w:rsidTr="00A32959">
        <w:trPr>
          <w:cantSplit/>
        </w:trPr>
        <w:tc>
          <w:tcPr>
            <w:tcW w:w="2552" w:type="dxa"/>
            <w:vAlign w:val="center"/>
          </w:tcPr>
          <w:p w14:paraId="43C9BB8C" w14:textId="77777777" w:rsidR="004244F3" w:rsidRPr="00AF049C" w:rsidRDefault="001A4285" w:rsidP="004244F3">
            <w:pPr>
              <w:pStyle w:val="TableText"/>
              <w:spacing w:before="40" w:after="40"/>
              <w:rPr>
                <w:szCs w:val="22"/>
              </w:rPr>
            </w:pPr>
            <w:r>
              <w:rPr>
                <w:szCs w:val="22"/>
              </w:rPr>
              <w:t>Greenline</w:t>
            </w:r>
            <w:r w:rsidR="004244F3" w:rsidRPr="00AF049C">
              <w:rPr>
                <w:szCs w:val="22"/>
              </w:rPr>
              <w:t xml:space="preserve"> </w:t>
            </w:r>
          </w:p>
        </w:tc>
        <w:tc>
          <w:tcPr>
            <w:tcW w:w="4035" w:type="dxa"/>
            <w:vAlign w:val="center"/>
          </w:tcPr>
          <w:p w14:paraId="2D2CBBE8" w14:textId="77777777" w:rsidR="004244F3" w:rsidRPr="00AF049C" w:rsidRDefault="001A4285" w:rsidP="004244F3">
            <w:pPr>
              <w:pStyle w:val="TableText"/>
              <w:spacing w:before="40" w:after="40"/>
              <w:rPr>
                <w:szCs w:val="22"/>
              </w:rPr>
            </w:pPr>
            <w:r>
              <w:rPr>
                <w:szCs w:val="22"/>
              </w:rPr>
              <w:t>Environmental enquiries and complaints</w:t>
            </w:r>
          </w:p>
        </w:tc>
        <w:tc>
          <w:tcPr>
            <w:tcW w:w="2911" w:type="dxa"/>
            <w:vAlign w:val="center"/>
          </w:tcPr>
          <w:p w14:paraId="28318927" w14:textId="77777777" w:rsidR="004244F3" w:rsidRPr="00AF049C" w:rsidRDefault="001A4285" w:rsidP="004244F3">
            <w:pPr>
              <w:pStyle w:val="TableText"/>
              <w:spacing w:before="40" w:after="40"/>
              <w:rPr>
                <w:szCs w:val="22"/>
              </w:rPr>
            </w:pPr>
            <w:r>
              <w:rPr>
                <w:szCs w:val="22"/>
              </w:rPr>
              <w:t>1300 656 999</w:t>
            </w:r>
          </w:p>
        </w:tc>
      </w:tr>
    </w:tbl>
    <w:p w14:paraId="0A795103" w14:textId="77777777" w:rsidR="004244F3" w:rsidRDefault="004244F3" w:rsidP="004244F3">
      <w:pPr>
        <w:pStyle w:val="HeadingnotTOC"/>
      </w:pPr>
      <w:r>
        <w:t xml:space="preserve">Relevant Authorities Contact Details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6587"/>
        <w:gridCol w:w="2911"/>
      </w:tblGrid>
      <w:tr w:rsidR="004244F3" w:rsidRPr="00CD0FE9" w14:paraId="43C484D0" w14:textId="77777777" w:rsidTr="00A32959">
        <w:trPr>
          <w:cantSplit/>
          <w:tblHeader/>
        </w:trPr>
        <w:tc>
          <w:tcPr>
            <w:tcW w:w="6587" w:type="dxa"/>
            <w:tcBorders>
              <w:bottom w:val="single" w:sz="4" w:space="0" w:color="auto"/>
            </w:tcBorders>
            <w:shd w:val="pct10" w:color="auto" w:fill="000080"/>
          </w:tcPr>
          <w:p w14:paraId="6B259A75" w14:textId="77777777" w:rsidR="004244F3" w:rsidRPr="00CD0FE9" w:rsidRDefault="004244F3" w:rsidP="004244F3">
            <w:pPr>
              <w:pStyle w:val="TableText"/>
              <w:rPr>
                <w:color w:val="FFFFFF"/>
                <w:sz w:val="22"/>
                <w:szCs w:val="22"/>
              </w:rPr>
            </w:pPr>
            <w:r w:rsidRPr="00CD0FE9">
              <w:rPr>
                <w:color w:val="FFFFFF"/>
                <w:sz w:val="22"/>
                <w:szCs w:val="22"/>
              </w:rPr>
              <w:t xml:space="preserve">Authority </w:t>
            </w:r>
          </w:p>
        </w:tc>
        <w:tc>
          <w:tcPr>
            <w:tcW w:w="2911" w:type="dxa"/>
            <w:tcBorders>
              <w:bottom w:val="single" w:sz="4" w:space="0" w:color="auto"/>
            </w:tcBorders>
            <w:shd w:val="pct10" w:color="auto" w:fill="000080"/>
          </w:tcPr>
          <w:p w14:paraId="1CA36774" w14:textId="77777777" w:rsidR="004244F3" w:rsidRPr="00CD0FE9" w:rsidRDefault="004244F3" w:rsidP="004244F3">
            <w:pPr>
              <w:pStyle w:val="TableText"/>
              <w:rPr>
                <w:color w:val="FFFFFF"/>
                <w:sz w:val="22"/>
                <w:szCs w:val="22"/>
              </w:rPr>
            </w:pPr>
            <w:r w:rsidRPr="00CD0FE9">
              <w:rPr>
                <w:color w:val="FFFFFF"/>
                <w:sz w:val="22"/>
                <w:szCs w:val="22"/>
              </w:rPr>
              <w:t xml:space="preserve">Phone </w:t>
            </w:r>
          </w:p>
        </w:tc>
      </w:tr>
      <w:tr w:rsidR="004244F3" w:rsidRPr="00CD0FE9" w14:paraId="506ABA0A" w14:textId="77777777" w:rsidTr="00A32959">
        <w:trPr>
          <w:cantSplit/>
        </w:trPr>
        <w:tc>
          <w:tcPr>
            <w:tcW w:w="6587" w:type="dxa"/>
            <w:tcBorders>
              <w:top w:val="single" w:sz="4" w:space="0" w:color="auto"/>
            </w:tcBorders>
            <w:vAlign w:val="center"/>
          </w:tcPr>
          <w:p w14:paraId="6527F7D3" w14:textId="77777777" w:rsidR="004244F3" w:rsidRPr="00AF049C" w:rsidRDefault="004244F3" w:rsidP="004244F3">
            <w:pPr>
              <w:pStyle w:val="TableText"/>
              <w:spacing w:before="40" w:after="40"/>
              <w:rPr>
                <w:szCs w:val="22"/>
              </w:rPr>
            </w:pPr>
            <w:r w:rsidRPr="00AF049C">
              <w:rPr>
                <w:szCs w:val="22"/>
              </w:rPr>
              <w:t xml:space="preserve">EPA </w:t>
            </w:r>
          </w:p>
        </w:tc>
        <w:tc>
          <w:tcPr>
            <w:tcW w:w="2911" w:type="dxa"/>
            <w:tcBorders>
              <w:top w:val="single" w:sz="4" w:space="0" w:color="auto"/>
            </w:tcBorders>
            <w:vAlign w:val="center"/>
          </w:tcPr>
          <w:p w14:paraId="495B58CE" w14:textId="77777777" w:rsidR="004244F3" w:rsidRPr="00AF049C" w:rsidRDefault="004244F3" w:rsidP="004244F3">
            <w:pPr>
              <w:pStyle w:val="TableText"/>
              <w:rPr>
                <w:iCs/>
                <w:szCs w:val="22"/>
              </w:rPr>
            </w:pPr>
            <w:r w:rsidRPr="00AF049C">
              <w:rPr>
                <w:iCs/>
                <w:szCs w:val="22"/>
              </w:rPr>
              <w:t>131 555</w:t>
            </w:r>
          </w:p>
        </w:tc>
      </w:tr>
      <w:tr w:rsidR="004244F3" w:rsidRPr="00CD0FE9" w14:paraId="19240054" w14:textId="77777777" w:rsidTr="00A32959">
        <w:trPr>
          <w:cantSplit/>
        </w:trPr>
        <w:tc>
          <w:tcPr>
            <w:tcW w:w="6587" w:type="dxa"/>
            <w:vAlign w:val="center"/>
          </w:tcPr>
          <w:p w14:paraId="296FFE5B" w14:textId="77777777" w:rsidR="004244F3" w:rsidRPr="00AF049C" w:rsidRDefault="004244F3" w:rsidP="004244F3">
            <w:pPr>
              <w:pStyle w:val="TableText"/>
              <w:spacing w:before="40" w:after="40"/>
              <w:rPr>
                <w:szCs w:val="22"/>
              </w:rPr>
            </w:pPr>
            <w:r>
              <w:rPr>
                <w:szCs w:val="22"/>
              </w:rPr>
              <w:t>Kiama</w:t>
            </w:r>
            <w:r w:rsidRPr="00AF049C">
              <w:rPr>
                <w:szCs w:val="22"/>
              </w:rPr>
              <w:t xml:space="preserve"> Council </w:t>
            </w:r>
          </w:p>
        </w:tc>
        <w:tc>
          <w:tcPr>
            <w:tcW w:w="2911" w:type="dxa"/>
            <w:vAlign w:val="center"/>
          </w:tcPr>
          <w:p w14:paraId="487DB20A" w14:textId="77777777" w:rsidR="004244F3" w:rsidRPr="00AF049C" w:rsidRDefault="004244F3" w:rsidP="004244F3">
            <w:pPr>
              <w:pStyle w:val="TableText"/>
              <w:rPr>
                <w:iCs/>
                <w:szCs w:val="22"/>
              </w:rPr>
            </w:pPr>
            <w:r w:rsidRPr="004244F3">
              <w:rPr>
                <w:iCs/>
                <w:szCs w:val="22"/>
              </w:rPr>
              <w:t>4232 0444</w:t>
            </w:r>
          </w:p>
        </w:tc>
      </w:tr>
      <w:tr w:rsidR="004244F3" w:rsidRPr="00CD0FE9" w14:paraId="74CDAC72" w14:textId="77777777" w:rsidTr="00A32959">
        <w:trPr>
          <w:cantSplit/>
        </w:trPr>
        <w:tc>
          <w:tcPr>
            <w:tcW w:w="6587" w:type="dxa"/>
            <w:vAlign w:val="center"/>
          </w:tcPr>
          <w:p w14:paraId="152D5010" w14:textId="77777777" w:rsidR="004244F3" w:rsidRPr="00AF049C" w:rsidRDefault="004244F3" w:rsidP="004244F3">
            <w:pPr>
              <w:pStyle w:val="TableText"/>
              <w:spacing w:before="40" w:after="40"/>
              <w:rPr>
                <w:szCs w:val="22"/>
              </w:rPr>
            </w:pPr>
            <w:r>
              <w:rPr>
                <w:szCs w:val="22"/>
              </w:rPr>
              <w:t>Kiama</w:t>
            </w:r>
            <w:r w:rsidRPr="00AF049C">
              <w:rPr>
                <w:szCs w:val="22"/>
              </w:rPr>
              <w:t xml:space="preserve"> Council</w:t>
            </w:r>
            <w:r>
              <w:rPr>
                <w:szCs w:val="22"/>
              </w:rPr>
              <w:t xml:space="preserve"> – afterhours and Public Holidays</w:t>
            </w:r>
          </w:p>
        </w:tc>
        <w:tc>
          <w:tcPr>
            <w:tcW w:w="2911" w:type="dxa"/>
            <w:vAlign w:val="center"/>
          </w:tcPr>
          <w:p w14:paraId="06653C79" w14:textId="77777777" w:rsidR="004244F3" w:rsidRPr="00AF049C" w:rsidRDefault="004244F3" w:rsidP="004244F3">
            <w:pPr>
              <w:pStyle w:val="TableText"/>
              <w:spacing w:before="40" w:after="40"/>
              <w:rPr>
                <w:szCs w:val="22"/>
              </w:rPr>
            </w:pPr>
            <w:r w:rsidRPr="004244F3">
              <w:rPr>
                <w:szCs w:val="22"/>
              </w:rPr>
              <w:t>0417 686 477</w:t>
            </w:r>
          </w:p>
        </w:tc>
      </w:tr>
      <w:tr w:rsidR="004244F3" w:rsidRPr="00CD0FE9" w14:paraId="6BA20871" w14:textId="77777777" w:rsidTr="00A32959">
        <w:trPr>
          <w:cantSplit/>
        </w:trPr>
        <w:tc>
          <w:tcPr>
            <w:tcW w:w="6587" w:type="dxa"/>
            <w:vAlign w:val="center"/>
          </w:tcPr>
          <w:p w14:paraId="115D7DFD" w14:textId="77777777" w:rsidR="004244F3" w:rsidRPr="00AF049C" w:rsidRDefault="004244F3" w:rsidP="004244F3">
            <w:pPr>
              <w:pStyle w:val="TableText"/>
              <w:spacing w:before="40" w:after="40"/>
              <w:rPr>
                <w:szCs w:val="22"/>
              </w:rPr>
            </w:pPr>
            <w:r w:rsidRPr="00AF049C">
              <w:rPr>
                <w:szCs w:val="22"/>
              </w:rPr>
              <w:t xml:space="preserve">NSW Ministry of Health  - </w:t>
            </w:r>
            <w:r>
              <w:rPr>
                <w:szCs w:val="22"/>
              </w:rPr>
              <w:t>Illawarra</w:t>
            </w:r>
            <w:r w:rsidRPr="00AF049C">
              <w:rPr>
                <w:szCs w:val="22"/>
              </w:rPr>
              <w:t xml:space="preserve"> PHU </w:t>
            </w:r>
            <w:r>
              <w:rPr>
                <w:szCs w:val="22"/>
              </w:rPr>
              <w:t>(Wollongong)</w:t>
            </w:r>
          </w:p>
        </w:tc>
        <w:tc>
          <w:tcPr>
            <w:tcW w:w="2911" w:type="dxa"/>
            <w:vAlign w:val="center"/>
          </w:tcPr>
          <w:p w14:paraId="4AB70E07" w14:textId="77777777" w:rsidR="004244F3" w:rsidRPr="00AF049C" w:rsidRDefault="004244F3" w:rsidP="004244F3">
            <w:pPr>
              <w:pStyle w:val="TableText"/>
              <w:spacing w:before="40" w:after="40"/>
              <w:rPr>
                <w:szCs w:val="22"/>
              </w:rPr>
            </w:pPr>
            <w:r w:rsidRPr="004244F3">
              <w:rPr>
                <w:szCs w:val="22"/>
              </w:rPr>
              <w:t>42216700</w:t>
            </w:r>
          </w:p>
        </w:tc>
      </w:tr>
      <w:tr w:rsidR="004244F3" w:rsidRPr="00CD0FE9" w14:paraId="2D4B0A08" w14:textId="77777777" w:rsidTr="00A32959">
        <w:trPr>
          <w:cantSplit/>
        </w:trPr>
        <w:tc>
          <w:tcPr>
            <w:tcW w:w="6587" w:type="dxa"/>
            <w:vAlign w:val="center"/>
          </w:tcPr>
          <w:p w14:paraId="422AD874" w14:textId="77777777" w:rsidR="004244F3" w:rsidRPr="00AF049C" w:rsidRDefault="00E15470" w:rsidP="004244F3">
            <w:pPr>
              <w:pStyle w:val="TableText"/>
              <w:spacing w:before="40" w:after="40"/>
              <w:rPr>
                <w:szCs w:val="22"/>
              </w:rPr>
            </w:pPr>
            <w:r>
              <w:rPr>
                <w:szCs w:val="22"/>
              </w:rPr>
              <w:t>SafeWork</w:t>
            </w:r>
            <w:r w:rsidR="004244F3" w:rsidRPr="00AF049C">
              <w:rPr>
                <w:szCs w:val="22"/>
              </w:rPr>
              <w:t>NSW</w:t>
            </w:r>
          </w:p>
        </w:tc>
        <w:tc>
          <w:tcPr>
            <w:tcW w:w="2911" w:type="dxa"/>
            <w:vAlign w:val="center"/>
          </w:tcPr>
          <w:p w14:paraId="00BEA84C" w14:textId="77777777" w:rsidR="004244F3" w:rsidRPr="00AF049C" w:rsidRDefault="004244F3" w:rsidP="004244F3">
            <w:pPr>
              <w:pStyle w:val="TableText"/>
              <w:spacing w:before="40" w:after="40"/>
              <w:rPr>
                <w:szCs w:val="22"/>
              </w:rPr>
            </w:pPr>
            <w:r w:rsidRPr="00AF049C">
              <w:rPr>
                <w:szCs w:val="22"/>
              </w:rPr>
              <w:t>131 050</w:t>
            </w:r>
          </w:p>
        </w:tc>
      </w:tr>
      <w:tr w:rsidR="004244F3" w:rsidRPr="00CD0FE9" w14:paraId="73053A33" w14:textId="77777777" w:rsidTr="00A32959">
        <w:trPr>
          <w:cantSplit/>
        </w:trPr>
        <w:tc>
          <w:tcPr>
            <w:tcW w:w="6587" w:type="dxa"/>
            <w:vAlign w:val="center"/>
          </w:tcPr>
          <w:p w14:paraId="32CCA502" w14:textId="77777777" w:rsidR="004244F3" w:rsidRPr="00AF049C" w:rsidRDefault="004244F3" w:rsidP="004244F3">
            <w:pPr>
              <w:pStyle w:val="TableText"/>
              <w:spacing w:before="40" w:after="40"/>
            </w:pPr>
            <w:r w:rsidRPr="00AF049C">
              <w:t xml:space="preserve">Fire and Rescue NSW – Emergency </w:t>
            </w:r>
          </w:p>
        </w:tc>
        <w:tc>
          <w:tcPr>
            <w:tcW w:w="2911" w:type="dxa"/>
            <w:vAlign w:val="center"/>
          </w:tcPr>
          <w:p w14:paraId="6FE3035F" w14:textId="77777777" w:rsidR="004244F3" w:rsidRPr="00AF049C" w:rsidRDefault="004244F3" w:rsidP="004244F3">
            <w:pPr>
              <w:pStyle w:val="TableText"/>
              <w:spacing w:before="40" w:after="40"/>
            </w:pPr>
            <w:r w:rsidRPr="00AF049C">
              <w:t>000</w:t>
            </w:r>
          </w:p>
        </w:tc>
      </w:tr>
      <w:tr w:rsidR="004244F3" w:rsidRPr="00CD0FE9" w14:paraId="54EFA7D7" w14:textId="77777777" w:rsidTr="00A32959">
        <w:trPr>
          <w:cantSplit/>
        </w:trPr>
        <w:tc>
          <w:tcPr>
            <w:tcW w:w="6587" w:type="dxa"/>
            <w:vAlign w:val="center"/>
          </w:tcPr>
          <w:p w14:paraId="2A96A14D" w14:textId="77777777" w:rsidR="004244F3" w:rsidRPr="00AF049C" w:rsidRDefault="004244F3" w:rsidP="004244F3">
            <w:pPr>
              <w:pStyle w:val="TableText"/>
              <w:spacing w:before="40" w:after="40"/>
            </w:pPr>
            <w:r w:rsidRPr="00AF049C">
              <w:t xml:space="preserve">Fire and Rescue NSW – Pollution Incident </w:t>
            </w:r>
          </w:p>
        </w:tc>
        <w:tc>
          <w:tcPr>
            <w:tcW w:w="2911" w:type="dxa"/>
            <w:vAlign w:val="center"/>
          </w:tcPr>
          <w:p w14:paraId="6FB6DAAA" w14:textId="77777777" w:rsidR="004244F3" w:rsidRPr="00AF049C" w:rsidRDefault="004244F3" w:rsidP="004244F3">
            <w:pPr>
              <w:pStyle w:val="TableText"/>
              <w:spacing w:before="40" w:after="40"/>
            </w:pPr>
            <w:r w:rsidRPr="00AF049C">
              <w:t>1300 729 579</w:t>
            </w:r>
          </w:p>
        </w:tc>
      </w:tr>
      <w:tr w:rsidR="004244F3" w:rsidRPr="00CD0FE9" w14:paraId="4B908C41" w14:textId="77777777" w:rsidTr="00A32959">
        <w:trPr>
          <w:cantSplit/>
        </w:trPr>
        <w:tc>
          <w:tcPr>
            <w:tcW w:w="6587" w:type="dxa"/>
            <w:vAlign w:val="center"/>
          </w:tcPr>
          <w:p w14:paraId="0906B528" w14:textId="77777777" w:rsidR="004244F3" w:rsidRPr="00AF049C" w:rsidRDefault="004244F3" w:rsidP="00392178">
            <w:pPr>
              <w:pStyle w:val="TableText"/>
              <w:spacing w:before="40" w:after="40"/>
            </w:pPr>
            <w:r w:rsidRPr="004244F3">
              <w:t>NSW</w:t>
            </w:r>
            <w:r w:rsidR="000778A2">
              <w:t xml:space="preserve"> </w:t>
            </w:r>
            <w:r w:rsidR="00392178">
              <w:t>Mine Safety Regulator</w:t>
            </w:r>
          </w:p>
        </w:tc>
        <w:tc>
          <w:tcPr>
            <w:tcW w:w="2911" w:type="dxa"/>
            <w:vAlign w:val="center"/>
          </w:tcPr>
          <w:p w14:paraId="61606F09" w14:textId="77777777" w:rsidR="004244F3" w:rsidRPr="00AF049C" w:rsidRDefault="004244F3" w:rsidP="00392178">
            <w:pPr>
              <w:pStyle w:val="TableText"/>
              <w:spacing w:before="40" w:after="40"/>
            </w:pPr>
            <w:r>
              <w:t xml:space="preserve">1300 </w:t>
            </w:r>
            <w:r w:rsidR="00392178">
              <w:t>814 609</w:t>
            </w:r>
          </w:p>
        </w:tc>
      </w:tr>
    </w:tbl>
    <w:p w14:paraId="0361673E" w14:textId="77777777" w:rsidR="004244F3" w:rsidRDefault="004244F3">
      <w:pPr>
        <w:rPr>
          <w:b/>
        </w:rPr>
      </w:pPr>
    </w:p>
    <w:p w14:paraId="4AC26FE4" w14:textId="77777777" w:rsidR="00EE703C" w:rsidRPr="004244F3" w:rsidRDefault="004244F3">
      <w:r w:rsidRPr="004244F3">
        <w:rPr>
          <w:b/>
        </w:rPr>
        <w:t>Note:</w:t>
      </w:r>
      <w:r w:rsidRPr="004244F3">
        <w:t xml:space="preserve"> If the situation warranted calling 000 as a first point of notification, you do not need to ring Fire and Rescue NSW again</w:t>
      </w:r>
      <w:r w:rsidR="004A6AC1">
        <w:t>.</w:t>
      </w:r>
    </w:p>
    <w:p w14:paraId="204B6AC7" w14:textId="77777777" w:rsidR="00EE703C" w:rsidRDefault="00EE703C">
      <w:pPr>
        <w:pStyle w:val="Contentsheading"/>
      </w:pPr>
      <w:r>
        <w:br w:type="page"/>
      </w:r>
      <w:r>
        <w:lastRenderedPageBreak/>
        <w:t>Contents</w:t>
      </w:r>
    </w:p>
    <w:p w14:paraId="084C0BD2" w14:textId="77777777" w:rsidR="00744989" w:rsidRDefault="00EE703C">
      <w:pPr>
        <w:pStyle w:val="TOC1"/>
        <w:rPr>
          <w:rFonts w:asciiTheme="minorHAnsi" w:eastAsiaTheme="minorEastAsia" w:hAnsiTheme="minorHAnsi" w:cstheme="minorBidi"/>
          <w:b w:val="0"/>
          <w:color w:val="auto"/>
          <w:sz w:val="22"/>
          <w:szCs w:val="22"/>
        </w:rPr>
      </w:pPr>
      <w:r>
        <w:fldChar w:fldCharType="begin"/>
      </w:r>
      <w:r>
        <w:instrText xml:space="preserve"> TOC \o "2-3" \t "Heading 1,1,Appendix 1,1" </w:instrText>
      </w:r>
      <w:r>
        <w:fldChar w:fldCharType="separate"/>
      </w:r>
      <w:r w:rsidR="00744989">
        <w:t>1</w:t>
      </w:r>
      <w:r w:rsidR="00744989">
        <w:rPr>
          <w:rFonts w:asciiTheme="minorHAnsi" w:eastAsiaTheme="minorEastAsia" w:hAnsiTheme="minorHAnsi" w:cstheme="minorBidi"/>
          <w:b w:val="0"/>
          <w:color w:val="auto"/>
          <w:sz w:val="22"/>
          <w:szCs w:val="22"/>
        </w:rPr>
        <w:tab/>
      </w:r>
      <w:r w:rsidR="00744989">
        <w:t>Introduction</w:t>
      </w:r>
      <w:r w:rsidR="00744989">
        <w:tab/>
      </w:r>
      <w:r w:rsidR="00744989">
        <w:fldChar w:fldCharType="begin"/>
      </w:r>
      <w:r w:rsidR="00744989">
        <w:instrText xml:space="preserve"> PAGEREF _Toc477440775 \h </w:instrText>
      </w:r>
      <w:r w:rsidR="00744989">
        <w:fldChar w:fldCharType="separate"/>
      </w:r>
      <w:r w:rsidR="00357616">
        <w:t>4</w:t>
      </w:r>
      <w:r w:rsidR="00744989">
        <w:fldChar w:fldCharType="end"/>
      </w:r>
    </w:p>
    <w:p w14:paraId="686E1B41" w14:textId="77777777" w:rsidR="00744989" w:rsidRDefault="00744989">
      <w:pPr>
        <w:pStyle w:val="TOC2"/>
        <w:rPr>
          <w:rFonts w:asciiTheme="minorHAnsi" w:eastAsiaTheme="minorEastAsia" w:hAnsiTheme="minorHAnsi" w:cstheme="minorBidi"/>
          <w:sz w:val="22"/>
          <w:szCs w:val="22"/>
        </w:rPr>
      </w:pPr>
      <w:r>
        <w:t>1.1</w:t>
      </w:r>
      <w:r>
        <w:rPr>
          <w:rFonts w:asciiTheme="minorHAnsi" w:eastAsiaTheme="minorEastAsia" w:hAnsiTheme="minorHAnsi" w:cstheme="minorBidi"/>
          <w:sz w:val="22"/>
          <w:szCs w:val="22"/>
        </w:rPr>
        <w:tab/>
      </w:r>
      <w:r>
        <w:t>Purpose and Scope</w:t>
      </w:r>
      <w:r>
        <w:tab/>
      </w:r>
      <w:r>
        <w:fldChar w:fldCharType="begin"/>
      </w:r>
      <w:r>
        <w:instrText xml:space="preserve"> PAGEREF _Toc477440776 \h </w:instrText>
      </w:r>
      <w:r>
        <w:fldChar w:fldCharType="separate"/>
      </w:r>
      <w:r w:rsidR="00357616">
        <w:t>4</w:t>
      </w:r>
      <w:r>
        <w:fldChar w:fldCharType="end"/>
      </w:r>
    </w:p>
    <w:p w14:paraId="63186DA5" w14:textId="77777777" w:rsidR="00744989" w:rsidRDefault="00744989">
      <w:pPr>
        <w:pStyle w:val="TOC2"/>
        <w:rPr>
          <w:rFonts w:asciiTheme="minorHAnsi" w:eastAsiaTheme="minorEastAsia" w:hAnsiTheme="minorHAnsi" w:cstheme="minorBidi"/>
          <w:sz w:val="22"/>
          <w:szCs w:val="22"/>
        </w:rPr>
      </w:pPr>
      <w:r>
        <w:t>1.2</w:t>
      </w:r>
      <w:r>
        <w:rPr>
          <w:rFonts w:asciiTheme="minorHAnsi" w:eastAsiaTheme="minorEastAsia" w:hAnsiTheme="minorHAnsi" w:cstheme="minorBidi"/>
          <w:sz w:val="22"/>
          <w:szCs w:val="22"/>
        </w:rPr>
        <w:tab/>
      </w:r>
      <w:r>
        <w:t>Roles and Responsibilities</w:t>
      </w:r>
      <w:r>
        <w:tab/>
      </w:r>
      <w:r>
        <w:fldChar w:fldCharType="begin"/>
      </w:r>
      <w:r>
        <w:instrText xml:space="preserve"> PAGEREF _Toc477440777 \h </w:instrText>
      </w:r>
      <w:r>
        <w:fldChar w:fldCharType="separate"/>
      </w:r>
      <w:r w:rsidR="00357616">
        <w:t>4</w:t>
      </w:r>
      <w:r>
        <w:fldChar w:fldCharType="end"/>
      </w:r>
    </w:p>
    <w:p w14:paraId="3B333566" w14:textId="77777777" w:rsidR="00744989" w:rsidRDefault="00744989">
      <w:pPr>
        <w:pStyle w:val="TOC1"/>
        <w:rPr>
          <w:rFonts w:asciiTheme="minorHAnsi" w:eastAsiaTheme="minorEastAsia" w:hAnsiTheme="minorHAnsi" w:cstheme="minorBidi"/>
          <w:b w:val="0"/>
          <w:color w:val="auto"/>
          <w:sz w:val="22"/>
          <w:szCs w:val="22"/>
        </w:rPr>
      </w:pPr>
      <w:r>
        <w:t>2</w:t>
      </w:r>
      <w:r>
        <w:rPr>
          <w:rFonts w:asciiTheme="minorHAnsi" w:eastAsiaTheme="minorEastAsia" w:hAnsiTheme="minorHAnsi" w:cstheme="minorBidi"/>
          <w:b w:val="0"/>
          <w:color w:val="auto"/>
          <w:sz w:val="22"/>
          <w:szCs w:val="22"/>
        </w:rPr>
        <w:tab/>
      </w:r>
      <w:r>
        <w:t>Pollution Incident Response Management</w:t>
      </w:r>
      <w:r>
        <w:tab/>
      </w:r>
      <w:r>
        <w:fldChar w:fldCharType="begin"/>
      </w:r>
      <w:r>
        <w:instrText xml:space="preserve"> PAGEREF _Toc477440778 \h </w:instrText>
      </w:r>
      <w:r>
        <w:fldChar w:fldCharType="separate"/>
      </w:r>
      <w:r w:rsidR="00357616">
        <w:t>5</w:t>
      </w:r>
      <w:r>
        <w:fldChar w:fldCharType="end"/>
      </w:r>
    </w:p>
    <w:p w14:paraId="36945775" w14:textId="77777777" w:rsidR="00744989" w:rsidRDefault="00744989">
      <w:pPr>
        <w:pStyle w:val="TOC2"/>
        <w:rPr>
          <w:rFonts w:asciiTheme="minorHAnsi" w:eastAsiaTheme="minorEastAsia" w:hAnsiTheme="minorHAnsi" w:cstheme="minorBidi"/>
          <w:sz w:val="22"/>
          <w:szCs w:val="22"/>
        </w:rPr>
      </w:pPr>
      <w:r>
        <w:t>2.1</w:t>
      </w:r>
      <w:r>
        <w:rPr>
          <w:rFonts w:asciiTheme="minorHAnsi" w:eastAsiaTheme="minorEastAsia" w:hAnsiTheme="minorHAnsi" w:cstheme="minorBidi"/>
          <w:sz w:val="22"/>
          <w:szCs w:val="22"/>
        </w:rPr>
        <w:tab/>
      </w:r>
      <w:r>
        <w:t>Potential pollution events</w:t>
      </w:r>
      <w:r>
        <w:tab/>
      </w:r>
      <w:r>
        <w:fldChar w:fldCharType="begin"/>
      </w:r>
      <w:r>
        <w:instrText xml:space="preserve"> PAGEREF _Toc477440779 \h </w:instrText>
      </w:r>
      <w:r>
        <w:fldChar w:fldCharType="separate"/>
      </w:r>
      <w:r w:rsidR="00357616">
        <w:t>5</w:t>
      </w:r>
      <w:r>
        <w:fldChar w:fldCharType="end"/>
      </w:r>
    </w:p>
    <w:p w14:paraId="73EBEF54" w14:textId="77777777" w:rsidR="00744989" w:rsidRDefault="00744989">
      <w:pPr>
        <w:pStyle w:val="TOC2"/>
        <w:rPr>
          <w:rFonts w:asciiTheme="minorHAnsi" w:eastAsiaTheme="minorEastAsia" w:hAnsiTheme="minorHAnsi" w:cstheme="minorBidi"/>
          <w:sz w:val="22"/>
          <w:szCs w:val="22"/>
        </w:rPr>
      </w:pPr>
      <w:r>
        <w:t>2.2</w:t>
      </w:r>
      <w:r>
        <w:rPr>
          <w:rFonts w:asciiTheme="minorHAnsi" w:eastAsiaTheme="minorEastAsia" w:hAnsiTheme="minorHAnsi" w:cstheme="minorBidi"/>
          <w:sz w:val="22"/>
          <w:szCs w:val="22"/>
        </w:rPr>
        <w:tab/>
      </w:r>
      <w:r>
        <w:t>Inventory of Potential Pollutants</w:t>
      </w:r>
      <w:r>
        <w:tab/>
      </w:r>
      <w:r>
        <w:fldChar w:fldCharType="begin"/>
      </w:r>
      <w:r>
        <w:instrText xml:space="preserve"> PAGEREF _Toc477440780 \h </w:instrText>
      </w:r>
      <w:r>
        <w:fldChar w:fldCharType="separate"/>
      </w:r>
      <w:r w:rsidR="00357616">
        <w:t>5</w:t>
      </w:r>
      <w:r>
        <w:fldChar w:fldCharType="end"/>
      </w:r>
    </w:p>
    <w:p w14:paraId="3D4962D3" w14:textId="77777777" w:rsidR="00744989" w:rsidRDefault="00744989">
      <w:pPr>
        <w:pStyle w:val="TOC2"/>
        <w:rPr>
          <w:rFonts w:asciiTheme="minorHAnsi" w:eastAsiaTheme="minorEastAsia" w:hAnsiTheme="minorHAnsi" w:cstheme="minorBidi"/>
          <w:sz w:val="22"/>
          <w:szCs w:val="22"/>
        </w:rPr>
      </w:pPr>
      <w:r>
        <w:t>2.3</w:t>
      </w:r>
      <w:r>
        <w:rPr>
          <w:rFonts w:asciiTheme="minorHAnsi" w:eastAsiaTheme="minorEastAsia" w:hAnsiTheme="minorHAnsi" w:cstheme="minorBidi"/>
          <w:sz w:val="22"/>
          <w:szCs w:val="22"/>
        </w:rPr>
        <w:tab/>
      </w:r>
      <w:r>
        <w:t>Safety equipment</w:t>
      </w:r>
      <w:r>
        <w:tab/>
      </w:r>
      <w:r>
        <w:fldChar w:fldCharType="begin"/>
      </w:r>
      <w:r>
        <w:instrText xml:space="preserve"> PAGEREF _Toc477440781 \h </w:instrText>
      </w:r>
      <w:r>
        <w:fldChar w:fldCharType="separate"/>
      </w:r>
      <w:r w:rsidR="00357616">
        <w:t>6</w:t>
      </w:r>
      <w:r>
        <w:fldChar w:fldCharType="end"/>
      </w:r>
    </w:p>
    <w:p w14:paraId="4361157D" w14:textId="77777777" w:rsidR="00744989" w:rsidRDefault="00744989">
      <w:pPr>
        <w:pStyle w:val="TOC2"/>
        <w:rPr>
          <w:rFonts w:asciiTheme="minorHAnsi" w:eastAsiaTheme="minorEastAsia" w:hAnsiTheme="minorHAnsi" w:cstheme="minorBidi"/>
          <w:sz w:val="22"/>
          <w:szCs w:val="22"/>
        </w:rPr>
      </w:pPr>
      <w:r>
        <w:t>2.4</w:t>
      </w:r>
      <w:r>
        <w:rPr>
          <w:rFonts w:asciiTheme="minorHAnsi" w:eastAsiaTheme="minorEastAsia" w:hAnsiTheme="minorHAnsi" w:cstheme="minorBidi"/>
          <w:sz w:val="22"/>
          <w:szCs w:val="22"/>
        </w:rPr>
        <w:tab/>
      </w:r>
      <w:r>
        <w:t>Contact details</w:t>
      </w:r>
      <w:r>
        <w:tab/>
      </w:r>
      <w:r>
        <w:fldChar w:fldCharType="begin"/>
      </w:r>
      <w:r>
        <w:instrText xml:space="preserve"> PAGEREF _Toc477440782 \h </w:instrText>
      </w:r>
      <w:r>
        <w:fldChar w:fldCharType="separate"/>
      </w:r>
      <w:r w:rsidR="00357616">
        <w:t>6</w:t>
      </w:r>
      <w:r>
        <w:fldChar w:fldCharType="end"/>
      </w:r>
    </w:p>
    <w:p w14:paraId="7E823845" w14:textId="77777777" w:rsidR="00744989" w:rsidRDefault="00744989">
      <w:pPr>
        <w:pStyle w:val="TOC2"/>
        <w:rPr>
          <w:rFonts w:asciiTheme="minorHAnsi" w:eastAsiaTheme="minorEastAsia" w:hAnsiTheme="minorHAnsi" w:cstheme="minorBidi"/>
          <w:sz w:val="22"/>
          <w:szCs w:val="22"/>
        </w:rPr>
      </w:pPr>
      <w:r>
        <w:t>2.5</w:t>
      </w:r>
      <w:r>
        <w:rPr>
          <w:rFonts w:asciiTheme="minorHAnsi" w:eastAsiaTheme="minorEastAsia" w:hAnsiTheme="minorHAnsi" w:cstheme="minorBidi"/>
          <w:sz w:val="22"/>
          <w:szCs w:val="22"/>
        </w:rPr>
        <w:tab/>
      </w:r>
      <w:r>
        <w:t>Communicating with neighbours</w:t>
      </w:r>
      <w:r>
        <w:tab/>
      </w:r>
      <w:r>
        <w:fldChar w:fldCharType="begin"/>
      </w:r>
      <w:r>
        <w:instrText xml:space="preserve"> PAGEREF _Toc477440783 \h </w:instrText>
      </w:r>
      <w:r>
        <w:fldChar w:fldCharType="separate"/>
      </w:r>
      <w:r w:rsidR="00357616">
        <w:t>6</w:t>
      </w:r>
      <w:r>
        <w:fldChar w:fldCharType="end"/>
      </w:r>
    </w:p>
    <w:p w14:paraId="64B5A36E" w14:textId="77777777" w:rsidR="00744989" w:rsidRDefault="00744989">
      <w:pPr>
        <w:pStyle w:val="TOC3"/>
        <w:rPr>
          <w:rFonts w:asciiTheme="minorHAnsi" w:eastAsiaTheme="minorEastAsia" w:hAnsiTheme="minorHAnsi" w:cstheme="minorBidi"/>
          <w:sz w:val="22"/>
          <w:szCs w:val="22"/>
        </w:rPr>
      </w:pPr>
      <w:r>
        <w:t>2.5.1</w:t>
      </w:r>
      <w:r>
        <w:rPr>
          <w:rFonts w:asciiTheme="minorHAnsi" w:eastAsiaTheme="minorEastAsia" w:hAnsiTheme="minorHAnsi" w:cstheme="minorBidi"/>
          <w:sz w:val="22"/>
          <w:szCs w:val="22"/>
        </w:rPr>
        <w:tab/>
      </w:r>
      <w:r>
        <w:t>Who will be notified</w:t>
      </w:r>
      <w:r>
        <w:tab/>
      </w:r>
      <w:r>
        <w:fldChar w:fldCharType="begin"/>
      </w:r>
      <w:r>
        <w:instrText xml:space="preserve"> PAGEREF _Toc477440784 \h </w:instrText>
      </w:r>
      <w:r>
        <w:fldChar w:fldCharType="separate"/>
      </w:r>
      <w:r w:rsidR="00357616">
        <w:t>6</w:t>
      </w:r>
      <w:r>
        <w:fldChar w:fldCharType="end"/>
      </w:r>
    </w:p>
    <w:p w14:paraId="274B9040" w14:textId="77777777" w:rsidR="00744989" w:rsidRDefault="00744989">
      <w:pPr>
        <w:pStyle w:val="TOC3"/>
        <w:rPr>
          <w:rFonts w:asciiTheme="minorHAnsi" w:eastAsiaTheme="minorEastAsia" w:hAnsiTheme="minorHAnsi" w:cstheme="minorBidi"/>
          <w:sz w:val="22"/>
          <w:szCs w:val="22"/>
        </w:rPr>
      </w:pPr>
      <w:r>
        <w:t>2.5.2</w:t>
      </w:r>
      <w:r>
        <w:rPr>
          <w:rFonts w:asciiTheme="minorHAnsi" w:eastAsiaTheme="minorEastAsia" w:hAnsiTheme="minorHAnsi" w:cstheme="minorBidi"/>
          <w:sz w:val="22"/>
          <w:szCs w:val="22"/>
        </w:rPr>
        <w:tab/>
      </w:r>
      <w:r>
        <w:t>When will the Community be notified</w:t>
      </w:r>
      <w:r>
        <w:tab/>
      </w:r>
      <w:r>
        <w:fldChar w:fldCharType="begin"/>
      </w:r>
      <w:r>
        <w:instrText xml:space="preserve"> PAGEREF _Toc477440785 \h </w:instrText>
      </w:r>
      <w:r>
        <w:fldChar w:fldCharType="separate"/>
      </w:r>
      <w:r w:rsidR="00357616">
        <w:t>6</w:t>
      </w:r>
      <w:r>
        <w:fldChar w:fldCharType="end"/>
      </w:r>
    </w:p>
    <w:p w14:paraId="18E9A033" w14:textId="77777777" w:rsidR="00744989" w:rsidRDefault="00744989">
      <w:pPr>
        <w:pStyle w:val="TOC3"/>
        <w:rPr>
          <w:rFonts w:asciiTheme="minorHAnsi" w:eastAsiaTheme="minorEastAsia" w:hAnsiTheme="minorHAnsi" w:cstheme="minorBidi"/>
          <w:sz w:val="22"/>
          <w:szCs w:val="22"/>
        </w:rPr>
      </w:pPr>
      <w:r w:rsidRPr="00570288">
        <w:rPr>
          <w:lang w:val="en-US" w:eastAsia="en-US"/>
        </w:rPr>
        <w:t>2.5.3</w:t>
      </w:r>
      <w:r>
        <w:rPr>
          <w:rFonts w:asciiTheme="minorHAnsi" w:eastAsiaTheme="minorEastAsia" w:hAnsiTheme="minorHAnsi" w:cstheme="minorBidi"/>
          <w:sz w:val="22"/>
          <w:szCs w:val="22"/>
        </w:rPr>
        <w:tab/>
      </w:r>
      <w:r w:rsidRPr="00570288">
        <w:rPr>
          <w:lang w:val="en-US" w:eastAsia="en-US"/>
        </w:rPr>
        <w:t>How will the Community be notified</w:t>
      </w:r>
      <w:r>
        <w:tab/>
      </w:r>
      <w:r>
        <w:fldChar w:fldCharType="begin"/>
      </w:r>
      <w:r>
        <w:instrText xml:space="preserve"> PAGEREF _Toc477440786 \h </w:instrText>
      </w:r>
      <w:r>
        <w:fldChar w:fldCharType="separate"/>
      </w:r>
      <w:r w:rsidR="00357616">
        <w:t>6</w:t>
      </w:r>
      <w:r>
        <w:fldChar w:fldCharType="end"/>
      </w:r>
    </w:p>
    <w:p w14:paraId="55B379CD" w14:textId="77777777" w:rsidR="00744989" w:rsidRDefault="00744989">
      <w:pPr>
        <w:pStyle w:val="TOC2"/>
        <w:rPr>
          <w:rFonts w:asciiTheme="minorHAnsi" w:eastAsiaTheme="minorEastAsia" w:hAnsiTheme="minorHAnsi" w:cstheme="minorBidi"/>
          <w:sz w:val="22"/>
          <w:szCs w:val="22"/>
        </w:rPr>
      </w:pPr>
      <w:r>
        <w:t>2.6</w:t>
      </w:r>
      <w:r>
        <w:rPr>
          <w:rFonts w:asciiTheme="minorHAnsi" w:eastAsiaTheme="minorEastAsia" w:hAnsiTheme="minorHAnsi" w:cstheme="minorBidi"/>
          <w:sz w:val="22"/>
          <w:szCs w:val="22"/>
        </w:rPr>
        <w:tab/>
      </w:r>
      <w:r>
        <w:t>Minimising harm to persons on the premises</w:t>
      </w:r>
      <w:r>
        <w:tab/>
      </w:r>
      <w:r>
        <w:fldChar w:fldCharType="begin"/>
      </w:r>
      <w:r>
        <w:instrText xml:space="preserve"> PAGEREF _Toc477440787 \h </w:instrText>
      </w:r>
      <w:r>
        <w:fldChar w:fldCharType="separate"/>
      </w:r>
      <w:r w:rsidR="00357616">
        <w:t>6</w:t>
      </w:r>
      <w:r>
        <w:fldChar w:fldCharType="end"/>
      </w:r>
    </w:p>
    <w:p w14:paraId="61548CEE" w14:textId="77777777" w:rsidR="00744989" w:rsidRDefault="00744989">
      <w:pPr>
        <w:pStyle w:val="TOC2"/>
        <w:rPr>
          <w:rFonts w:asciiTheme="minorHAnsi" w:eastAsiaTheme="minorEastAsia" w:hAnsiTheme="minorHAnsi" w:cstheme="minorBidi"/>
          <w:sz w:val="22"/>
          <w:szCs w:val="22"/>
        </w:rPr>
      </w:pPr>
      <w:r>
        <w:t>2.7</w:t>
      </w:r>
      <w:r>
        <w:rPr>
          <w:rFonts w:asciiTheme="minorHAnsi" w:eastAsiaTheme="minorEastAsia" w:hAnsiTheme="minorHAnsi" w:cstheme="minorBidi"/>
          <w:sz w:val="22"/>
          <w:szCs w:val="22"/>
        </w:rPr>
        <w:tab/>
      </w:r>
      <w:r>
        <w:t>Maps</w:t>
      </w:r>
      <w:r>
        <w:tab/>
      </w:r>
      <w:r>
        <w:fldChar w:fldCharType="begin"/>
      </w:r>
      <w:r>
        <w:instrText xml:space="preserve"> PAGEREF _Toc477440788 \h </w:instrText>
      </w:r>
      <w:r>
        <w:fldChar w:fldCharType="separate"/>
      </w:r>
      <w:r w:rsidR="00357616">
        <w:t>7</w:t>
      </w:r>
      <w:r>
        <w:fldChar w:fldCharType="end"/>
      </w:r>
    </w:p>
    <w:p w14:paraId="03AF700A" w14:textId="77777777" w:rsidR="00744989" w:rsidRDefault="00744989">
      <w:pPr>
        <w:pStyle w:val="TOC2"/>
        <w:rPr>
          <w:rFonts w:asciiTheme="minorHAnsi" w:eastAsiaTheme="minorEastAsia" w:hAnsiTheme="minorHAnsi" w:cstheme="minorBidi"/>
          <w:sz w:val="22"/>
          <w:szCs w:val="22"/>
        </w:rPr>
      </w:pPr>
      <w:r>
        <w:t>2.8</w:t>
      </w:r>
      <w:r>
        <w:rPr>
          <w:rFonts w:asciiTheme="minorHAnsi" w:eastAsiaTheme="minorEastAsia" w:hAnsiTheme="minorHAnsi" w:cstheme="minorBidi"/>
          <w:sz w:val="22"/>
          <w:szCs w:val="22"/>
        </w:rPr>
        <w:tab/>
      </w:r>
      <w:r>
        <w:t>Actions to be taken during or immediately after a pollution incident</w:t>
      </w:r>
      <w:r>
        <w:tab/>
      </w:r>
      <w:r>
        <w:fldChar w:fldCharType="begin"/>
      </w:r>
      <w:r>
        <w:instrText xml:space="preserve"> PAGEREF _Toc477440789 \h </w:instrText>
      </w:r>
      <w:r>
        <w:fldChar w:fldCharType="separate"/>
      </w:r>
      <w:r w:rsidR="00357616">
        <w:t>7</w:t>
      </w:r>
      <w:r>
        <w:fldChar w:fldCharType="end"/>
      </w:r>
    </w:p>
    <w:p w14:paraId="7C69E07C" w14:textId="77777777" w:rsidR="00744989" w:rsidRDefault="00744989">
      <w:pPr>
        <w:pStyle w:val="TOC2"/>
        <w:rPr>
          <w:rFonts w:asciiTheme="minorHAnsi" w:eastAsiaTheme="minorEastAsia" w:hAnsiTheme="minorHAnsi" w:cstheme="minorBidi"/>
          <w:sz w:val="22"/>
          <w:szCs w:val="22"/>
        </w:rPr>
      </w:pPr>
      <w:r>
        <w:t>2.9</w:t>
      </w:r>
      <w:r>
        <w:rPr>
          <w:rFonts w:asciiTheme="minorHAnsi" w:eastAsiaTheme="minorEastAsia" w:hAnsiTheme="minorHAnsi" w:cstheme="minorBidi"/>
          <w:sz w:val="22"/>
          <w:szCs w:val="22"/>
        </w:rPr>
        <w:tab/>
      </w:r>
      <w:r>
        <w:t>Pollution incident notification</w:t>
      </w:r>
      <w:r>
        <w:tab/>
      </w:r>
      <w:r>
        <w:fldChar w:fldCharType="begin"/>
      </w:r>
      <w:r>
        <w:instrText xml:space="preserve"> PAGEREF _Toc477440790 \h </w:instrText>
      </w:r>
      <w:r>
        <w:fldChar w:fldCharType="separate"/>
      </w:r>
      <w:r w:rsidR="00357616">
        <w:t>9</w:t>
      </w:r>
      <w:r>
        <w:fldChar w:fldCharType="end"/>
      </w:r>
    </w:p>
    <w:p w14:paraId="04D5DF60" w14:textId="77777777" w:rsidR="00744989" w:rsidRDefault="00744989">
      <w:pPr>
        <w:pStyle w:val="TOC3"/>
        <w:rPr>
          <w:rFonts w:asciiTheme="minorHAnsi" w:eastAsiaTheme="minorEastAsia" w:hAnsiTheme="minorHAnsi" w:cstheme="minorBidi"/>
          <w:sz w:val="22"/>
          <w:szCs w:val="22"/>
        </w:rPr>
      </w:pPr>
      <w:r>
        <w:t>2.9.1</w:t>
      </w:r>
      <w:r>
        <w:rPr>
          <w:rFonts w:asciiTheme="minorHAnsi" w:eastAsiaTheme="minorEastAsia" w:hAnsiTheme="minorHAnsi" w:cstheme="minorBidi"/>
          <w:sz w:val="22"/>
          <w:szCs w:val="22"/>
        </w:rPr>
        <w:tab/>
      </w:r>
      <w:r>
        <w:t>Notification to employees/contractors</w:t>
      </w:r>
      <w:r>
        <w:tab/>
      </w:r>
      <w:r>
        <w:fldChar w:fldCharType="begin"/>
      </w:r>
      <w:r>
        <w:instrText xml:space="preserve"> PAGEREF _Toc477440791 \h </w:instrText>
      </w:r>
      <w:r>
        <w:fldChar w:fldCharType="separate"/>
      </w:r>
      <w:r w:rsidR="00357616">
        <w:t>9</w:t>
      </w:r>
      <w:r>
        <w:fldChar w:fldCharType="end"/>
      </w:r>
    </w:p>
    <w:p w14:paraId="1BE70FC3" w14:textId="77777777" w:rsidR="00744989" w:rsidRDefault="00744989">
      <w:pPr>
        <w:pStyle w:val="TOC3"/>
        <w:rPr>
          <w:rFonts w:asciiTheme="minorHAnsi" w:eastAsiaTheme="minorEastAsia" w:hAnsiTheme="minorHAnsi" w:cstheme="minorBidi"/>
          <w:sz w:val="22"/>
          <w:szCs w:val="22"/>
        </w:rPr>
      </w:pPr>
      <w:r>
        <w:t>2.9.2</w:t>
      </w:r>
      <w:r>
        <w:rPr>
          <w:rFonts w:asciiTheme="minorHAnsi" w:eastAsiaTheme="minorEastAsia" w:hAnsiTheme="minorHAnsi" w:cstheme="minorBidi"/>
          <w:sz w:val="22"/>
          <w:szCs w:val="22"/>
        </w:rPr>
        <w:tab/>
      </w:r>
      <w:r>
        <w:t>Notification to authorities</w:t>
      </w:r>
      <w:r>
        <w:tab/>
      </w:r>
      <w:r>
        <w:fldChar w:fldCharType="begin"/>
      </w:r>
      <w:r>
        <w:instrText xml:space="preserve"> PAGEREF _Toc477440792 \h </w:instrText>
      </w:r>
      <w:r>
        <w:fldChar w:fldCharType="separate"/>
      </w:r>
      <w:r w:rsidR="00357616">
        <w:t>9</w:t>
      </w:r>
      <w:r>
        <w:fldChar w:fldCharType="end"/>
      </w:r>
    </w:p>
    <w:p w14:paraId="0A5473ED" w14:textId="77777777" w:rsidR="00744989" w:rsidRDefault="00744989">
      <w:pPr>
        <w:pStyle w:val="TOC3"/>
        <w:rPr>
          <w:rFonts w:asciiTheme="minorHAnsi" w:eastAsiaTheme="minorEastAsia" w:hAnsiTheme="minorHAnsi" w:cstheme="minorBidi"/>
          <w:sz w:val="22"/>
          <w:szCs w:val="22"/>
        </w:rPr>
      </w:pPr>
      <w:r>
        <w:t>2.9.3</w:t>
      </w:r>
      <w:r>
        <w:rPr>
          <w:rFonts w:asciiTheme="minorHAnsi" w:eastAsiaTheme="minorEastAsia" w:hAnsiTheme="minorHAnsi" w:cstheme="minorBidi"/>
          <w:sz w:val="22"/>
          <w:szCs w:val="22"/>
        </w:rPr>
        <w:tab/>
      </w:r>
      <w:r>
        <w:t>Relevant authorities contact details</w:t>
      </w:r>
      <w:r>
        <w:tab/>
      </w:r>
      <w:r>
        <w:fldChar w:fldCharType="begin"/>
      </w:r>
      <w:r>
        <w:instrText xml:space="preserve"> PAGEREF _Toc477440793 \h </w:instrText>
      </w:r>
      <w:r>
        <w:fldChar w:fldCharType="separate"/>
      </w:r>
      <w:r w:rsidR="00357616">
        <w:t>9</w:t>
      </w:r>
      <w:r>
        <w:fldChar w:fldCharType="end"/>
      </w:r>
    </w:p>
    <w:p w14:paraId="64EFF488" w14:textId="77777777" w:rsidR="00744989" w:rsidRDefault="00744989">
      <w:pPr>
        <w:pStyle w:val="TOC2"/>
        <w:rPr>
          <w:rFonts w:asciiTheme="minorHAnsi" w:eastAsiaTheme="minorEastAsia" w:hAnsiTheme="minorHAnsi" w:cstheme="minorBidi"/>
          <w:sz w:val="22"/>
          <w:szCs w:val="22"/>
        </w:rPr>
      </w:pPr>
      <w:r>
        <w:t>2.10</w:t>
      </w:r>
      <w:r>
        <w:rPr>
          <w:rFonts w:asciiTheme="minorHAnsi" w:eastAsiaTheme="minorEastAsia" w:hAnsiTheme="minorHAnsi" w:cstheme="minorBidi"/>
          <w:sz w:val="22"/>
          <w:szCs w:val="22"/>
        </w:rPr>
        <w:tab/>
      </w:r>
      <w:r>
        <w:t>Staff training</w:t>
      </w:r>
      <w:r>
        <w:tab/>
      </w:r>
      <w:r>
        <w:fldChar w:fldCharType="begin"/>
      </w:r>
      <w:r>
        <w:instrText xml:space="preserve"> PAGEREF _Toc477440794 \h </w:instrText>
      </w:r>
      <w:r>
        <w:fldChar w:fldCharType="separate"/>
      </w:r>
      <w:r w:rsidR="00357616">
        <w:t>10</w:t>
      </w:r>
      <w:r>
        <w:fldChar w:fldCharType="end"/>
      </w:r>
    </w:p>
    <w:p w14:paraId="6484F067" w14:textId="77777777" w:rsidR="00744989" w:rsidRDefault="00744989">
      <w:pPr>
        <w:pStyle w:val="TOC3"/>
        <w:rPr>
          <w:rFonts w:asciiTheme="minorHAnsi" w:eastAsiaTheme="minorEastAsia" w:hAnsiTheme="minorHAnsi" w:cstheme="minorBidi"/>
          <w:sz w:val="22"/>
          <w:szCs w:val="22"/>
        </w:rPr>
      </w:pPr>
      <w:r>
        <w:t>2.10.1</w:t>
      </w:r>
      <w:r>
        <w:rPr>
          <w:rFonts w:asciiTheme="minorHAnsi" w:eastAsiaTheme="minorEastAsia" w:hAnsiTheme="minorHAnsi" w:cstheme="minorBidi"/>
          <w:sz w:val="22"/>
          <w:szCs w:val="22"/>
        </w:rPr>
        <w:tab/>
      </w:r>
      <w:r>
        <w:t>Induction</w:t>
      </w:r>
      <w:r>
        <w:tab/>
      </w:r>
      <w:r>
        <w:fldChar w:fldCharType="begin"/>
      </w:r>
      <w:r>
        <w:instrText xml:space="preserve"> PAGEREF _Toc477440795 \h </w:instrText>
      </w:r>
      <w:r>
        <w:fldChar w:fldCharType="separate"/>
      </w:r>
      <w:r w:rsidR="00357616">
        <w:t>10</w:t>
      </w:r>
      <w:r>
        <w:fldChar w:fldCharType="end"/>
      </w:r>
    </w:p>
    <w:p w14:paraId="5B0787F1" w14:textId="77777777" w:rsidR="00744989" w:rsidRDefault="00744989">
      <w:pPr>
        <w:pStyle w:val="TOC2"/>
        <w:rPr>
          <w:rFonts w:asciiTheme="minorHAnsi" w:eastAsiaTheme="minorEastAsia" w:hAnsiTheme="minorHAnsi" w:cstheme="minorBidi"/>
          <w:sz w:val="22"/>
          <w:szCs w:val="22"/>
        </w:rPr>
      </w:pPr>
      <w:r>
        <w:t>2.11</w:t>
      </w:r>
      <w:r>
        <w:rPr>
          <w:rFonts w:asciiTheme="minorHAnsi" w:eastAsiaTheme="minorEastAsia" w:hAnsiTheme="minorHAnsi" w:cstheme="minorBidi"/>
          <w:sz w:val="22"/>
          <w:szCs w:val="22"/>
        </w:rPr>
        <w:tab/>
      </w:r>
      <w:r>
        <w:t>Testing the Pollution incident response management plan</w:t>
      </w:r>
      <w:r>
        <w:tab/>
      </w:r>
      <w:r>
        <w:fldChar w:fldCharType="begin"/>
      </w:r>
      <w:r>
        <w:instrText xml:space="preserve"> PAGEREF _Toc477440796 \h </w:instrText>
      </w:r>
      <w:r>
        <w:fldChar w:fldCharType="separate"/>
      </w:r>
      <w:r w:rsidR="00357616">
        <w:t>11</w:t>
      </w:r>
      <w:r>
        <w:fldChar w:fldCharType="end"/>
      </w:r>
    </w:p>
    <w:p w14:paraId="4AF7114D" w14:textId="77777777" w:rsidR="00744989" w:rsidRDefault="00744989">
      <w:pPr>
        <w:pStyle w:val="TOC3"/>
        <w:rPr>
          <w:rFonts w:asciiTheme="minorHAnsi" w:eastAsiaTheme="minorEastAsia" w:hAnsiTheme="minorHAnsi" w:cstheme="minorBidi"/>
          <w:sz w:val="22"/>
          <w:szCs w:val="22"/>
        </w:rPr>
      </w:pPr>
      <w:r>
        <w:t>2.11.1</w:t>
      </w:r>
      <w:r>
        <w:rPr>
          <w:rFonts w:asciiTheme="minorHAnsi" w:eastAsiaTheme="minorEastAsia" w:hAnsiTheme="minorHAnsi" w:cstheme="minorBidi"/>
          <w:sz w:val="22"/>
          <w:szCs w:val="22"/>
        </w:rPr>
        <w:tab/>
      </w:r>
      <w:r>
        <w:t>Test Register</w:t>
      </w:r>
      <w:r>
        <w:tab/>
      </w:r>
      <w:r>
        <w:fldChar w:fldCharType="begin"/>
      </w:r>
      <w:r>
        <w:instrText xml:space="preserve"> PAGEREF _Toc477440797 \h </w:instrText>
      </w:r>
      <w:r>
        <w:fldChar w:fldCharType="separate"/>
      </w:r>
      <w:r w:rsidR="00357616">
        <w:t>11</w:t>
      </w:r>
      <w:r>
        <w:fldChar w:fldCharType="end"/>
      </w:r>
    </w:p>
    <w:p w14:paraId="035F8E45" w14:textId="77777777" w:rsidR="00744989" w:rsidRDefault="00744989">
      <w:pPr>
        <w:pStyle w:val="TOC1"/>
        <w:rPr>
          <w:rFonts w:asciiTheme="minorHAnsi" w:eastAsiaTheme="minorEastAsia" w:hAnsiTheme="minorHAnsi" w:cstheme="minorBidi"/>
          <w:b w:val="0"/>
          <w:color w:val="auto"/>
          <w:sz w:val="22"/>
          <w:szCs w:val="22"/>
        </w:rPr>
      </w:pPr>
      <w:r>
        <w:t>3</w:t>
      </w:r>
      <w:r>
        <w:rPr>
          <w:rFonts w:asciiTheme="minorHAnsi" w:eastAsiaTheme="minorEastAsia" w:hAnsiTheme="minorHAnsi" w:cstheme="minorBidi"/>
          <w:b w:val="0"/>
          <w:color w:val="auto"/>
          <w:sz w:val="22"/>
          <w:szCs w:val="22"/>
        </w:rPr>
        <w:tab/>
      </w:r>
      <w:r>
        <w:t>Definitions and Acronyms</w:t>
      </w:r>
      <w:r>
        <w:tab/>
      </w:r>
      <w:r>
        <w:fldChar w:fldCharType="begin"/>
      </w:r>
      <w:r>
        <w:instrText xml:space="preserve"> PAGEREF _Toc477440798 \h </w:instrText>
      </w:r>
      <w:r>
        <w:fldChar w:fldCharType="separate"/>
      </w:r>
      <w:r w:rsidR="00357616">
        <w:t>12</w:t>
      </w:r>
      <w:r>
        <w:fldChar w:fldCharType="end"/>
      </w:r>
    </w:p>
    <w:p w14:paraId="03E191A3" w14:textId="77777777" w:rsidR="00744989" w:rsidRDefault="00744989">
      <w:pPr>
        <w:pStyle w:val="TOC1"/>
        <w:rPr>
          <w:rFonts w:asciiTheme="minorHAnsi" w:eastAsiaTheme="minorEastAsia" w:hAnsiTheme="minorHAnsi" w:cstheme="minorBidi"/>
          <w:b w:val="0"/>
          <w:color w:val="auto"/>
          <w:sz w:val="22"/>
          <w:szCs w:val="22"/>
        </w:rPr>
      </w:pPr>
      <w:r>
        <w:t>4</w:t>
      </w:r>
      <w:r>
        <w:rPr>
          <w:rFonts w:asciiTheme="minorHAnsi" w:eastAsiaTheme="minorEastAsia" w:hAnsiTheme="minorHAnsi" w:cstheme="minorBidi"/>
          <w:b w:val="0"/>
          <w:color w:val="auto"/>
          <w:sz w:val="22"/>
          <w:szCs w:val="22"/>
        </w:rPr>
        <w:tab/>
      </w:r>
      <w:r>
        <w:t>References</w:t>
      </w:r>
      <w:r>
        <w:tab/>
      </w:r>
      <w:r>
        <w:fldChar w:fldCharType="begin"/>
      </w:r>
      <w:r>
        <w:instrText xml:space="preserve"> PAGEREF _Toc477440799 \h </w:instrText>
      </w:r>
      <w:r>
        <w:fldChar w:fldCharType="separate"/>
      </w:r>
      <w:r w:rsidR="00357616">
        <w:t>13</w:t>
      </w:r>
      <w:r>
        <w:fldChar w:fldCharType="end"/>
      </w:r>
    </w:p>
    <w:p w14:paraId="7F9CBFE6" w14:textId="77777777" w:rsidR="00744989" w:rsidRDefault="00744989">
      <w:pPr>
        <w:pStyle w:val="TOC1"/>
        <w:rPr>
          <w:rFonts w:asciiTheme="minorHAnsi" w:eastAsiaTheme="minorEastAsia" w:hAnsiTheme="minorHAnsi" w:cstheme="minorBidi"/>
          <w:b w:val="0"/>
          <w:color w:val="auto"/>
          <w:sz w:val="22"/>
          <w:szCs w:val="22"/>
        </w:rPr>
      </w:pPr>
      <w:r>
        <w:t>Appendices</w:t>
      </w:r>
      <w:r>
        <w:tab/>
      </w:r>
      <w:r>
        <w:fldChar w:fldCharType="begin"/>
      </w:r>
      <w:r>
        <w:instrText xml:space="preserve"> PAGEREF _Toc477440800 \h </w:instrText>
      </w:r>
      <w:r>
        <w:fldChar w:fldCharType="separate"/>
      </w:r>
      <w:r w:rsidR="00357616">
        <w:t>14</w:t>
      </w:r>
      <w:r>
        <w:fldChar w:fldCharType="end"/>
      </w:r>
    </w:p>
    <w:p w14:paraId="3B7AE8C5" w14:textId="77777777" w:rsidR="00744989" w:rsidRDefault="00AE5DD4">
      <w:pPr>
        <w:pStyle w:val="TOC2"/>
        <w:rPr>
          <w:rFonts w:asciiTheme="minorHAnsi" w:eastAsiaTheme="minorEastAsia" w:hAnsiTheme="minorHAnsi" w:cstheme="minorBidi"/>
          <w:sz w:val="22"/>
          <w:szCs w:val="22"/>
        </w:rPr>
      </w:pPr>
      <w:r>
        <w:t>Appendix A Site Emergency Response P</w:t>
      </w:r>
      <w:r w:rsidR="00744989">
        <w:t>lan</w:t>
      </w:r>
      <w:r w:rsidR="00744989">
        <w:tab/>
      </w:r>
      <w:r w:rsidR="00744989">
        <w:fldChar w:fldCharType="begin"/>
      </w:r>
      <w:r w:rsidR="00744989">
        <w:instrText xml:space="preserve"> PAGEREF _Toc477440801 \h </w:instrText>
      </w:r>
      <w:r w:rsidR="00744989">
        <w:fldChar w:fldCharType="separate"/>
      </w:r>
      <w:r w:rsidR="00357616">
        <w:t>14</w:t>
      </w:r>
      <w:r w:rsidR="00744989">
        <w:fldChar w:fldCharType="end"/>
      </w:r>
    </w:p>
    <w:p w14:paraId="75409E1D" w14:textId="77777777" w:rsidR="00EE703C" w:rsidRDefault="00EE703C">
      <w:r>
        <w:fldChar w:fldCharType="end"/>
      </w:r>
    </w:p>
    <w:p w14:paraId="4AFEA27D" w14:textId="77777777" w:rsidR="00EE703C" w:rsidRDefault="00EE703C"/>
    <w:p w14:paraId="25AC7B3D" w14:textId="77777777" w:rsidR="00EE703C" w:rsidRDefault="00EE703C">
      <w:pPr>
        <w:sectPr w:rsidR="00EE703C" w:rsidSect="00406A8F">
          <w:headerReference w:type="even" r:id="rId11"/>
          <w:headerReference w:type="default" r:id="rId12"/>
          <w:footerReference w:type="even" r:id="rId13"/>
          <w:footerReference w:type="default" r:id="rId14"/>
          <w:headerReference w:type="first" r:id="rId15"/>
          <w:footerReference w:type="first" r:id="rId16"/>
          <w:pgSz w:w="11907" w:h="16840" w:code="9"/>
          <w:pgMar w:top="1418" w:right="1247" w:bottom="1418" w:left="1247" w:header="567" w:footer="567" w:gutter="0"/>
          <w:cols w:space="720"/>
        </w:sectPr>
      </w:pPr>
    </w:p>
    <w:p w14:paraId="6500A73A" w14:textId="77777777" w:rsidR="00EE703C" w:rsidRDefault="00EE703C">
      <w:pPr>
        <w:pStyle w:val="Heading1"/>
      </w:pPr>
      <w:bookmarkStart w:id="0" w:name="_Toc477440775"/>
      <w:r>
        <w:lastRenderedPageBreak/>
        <w:t>Introduction</w:t>
      </w:r>
      <w:bookmarkEnd w:id="0"/>
    </w:p>
    <w:p w14:paraId="651C54A1" w14:textId="77777777" w:rsidR="00EE703C" w:rsidRDefault="00EE703C" w:rsidP="00F713B5">
      <w:pPr>
        <w:pStyle w:val="Heading2"/>
      </w:pPr>
      <w:bookmarkStart w:id="1" w:name="_Toc477440776"/>
      <w:r w:rsidRPr="00F713B5">
        <w:t>Purpose</w:t>
      </w:r>
      <w:r w:rsidR="007E1B78">
        <w:t xml:space="preserve"> and Scope</w:t>
      </w:r>
      <w:bookmarkEnd w:id="1"/>
    </w:p>
    <w:p w14:paraId="0AE7884C" w14:textId="77777777" w:rsidR="00B25DF3" w:rsidRPr="00752306" w:rsidRDefault="00B25DF3" w:rsidP="009C52DA">
      <w:pPr>
        <w:pStyle w:val="BodyText"/>
      </w:pPr>
      <w:r w:rsidRPr="00752306">
        <w:t xml:space="preserve">This document provides </w:t>
      </w:r>
      <w:r w:rsidR="009C52DA">
        <w:t xml:space="preserve">the </w:t>
      </w:r>
      <w:r w:rsidRPr="00752306">
        <w:t>information and instructions</w:t>
      </w:r>
      <w:r>
        <w:t xml:space="preserve"> </w:t>
      </w:r>
      <w:r w:rsidR="009C52DA">
        <w:t xml:space="preserve">for the management of pollution incidents </w:t>
      </w:r>
      <w:r>
        <w:t xml:space="preserve">at the Bombo Quarry located at Panama Street Bombo </w:t>
      </w:r>
      <w:r w:rsidR="009C52DA">
        <w:t xml:space="preserve">as required under Part 5.7A of the Protection of the Environment Operations Act 1997 (POEO Act). </w:t>
      </w:r>
    </w:p>
    <w:p w14:paraId="6F647CFC" w14:textId="77777777" w:rsidR="009E46A3" w:rsidRDefault="00B25DF3" w:rsidP="009E46A3">
      <w:pPr>
        <w:pStyle w:val="BodyText"/>
      </w:pPr>
      <w:r w:rsidRPr="00B25DF3">
        <w:t xml:space="preserve">This document sets out procedures </w:t>
      </w:r>
      <w:r w:rsidR="00B05F17">
        <w:t xml:space="preserve">to prepare, implement, keep and test a pollution incident response management plan </w:t>
      </w:r>
      <w:r w:rsidRPr="00B25DF3">
        <w:t>cover</w:t>
      </w:r>
      <w:r w:rsidR="00B05F17">
        <w:t>ing</w:t>
      </w:r>
      <w:r w:rsidRPr="00B25DF3">
        <w:t xml:space="preserve"> pollution incidents </w:t>
      </w:r>
      <w:r w:rsidR="00B05F17">
        <w:t>related to the operations of Bombo Quarry u</w:t>
      </w:r>
      <w:r w:rsidRPr="00B25DF3">
        <w:t>ntil the appropriate emergency service agency arrives to take control, at which time response personnel will work in conjunction with that agency</w:t>
      </w:r>
      <w:r w:rsidRPr="00752306">
        <w:rPr>
          <w:sz w:val="22"/>
        </w:rPr>
        <w:t>.</w:t>
      </w:r>
      <w:r w:rsidR="009E46A3" w:rsidRPr="009E46A3">
        <w:t xml:space="preserve"> </w:t>
      </w:r>
    </w:p>
    <w:p w14:paraId="7D1BC448" w14:textId="77777777" w:rsidR="009E46A3" w:rsidRDefault="009E46A3" w:rsidP="009E46A3">
      <w:pPr>
        <w:pStyle w:val="BodyText"/>
      </w:pPr>
      <w:r>
        <w:t>The objectives of this plan is to:</w:t>
      </w:r>
    </w:p>
    <w:p w14:paraId="2D45FE5C" w14:textId="77777777" w:rsidR="009E46A3" w:rsidRDefault="00697E48" w:rsidP="009E46A3">
      <w:pPr>
        <w:pStyle w:val="BodyText"/>
        <w:numPr>
          <w:ilvl w:val="0"/>
          <w:numId w:val="28"/>
        </w:numPr>
      </w:pPr>
      <w:r>
        <w:t>E</w:t>
      </w:r>
      <w:r w:rsidR="009E46A3">
        <w:t xml:space="preserve">nsure comprehensive and timely communication about a pollution incident to staff at the premises, the Environment Protection Authority (EPA), other relevant authorities specified in the Act (such as local councils, NSW Ministry of Health, </w:t>
      </w:r>
      <w:r w:rsidR="00E15470">
        <w:t>SafeWork</w:t>
      </w:r>
      <w:r w:rsidR="00A32959">
        <w:t>NSW, and Fire and Rescue NSW)</w:t>
      </w:r>
      <w:r w:rsidR="009E46A3">
        <w:t xml:space="preserve"> and people outside the facility who may be affected by the impacts of the pollution incident</w:t>
      </w:r>
      <w:r w:rsidR="00A32959">
        <w:t>.</w:t>
      </w:r>
    </w:p>
    <w:p w14:paraId="713BE12A" w14:textId="77777777" w:rsidR="009E46A3" w:rsidRDefault="00697E48" w:rsidP="009E46A3">
      <w:pPr>
        <w:pStyle w:val="BodyText"/>
        <w:numPr>
          <w:ilvl w:val="0"/>
          <w:numId w:val="28"/>
        </w:numPr>
      </w:pPr>
      <w:r>
        <w:t>M</w:t>
      </w:r>
      <w:r w:rsidR="009E46A3">
        <w:t>inimise and control the risk of a pollution incident at the facility by requiring identification of risks and the development of planned actions to minimise and manage those risks</w:t>
      </w:r>
      <w:r w:rsidR="00A32959">
        <w:t>.</w:t>
      </w:r>
    </w:p>
    <w:p w14:paraId="213A0EFB" w14:textId="77777777" w:rsidR="009E46A3" w:rsidRDefault="00697E48" w:rsidP="009E46A3">
      <w:pPr>
        <w:pStyle w:val="BodyText"/>
        <w:numPr>
          <w:ilvl w:val="0"/>
          <w:numId w:val="28"/>
        </w:numPr>
      </w:pPr>
      <w:r>
        <w:t>E</w:t>
      </w:r>
      <w:r w:rsidR="009E46A3">
        <w:t xml:space="preserve">nsure that </w:t>
      </w:r>
      <w:r w:rsidR="007E1B78">
        <w:t>trained staff, identifying persons responsible for implementing it, and ensuring that the plan is regularly tested for accuracy, currency and suitability, properly implements the plan</w:t>
      </w:r>
      <w:r w:rsidR="009E46A3">
        <w:t>.</w:t>
      </w:r>
    </w:p>
    <w:p w14:paraId="4B5D7D70" w14:textId="77777777" w:rsidR="00EE703C" w:rsidRDefault="00EE703C" w:rsidP="00F713B5">
      <w:pPr>
        <w:pStyle w:val="Heading2"/>
      </w:pPr>
      <w:bookmarkStart w:id="2" w:name="_Toc477440777"/>
      <w:r>
        <w:t>Roles and Responsibilities</w:t>
      </w:r>
      <w:bookmarkEnd w:id="2"/>
    </w:p>
    <w:p w14:paraId="5CA20BC0" w14:textId="77777777" w:rsidR="00EE703C" w:rsidRPr="00406A8F" w:rsidRDefault="00EE703C">
      <w:pPr>
        <w:pStyle w:val="BodyText"/>
        <w:rPr>
          <w:b/>
          <w:i/>
        </w:rPr>
      </w:pPr>
      <w:r w:rsidRPr="00406A8F">
        <w:rPr>
          <w:b/>
          <w:i/>
        </w:rPr>
        <w:t xml:space="preserve">Table 1.1: </w:t>
      </w:r>
      <w:r w:rsidR="0079096C">
        <w:rPr>
          <w:b/>
          <w:i/>
        </w:rPr>
        <w:t>Roles and Responsibilities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7263"/>
      </w:tblGrid>
      <w:tr w:rsidR="00EE703C" w14:paraId="1C82DDD9" w14:textId="77777777" w:rsidTr="009C52DA">
        <w:tc>
          <w:tcPr>
            <w:tcW w:w="2235" w:type="dxa"/>
            <w:tcBorders>
              <w:bottom w:val="single" w:sz="4" w:space="0" w:color="auto"/>
            </w:tcBorders>
            <w:shd w:val="clear" w:color="auto" w:fill="E6E6E6"/>
          </w:tcPr>
          <w:p w14:paraId="4FA9AB54" w14:textId="77777777" w:rsidR="00EE703C" w:rsidRPr="0079096C" w:rsidRDefault="00EE703C" w:rsidP="00406A8F">
            <w:pPr>
              <w:pStyle w:val="BodyText"/>
              <w:spacing w:before="40" w:after="40"/>
              <w:jc w:val="center"/>
              <w:rPr>
                <w:b/>
                <w:i/>
              </w:rPr>
            </w:pPr>
            <w:r w:rsidRPr="0079096C">
              <w:rPr>
                <w:b/>
                <w:i/>
              </w:rPr>
              <w:t>Position</w:t>
            </w:r>
          </w:p>
        </w:tc>
        <w:tc>
          <w:tcPr>
            <w:tcW w:w="7263" w:type="dxa"/>
            <w:tcBorders>
              <w:bottom w:val="single" w:sz="4" w:space="0" w:color="auto"/>
            </w:tcBorders>
            <w:shd w:val="clear" w:color="auto" w:fill="E6E6E6"/>
          </w:tcPr>
          <w:p w14:paraId="3B1E828B" w14:textId="77777777" w:rsidR="00EE703C" w:rsidRPr="0079096C" w:rsidRDefault="00EE703C" w:rsidP="00406A8F">
            <w:pPr>
              <w:pStyle w:val="BodyText"/>
              <w:spacing w:before="40" w:after="40"/>
              <w:jc w:val="center"/>
              <w:rPr>
                <w:b/>
                <w:i/>
              </w:rPr>
            </w:pPr>
            <w:r w:rsidRPr="0079096C">
              <w:rPr>
                <w:b/>
                <w:i/>
              </w:rPr>
              <w:t>Roles and Responsibilities</w:t>
            </w:r>
          </w:p>
        </w:tc>
      </w:tr>
      <w:tr w:rsidR="003569FA" w14:paraId="2D7FC6D1" w14:textId="77777777" w:rsidTr="009C52DA">
        <w:tc>
          <w:tcPr>
            <w:tcW w:w="2235" w:type="dxa"/>
            <w:tcBorders>
              <w:top w:val="single" w:sz="4" w:space="0" w:color="auto"/>
            </w:tcBorders>
          </w:tcPr>
          <w:p w14:paraId="63858F05" w14:textId="77777777" w:rsidR="00410071" w:rsidRDefault="00410071" w:rsidP="00410071">
            <w:pPr>
              <w:pStyle w:val="BodyText"/>
              <w:spacing w:before="40" w:after="40"/>
              <w:jc w:val="left"/>
            </w:pPr>
            <w:r>
              <w:t>Manager Supply Chain Bulk Materials</w:t>
            </w:r>
          </w:p>
          <w:p w14:paraId="15CC8DB5" w14:textId="77777777" w:rsidR="003569FA" w:rsidRDefault="003569FA" w:rsidP="00410071">
            <w:pPr>
              <w:pStyle w:val="BodyText"/>
              <w:spacing w:before="40" w:after="40"/>
            </w:pPr>
          </w:p>
        </w:tc>
        <w:tc>
          <w:tcPr>
            <w:tcW w:w="7263" w:type="dxa"/>
            <w:tcBorders>
              <w:top w:val="single" w:sz="4" w:space="0" w:color="auto"/>
            </w:tcBorders>
          </w:tcPr>
          <w:p w14:paraId="636518E4" w14:textId="77777777" w:rsidR="003569FA" w:rsidRDefault="00202C9B" w:rsidP="003569FA">
            <w:pPr>
              <w:pStyle w:val="BodyText"/>
              <w:numPr>
                <w:ilvl w:val="0"/>
                <w:numId w:val="16"/>
              </w:numPr>
              <w:spacing w:before="40" w:after="40"/>
            </w:pPr>
            <w:r>
              <w:t>Implements the PIRMP across the facility</w:t>
            </w:r>
          </w:p>
          <w:p w14:paraId="3878CF40" w14:textId="77777777" w:rsidR="00202C9B" w:rsidRDefault="00202C9B" w:rsidP="003569FA">
            <w:pPr>
              <w:pStyle w:val="BodyText"/>
              <w:numPr>
                <w:ilvl w:val="0"/>
                <w:numId w:val="16"/>
              </w:numPr>
              <w:spacing w:before="40" w:after="40"/>
            </w:pPr>
            <w:r>
              <w:t>Coordinates testing of the PIRMP</w:t>
            </w:r>
          </w:p>
          <w:p w14:paraId="0DB39DB9" w14:textId="77777777" w:rsidR="00202C9B" w:rsidRDefault="00202C9B" w:rsidP="003569FA">
            <w:pPr>
              <w:pStyle w:val="BodyText"/>
              <w:numPr>
                <w:ilvl w:val="0"/>
                <w:numId w:val="16"/>
              </w:numPr>
              <w:spacing w:before="40" w:after="40"/>
            </w:pPr>
            <w:r>
              <w:t>Conducts annual reviews of the</w:t>
            </w:r>
            <w:r w:rsidR="00B81DB4">
              <w:t xml:space="preserve"> PIRMP based on results of tests</w:t>
            </w:r>
          </w:p>
          <w:p w14:paraId="3EB68305" w14:textId="77777777" w:rsidR="009C52DA" w:rsidRDefault="009C52DA" w:rsidP="009C52DA">
            <w:pPr>
              <w:pStyle w:val="BodyText"/>
              <w:numPr>
                <w:ilvl w:val="0"/>
                <w:numId w:val="16"/>
              </w:numPr>
              <w:spacing w:before="40" w:after="40"/>
            </w:pPr>
            <w:r>
              <w:t>Immediately notifies Sydney Trains Injury and Incident Hotline of the pollution incident</w:t>
            </w:r>
          </w:p>
          <w:p w14:paraId="7ACD3539" w14:textId="77777777" w:rsidR="00B81DB4" w:rsidRDefault="00B81DB4" w:rsidP="003569FA">
            <w:pPr>
              <w:pStyle w:val="BodyText"/>
              <w:numPr>
                <w:ilvl w:val="0"/>
                <w:numId w:val="16"/>
              </w:numPr>
              <w:spacing w:before="40" w:after="40"/>
            </w:pPr>
            <w:r>
              <w:t>Notifies senior management of all pollution incidents</w:t>
            </w:r>
          </w:p>
        </w:tc>
      </w:tr>
      <w:tr w:rsidR="003569FA" w14:paraId="25EB7A68" w14:textId="77777777" w:rsidTr="009C52DA">
        <w:tc>
          <w:tcPr>
            <w:tcW w:w="2235" w:type="dxa"/>
            <w:tcBorders>
              <w:top w:val="single" w:sz="4" w:space="0" w:color="auto"/>
            </w:tcBorders>
          </w:tcPr>
          <w:p w14:paraId="19FB0430" w14:textId="77777777" w:rsidR="003569FA" w:rsidRDefault="00202C9B" w:rsidP="00406A8F">
            <w:pPr>
              <w:pStyle w:val="BodyText"/>
              <w:spacing w:before="40" w:after="40"/>
            </w:pPr>
            <w:r>
              <w:t>Production Manager</w:t>
            </w:r>
          </w:p>
        </w:tc>
        <w:tc>
          <w:tcPr>
            <w:tcW w:w="7263" w:type="dxa"/>
            <w:tcBorders>
              <w:top w:val="single" w:sz="4" w:space="0" w:color="auto"/>
            </w:tcBorders>
          </w:tcPr>
          <w:p w14:paraId="4DDC6B1F" w14:textId="77777777" w:rsidR="003569FA" w:rsidRDefault="00B81DB4" w:rsidP="003569FA">
            <w:pPr>
              <w:pStyle w:val="BodyText"/>
              <w:numPr>
                <w:ilvl w:val="0"/>
                <w:numId w:val="17"/>
              </w:numPr>
              <w:spacing w:before="40" w:after="40"/>
            </w:pPr>
            <w:r>
              <w:t>Communicates requirements of the PIRMP to site staff</w:t>
            </w:r>
          </w:p>
          <w:p w14:paraId="1C065B42" w14:textId="77777777" w:rsidR="009C52DA" w:rsidRDefault="009C52DA" w:rsidP="003569FA">
            <w:pPr>
              <w:pStyle w:val="BodyText"/>
              <w:numPr>
                <w:ilvl w:val="0"/>
                <w:numId w:val="17"/>
              </w:numPr>
              <w:spacing w:before="40" w:after="40"/>
            </w:pPr>
            <w:r>
              <w:t>Coordinates immediate actions to mitigate impacts of the pollution incident</w:t>
            </w:r>
          </w:p>
          <w:p w14:paraId="3AE7A208" w14:textId="77777777" w:rsidR="009C52DA" w:rsidRDefault="00B81DB4" w:rsidP="009C52DA">
            <w:pPr>
              <w:pStyle w:val="BodyText"/>
              <w:numPr>
                <w:ilvl w:val="0"/>
                <w:numId w:val="17"/>
              </w:numPr>
              <w:spacing w:before="40" w:after="40"/>
            </w:pPr>
            <w:r>
              <w:t xml:space="preserve">Coordinates the evacuation of site personnel to safe locations </w:t>
            </w:r>
          </w:p>
          <w:p w14:paraId="633FE971" w14:textId="77777777" w:rsidR="00B81DB4" w:rsidRDefault="00B81DB4" w:rsidP="003569FA">
            <w:pPr>
              <w:pStyle w:val="BodyText"/>
              <w:numPr>
                <w:ilvl w:val="0"/>
                <w:numId w:val="17"/>
              </w:numPr>
              <w:spacing w:before="40" w:after="40"/>
            </w:pPr>
            <w:r>
              <w:t>Coordinates the movement of emergency service personnel on site</w:t>
            </w:r>
          </w:p>
        </w:tc>
      </w:tr>
      <w:tr w:rsidR="003569FA" w14:paraId="302C4076" w14:textId="77777777" w:rsidTr="009C52DA">
        <w:tc>
          <w:tcPr>
            <w:tcW w:w="2235" w:type="dxa"/>
            <w:tcBorders>
              <w:top w:val="single" w:sz="4" w:space="0" w:color="auto"/>
            </w:tcBorders>
          </w:tcPr>
          <w:p w14:paraId="55C39FE7" w14:textId="77777777" w:rsidR="003569FA" w:rsidRDefault="00410071" w:rsidP="00410071">
            <w:pPr>
              <w:pStyle w:val="BodyText"/>
              <w:spacing w:before="40" w:after="40"/>
              <w:jc w:val="left"/>
            </w:pPr>
            <w:r>
              <w:t xml:space="preserve">Bulk Materials Engineer </w:t>
            </w:r>
          </w:p>
        </w:tc>
        <w:tc>
          <w:tcPr>
            <w:tcW w:w="7263" w:type="dxa"/>
            <w:tcBorders>
              <w:top w:val="single" w:sz="4" w:space="0" w:color="auto"/>
            </w:tcBorders>
          </w:tcPr>
          <w:p w14:paraId="4CDA3CA1" w14:textId="77777777" w:rsidR="00B81DB4" w:rsidRDefault="00B81DB4" w:rsidP="00B81DB4">
            <w:pPr>
              <w:pStyle w:val="BodyText"/>
              <w:numPr>
                <w:ilvl w:val="0"/>
                <w:numId w:val="17"/>
              </w:numPr>
              <w:spacing w:before="40" w:after="40"/>
            </w:pPr>
            <w:r>
              <w:t>Organises training of staff in requirements of the PIRMP</w:t>
            </w:r>
          </w:p>
          <w:p w14:paraId="6B54D2EA" w14:textId="77777777" w:rsidR="00B81DB4" w:rsidRDefault="00B81DB4" w:rsidP="00B81DB4">
            <w:pPr>
              <w:pStyle w:val="BodyText"/>
              <w:numPr>
                <w:ilvl w:val="0"/>
                <w:numId w:val="17"/>
              </w:numPr>
              <w:spacing w:before="40" w:after="40"/>
            </w:pPr>
            <w:r>
              <w:t>Notifies affected community members during a pollution incident</w:t>
            </w:r>
          </w:p>
        </w:tc>
      </w:tr>
      <w:tr w:rsidR="00EE703C" w14:paraId="2749C976" w14:textId="77777777" w:rsidTr="009C52DA">
        <w:tc>
          <w:tcPr>
            <w:tcW w:w="2235" w:type="dxa"/>
            <w:tcBorders>
              <w:top w:val="single" w:sz="4" w:space="0" w:color="auto"/>
              <w:bottom w:val="single" w:sz="4" w:space="0" w:color="auto"/>
            </w:tcBorders>
          </w:tcPr>
          <w:p w14:paraId="2CB1C69C" w14:textId="77777777" w:rsidR="00EE703C" w:rsidRDefault="00B81DB4" w:rsidP="00406A8F">
            <w:pPr>
              <w:pStyle w:val="BodyText"/>
              <w:spacing w:before="40" w:after="40"/>
            </w:pPr>
            <w:r w:rsidRPr="00B81DB4">
              <w:t>Team Leaders, and all other personnel on site.</w:t>
            </w:r>
          </w:p>
        </w:tc>
        <w:tc>
          <w:tcPr>
            <w:tcW w:w="7263" w:type="dxa"/>
            <w:tcBorders>
              <w:top w:val="single" w:sz="4" w:space="0" w:color="auto"/>
              <w:bottom w:val="single" w:sz="4" w:space="0" w:color="auto"/>
            </w:tcBorders>
          </w:tcPr>
          <w:p w14:paraId="3B1D1D0C" w14:textId="77777777" w:rsidR="003720F6" w:rsidRDefault="00B81DB4" w:rsidP="003569FA">
            <w:pPr>
              <w:pStyle w:val="BodyText"/>
              <w:numPr>
                <w:ilvl w:val="0"/>
                <w:numId w:val="18"/>
              </w:numPr>
              <w:spacing w:before="40" w:after="40"/>
            </w:pPr>
            <w:r>
              <w:t>Immediately report all environmental incidents to site manager</w:t>
            </w:r>
          </w:p>
          <w:p w14:paraId="66F02F0C" w14:textId="77777777" w:rsidR="009C52DA" w:rsidRDefault="009C52DA" w:rsidP="003569FA">
            <w:pPr>
              <w:pStyle w:val="BodyText"/>
              <w:numPr>
                <w:ilvl w:val="0"/>
                <w:numId w:val="18"/>
              </w:numPr>
              <w:spacing w:before="40" w:after="40"/>
            </w:pPr>
            <w:r>
              <w:t>Assists in the management of the pollution incident as directed</w:t>
            </w:r>
          </w:p>
        </w:tc>
      </w:tr>
      <w:tr w:rsidR="009C52DA" w14:paraId="0806AD9A" w14:textId="77777777" w:rsidTr="009C52DA">
        <w:tc>
          <w:tcPr>
            <w:tcW w:w="2235" w:type="dxa"/>
            <w:tcBorders>
              <w:top w:val="single" w:sz="4" w:space="0" w:color="auto"/>
            </w:tcBorders>
          </w:tcPr>
          <w:p w14:paraId="54C26F22" w14:textId="77777777" w:rsidR="009C52DA" w:rsidRPr="00B81DB4" w:rsidRDefault="009C52DA" w:rsidP="00406A8F">
            <w:pPr>
              <w:pStyle w:val="BodyText"/>
              <w:spacing w:before="40" w:after="40"/>
            </w:pPr>
            <w:r>
              <w:t xml:space="preserve">Sydney Trains Injury and Incident Hotline </w:t>
            </w:r>
          </w:p>
        </w:tc>
        <w:tc>
          <w:tcPr>
            <w:tcW w:w="7263" w:type="dxa"/>
            <w:tcBorders>
              <w:top w:val="single" w:sz="4" w:space="0" w:color="auto"/>
            </w:tcBorders>
          </w:tcPr>
          <w:p w14:paraId="422E5F31" w14:textId="77777777" w:rsidR="009C52DA" w:rsidRDefault="009C52DA" w:rsidP="009C52DA">
            <w:pPr>
              <w:pStyle w:val="BodyText"/>
              <w:numPr>
                <w:ilvl w:val="0"/>
                <w:numId w:val="16"/>
              </w:numPr>
              <w:spacing w:before="40" w:after="40"/>
            </w:pPr>
            <w:r>
              <w:t>Coordinates notification of pollution incidents to the relevant authorities</w:t>
            </w:r>
          </w:p>
        </w:tc>
      </w:tr>
    </w:tbl>
    <w:p w14:paraId="033E9569" w14:textId="77777777" w:rsidR="00EE703C" w:rsidRDefault="00443975">
      <w:pPr>
        <w:pStyle w:val="Heading1"/>
      </w:pPr>
      <w:bookmarkStart w:id="3" w:name="_Toc477440778"/>
      <w:r>
        <w:lastRenderedPageBreak/>
        <w:t>Pollution Incident Response Management</w:t>
      </w:r>
      <w:bookmarkEnd w:id="3"/>
    </w:p>
    <w:p w14:paraId="12F693EC" w14:textId="77777777" w:rsidR="00EE703C" w:rsidRDefault="00443975">
      <w:pPr>
        <w:pStyle w:val="Heading2"/>
      </w:pPr>
      <w:bookmarkStart w:id="4" w:name="_Toc477440779"/>
      <w:r>
        <w:t>Potential pollution events</w:t>
      </w:r>
      <w:bookmarkEnd w:id="4"/>
    </w:p>
    <w:p w14:paraId="18956FC0" w14:textId="77777777" w:rsidR="00DA36D6" w:rsidRPr="00F76735" w:rsidRDefault="00DA36D6" w:rsidP="00DA36D6">
      <w:r w:rsidRPr="00F76735">
        <w:t>Events that could be, depending on site i</w:t>
      </w:r>
      <w:r>
        <w:t>ssues at the time, classed as</w:t>
      </w:r>
      <w:r w:rsidRPr="00F76735">
        <w:t xml:space="preserve"> a pollution incident are: </w:t>
      </w:r>
    </w:p>
    <w:p w14:paraId="37ECC6E8" w14:textId="77777777" w:rsidR="00DA36D6" w:rsidRPr="00024B37" w:rsidRDefault="00DA36D6" w:rsidP="001C0E90">
      <w:pPr>
        <w:pStyle w:val="ListParagraph"/>
        <w:numPr>
          <w:ilvl w:val="0"/>
          <w:numId w:val="41"/>
        </w:numPr>
        <w:ind w:left="357" w:hanging="357"/>
      </w:pPr>
      <w:r w:rsidRPr="00024B37">
        <w:t>Significant accident involving a Fuel Truck, whilst onsite to refuel the storage tank. The risk is that an accident could occur to the vehicle, resulting in a puncture to its tank and fuel leakage.</w:t>
      </w:r>
    </w:p>
    <w:p w14:paraId="119787ED" w14:textId="77777777" w:rsidR="00DA36D6" w:rsidRPr="00024B37" w:rsidRDefault="00DA36D6" w:rsidP="001C0E90">
      <w:pPr>
        <w:pStyle w:val="ListParagraph"/>
        <w:numPr>
          <w:ilvl w:val="0"/>
          <w:numId w:val="41"/>
        </w:numPr>
        <w:ind w:left="357" w:hanging="357"/>
      </w:pPr>
      <w:r w:rsidRPr="00024B37">
        <w:t xml:space="preserve">Significant incident involving a Contractors Fuel Truck, within the confines of the quarry to refuel earthmoving equipment. The risk is that if an accident were to occur near the quarry entry, just south of Panama Street, there is the potential for leakage of fuel into the watercourse and then out to sea. </w:t>
      </w:r>
    </w:p>
    <w:p w14:paraId="7D465A2C" w14:textId="77777777" w:rsidR="00DA36D6" w:rsidRPr="00024B37" w:rsidRDefault="00DA36D6" w:rsidP="001C0E90">
      <w:pPr>
        <w:pStyle w:val="ListParagraph"/>
        <w:numPr>
          <w:ilvl w:val="0"/>
          <w:numId w:val="41"/>
        </w:numPr>
        <w:ind w:left="357" w:hanging="357"/>
      </w:pPr>
      <w:r w:rsidRPr="00024B37">
        <w:t>Significant incident involving the train locomotives within the confines of the quarry siding. The risk is that if there is a rupture to the loco's fuel tanks, there is the potential for leakage of fuel into the watercourse and then out to sea.</w:t>
      </w:r>
    </w:p>
    <w:p w14:paraId="0EFE4A57" w14:textId="77777777" w:rsidR="00DA36D6" w:rsidRPr="00024B37" w:rsidRDefault="00DA36D6" w:rsidP="001C0E90">
      <w:pPr>
        <w:pStyle w:val="ListParagraph"/>
        <w:numPr>
          <w:ilvl w:val="0"/>
          <w:numId w:val="41"/>
        </w:numPr>
        <w:ind w:left="357" w:hanging="357"/>
      </w:pPr>
      <w:r w:rsidRPr="00024B37">
        <w:t>Significant incident involving the Explosives Truck whilst onsite to load product for a blast. The risk is that if there were to be an accident with this vehicle, the explosive 'inert' product could spill and might then mix with spilt fuel, thus creating the potential for an explosive mixture.</w:t>
      </w:r>
    </w:p>
    <w:p w14:paraId="4C76A4ED" w14:textId="77777777" w:rsidR="00DA36D6" w:rsidRDefault="00DA36D6" w:rsidP="001C0E90">
      <w:pPr>
        <w:pStyle w:val="ListParagraph"/>
        <w:numPr>
          <w:ilvl w:val="0"/>
          <w:numId w:val="41"/>
        </w:numPr>
        <w:ind w:left="357" w:hanging="357"/>
      </w:pPr>
      <w:r w:rsidRPr="00024B37">
        <w:t>Significant incident involving damage to the quarry fuel reserve tank. The risk is that if there were to be a vehicle or truck accident in the vicinity of the fuel tank, any damage to the tank or the protective bund could result in leakage of fuel into the watercourse and then out to sea.</w:t>
      </w:r>
    </w:p>
    <w:p w14:paraId="7EA1F036" w14:textId="77777777" w:rsidR="00DA36D6" w:rsidRPr="00024B37" w:rsidRDefault="00DA36D6" w:rsidP="00DA36D6">
      <w:r>
        <w:t>A detailed risk assessment is held in the site risk register.</w:t>
      </w:r>
    </w:p>
    <w:p w14:paraId="258938D6" w14:textId="77777777" w:rsidR="00016D97" w:rsidRDefault="00016D97" w:rsidP="00016D97">
      <w:pPr>
        <w:pStyle w:val="Heading2"/>
        <w:tabs>
          <w:tab w:val="clear" w:pos="851"/>
          <w:tab w:val="num" w:pos="567"/>
        </w:tabs>
        <w:ind w:left="576" w:hanging="576"/>
        <w:jc w:val="both"/>
      </w:pPr>
      <w:bookmarkStart w:id="5" w:name="_Toc334099325"/>
      <w:bookmarkStart w:id="6" w:name="_Toc477440780"/>
      <w:r>
        <w:t>Inventory of Potential Pollutants</w:t>
      </w:r>
      <w:bookmarkEnd w:id="5"/>
      <w:bookmarkEnd w:id="6"/>
      <w:r>
        <w:t xml:space="preserve"> </w:t>
      </w:r>
    </w:p>
    <w:p w14:paraId="1C562EE7" w14:textId="77777777" w:rsidR="00192344" w:rsidRPr="00192344" w:rsidRDefault="00192344" w:rsidP="00192344">
      <w:pPr>
        <w:pStyle w:val="BodyText"/>
        <w:rPr>
          <w:b/>
          <w:i/>
        </w:rPr>
      </w:pPr>
      <w:r w:rsidRPr="00192344">
        <w:rPr>
          <w:b/>
          <w:i/>
        </w:rPr>
        <w:t>Table 2.3 – Summary of potential pollutants</w:t>
      </w:r>
    </w:p>
    <w:tbl>
      <w:tblPr>
        <w:tblStyle w:val="TableGrid"/>
        <w:tblW w:w="9793" w:type="dxa"/>
        <w:tblLook w:val="01E0" w:firstRow="1" w:lastRow="1" w:firstColumn="1" w:lastColumn="1" w:noHBand="0" w:noVBand="0"/>
      </w:tblPr>
      <w:tblGrid>
        <w:gridCol w:w="2518"/>
        <w:gridCol w:w="3637"/>
        <w:gridCol w:w="3638"/>
      </w:tblGrid>
      <w:tr w:rsidR="00DA36D6" w:rsidRPr="00A93345" w14:paraId="07AA3C81" w14:textId="77777777" w:rsidTr="001C0E90">
        <w:trPr>
          <w:trHeight w:val="442"/>
        </w:trPr>
        <w:tc>
          <w:tcPr>
            <w:tcW w:w="2518" w:type="dxa"/>
            <w:shd w:val="clear" w:color="auto" w:fill="000080"/>
          </w:tcPr>
          <w:p w14:paraId="3152207F" w14:textId="77777777" w:rsidR="00DA36D6" w:rsidRPr="00A93345" w:rsidRDefault="00DA36D6" w:rsidP="001C0E90">
            <w:pPr>
              <w:autoSpaceDE w:val="0"/>
              <w:autoSpaceDN w:val="0"/>
              <w:adjustRightInd w:val="0"/>
              <w:rPr>
                <w:rFonts w:cs="Arial"/>
                <w:color w:val="FFFFFF"/>
                <w:sz w:val="22"/>
                <w:szCs w:val="22"/>
                <w:lang w:eastAsia="zh-TW"/>
              </w:rPr>
            </w:pPr>
            <w:r w:rsidRPr="00A93345">
              <w:rPr>
                <w:rFonts w:cs="Arial"/>
                <w:color w:val="FFFFFF"/>
                <w:sz w:val="22"/>
                <w:szCs w:val="22"/>
                <w:lang w:eastAsia="zh-TW"/>
              </w:rPr>
              <w:t>Potential Pollutants</w:t>
            </w:r>
          </w:p>
        </w:tc>
        <w:tc>
          <w:tcPr>
            <w:tcW w:w="3637" w:type="dxa"/>
            <w:shd w:val="clear" w:color="auto" w:fill="000080"/>
          </w:tcPr>
          <w:p w14:paraId="36B5740A" w14:textId="77777777" w:rsidR="00DA36D6" w:rsidRPr="00A93345" w:rsidRDefault="00DA36D6" w:rsidP="001C0E90">
            <w:pPr>
              <w:autoSpaceDE w:val="0"/>
              <w:autoSpaceDN w:val="0"/>
              <w:adjustRightInd w:val="0"/>
              <w:rPr>
                <w:rFonts w:cs="Arial"/>
                <w:color w:val="FFFFFF"/>
                <w:sz w:val="22"/>
                <w:szCs w:val="22"/>
                <w:lang w:eastAsia="zh-TW"/>
              </w:rPr>
            </w:pPr>
            <w:r w:rsidRPr="00A93345">
              <w:rPr>
                <w:rFonts w:cs="Arial"/>
                <w:color w:val="FFFFFF"/>
                <w:sz w:val="22"/>
                <w:szCs w:val="22"/>
                <w:lang w:eastAsia="zh-TW"/>
              </w:rPr>
              <w:t xml:space="preserve">Quantity </w:t>
            </w:r>
          </w:p>
        </w:tc>
        <w:tc>
          <w:tcPr>
            <w:tcW w:w="3638" w:type="dxa"/>
            <w:shd w:val="clear" w:color="auto" w:fill="000080"/>
          </w:tcPr>
          <w:p w14:paraId="6A317D8B" w14:textId="77777777" w:rsidR="00DA36D6" w:rsidRPr="00A93345" w:rsidRDefault="00DA36D6" w:rsidP="001C0E90">
            <w:pPr>
              <w:autoSpaceDE w:val="0"/>
              <w:autoSpaceDN w:val="0"/>
              <w:adjustRightInd w:val="0"/>
              <w:rPr>
                <w:rFonts w:cs="Arial"/>
                <w:color w:val="FFFFFF"/>
                <w:sz w:val="22"/>
                <w:szCs w:val="22"/>
                <w:lang w:eastAsia="zh-TW"/>
              </w:rPr>
            </w:pPr>
            <w:r>
              <w:rPr>
                <w:rFonts w:cs="Arial"/>
                <w:color w:val="FFFFFF"/>
                <w:sz w:val="22"/>
                <w:szCs w:val="22"/>
                <w:lang w:eastAsia="zh-TW"/>
              </w:rPr>
              <w:t>Control mechanism</w:t>
            </w:r>
          </w:p>
        </w:tc>
      </w:tr>
      <w:tr w:rsidR="00DA36D6" w14:paraId="7E973D3B" w14:textId="77777777" w:rsidTr="001C0E90">
        <w:trPr>
          <w:trHeight w:val="269"/>
        </w:trPr>
        <w:tc>
          <w:tcPr>
            <w:tcW w:w="2518" w:type="dxa"/>
          </w:tcPr>
          <w:p w14:paraId="28DFCFC5"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Diesel Fuel</w:t>
            </w:r>
          </w:p>
        </w:tc>
        <w:tc>
          <w:tcPr>
            <w:tcW w:w="3637" w:type="dxa"/>
          </w:tcPr>
          <w:p w14:paraId="2D32872B" w14:textId="77777777" w:rsidR="00DA36D6" w:rsidRDefault="00DA36D6" w:rsidP="001C0E90">
            <w:pPr>
              <w:pStyle w:val="ListParagraph"/>
              <w:numPr>
                <w:ilvl w:val="0"/>
                <w:numId w:val="34"/>
              </w:numPr>
              <w:autoSpaceDE w:val="0"/>
              <w:autoSpaceDN w:val="0"/>
              <w:adjustRightInd w:val="0"/>
              <w:rPr>
                <w:rFonts w:cs="Arial"/>
                <w:sz w:val="22"/>
                <w:szCs w:val="22"/>
                <w:lang w:eastAsia="zh-TW"/>
              </w:rPr>
            </w:pPr>
            <w:r w:rsidRPr="00016D97">
              <w:rPr>
                <w:rFonts w:cs="Arial"/>
                <w:sz w:val="22"/>
                <w:szCs w:val="22"/>
                <w:lang w:eastAsia="zh-TW"/>
              </w:rPr>
              <w:t>Contained in plant an</w:t>
            </w:r>
            <w:r w:rsidR="00523925">
              <w:rPr>
                <w:rFonts w:cs="Arial"/>
                <w:sz w:val="22"/>
                <w:szCs w:val="22"/>
                <w:lang w:eastAsia="zh-TW"/>
              </w:rPr>
              <w:t>d</w:t>
            </w:r>
            <w:r w:rsidRPr="00016D97">
              <w:rPr>
                <w:rFonts w:cs="Arial"/>
                <w:sz w:val="22"/>
                <w:szCs w:val="22"/>
                <w:lang w:eastAsia="zh-TW"/>
              </w:rPr>
              <w:t xml:space="preserve"> equipment on</w:t>
            </w:r>
            <w:r w:rsidR="00523925">
              <w:rPr>
                <w:rFonts w:cs="Arial"/>
                <w:sz w:val="22"/>
                <w:szCs w:val="22"/>
                <w:lang w:eastAsia="zh-TW"/>
              </w:rPr>
              <w:t>-</w:t>
            </w:r>
            <w:r w:rsidRPr="00016D97">
              <w:rPr>
                <w:rFonts w:cs="Arial"/>
                <w:sz w:val="22"/>
                <w:szCs w:val="22"/>
                <w:lang w:eastAsia="zh-TW"/>
              </w:rPr>
              <w:t xml:space="preserve">board fuel tanks </w:t>
            </w:r>
          </w:p>
          <w:p w14:paraId="067844DB" w14:textId="77777777" w:rsidR="00DA36D6" w:rsidRDefault="00DA36D6" w:rsidP="001C0E90">
            <w:pPr>
              <w:pStyle w:val="ListParagraph"/>
              <w:numPr>
                <w:ilvl w:val="0"/>
                <w:numId w:val="34"/>
              </w:numPr>
              <w:autoSpaceDE w:val="0"/>
              <w:autoSpaceDN w:val="0"/>
              <w:adjustRightInd w:val="0"/>
              <w:rPr>
                <w:rFonts w:cs="Arial"/>
                <w:sz w:val="22"/>
                <w:szCs w:val="22"/>
                <w:lang w:eastAsia="zh-TW"/>
              </w:rPr>
            </w:pPr>
            <w:r>
              <w:rPr>
                <w:rFonts w:cs="Arial"/>
                <w:sz w:val="22"/>
                <w:szCs w:val="22"/>
                <w:lang w:eastAsia="zh-TW"/>
              </w:rPr>
              <w:t>Diesel fuel in bulk storage tank</w:t>
            </w:r>
            <w:r w:rsidR="00174408">
              <w:rPr>
                <w:rFonts w:cs="Arial"/>
                <w:sz w:val="22"/>
                <w:szCs w:val="22"/>
                <w:lang w:eastAsia="zh-TW"/>
              </w:rPr>
              <w:t xml:space="preserve"> (20,000 litres)</w:t>
            </w:r>
          </w:p>
          <w:p w14:paraId="4EF63CEE" w14:textId="77777777" w:rsidR="00DA36D6" w:rsidRPr="00016D97" w:rsidRDefault="00DA36D6" w:rsidP="001C0E90">
            <w:pPr>
              <w:pStyle w:val="ListParagraph"/>
              <w:numPr>
                <w:ilvl w:val="0"/>
                <w:numId w:val="34"/>
              </w:numPr>
              <w:autoSpaceDE w:val="0"/>
              <w:autoSpaceDN w:val="0"/>
              <w:adjustRightInd w:val="0"/>
              <w:rPr>
                <w:rFonts w:cs="Arial"/>
                <w:sz w:val="22"/>
                <w:szCs w:val="22"/>
                <w:lang w:eastAsia="zh-TW"/>
              </w:rPr>
            </w:pPr>
            <w:r>
              <w:rPr>
                <w:rFonts w:cs="Arial"/>
                <w:sz w:val="22"/>
                <w:szCs w:val="22"/>
                <w:lang w:eastAsia="zh-TW"/>
              </w:rPr>
              <w:t>Diesel fuel in petroleum company delivery vehicle</w:t>
            </w:r>
          </w:p>
        </w:tc>
        <w:tc>
          <w:tcPr>
            <w:tcW w:w="3638" w:type="dxa"/>
          </w:tcPr>
          <w:p w14:paraId="578C5937" w14:textId="77777777" w:rsidR="00DA36D6" w:rsidRDefault="00DA36D6" w:rsidP="001C0E90">
            <w:pPr>
              <w:pStyle w:val="ListParagraph"/>
              <w:numPr>
                <w:ilvl w:val="0"/>
                <w:numId w:val="34"/>
              </w:numPr>
              <w:autoSpaceDE w:val="0"/>
              <w:autoSpaceDN w:val="0"/>
              <w:adjustRightInd w:val="0"/>
              <w:rPr>
                <w:rFonts w:cs="Arial"/>
                <w:sz w:val="22"/>
                <w:szCs w:val="22"/>
                <w:lang w:eastAsia="zh-TW"/>
              </w:rPr>
            </w:pPr>
            <w:r>
              <w:rPr>
                <w:rFonts w:cs="Arial"/>
                <w:sz w:val="22"/>
                <w:szCs w:val="22"/>
                <w:lang w:eastAsia="zh-TW"/>
              </w:rPr>
              <w:t>OEM Standard</w:t>
            </w:r>
            <w:r>
              <w:rPr>
                <w:rFonts w:cs="Arial"/>
                <w:sz w:val="22"/>
                <w:szCs w:val="22"/>
                <w:lang w:eastAsia="zh-TW"/>
              </w:rPr>
              <w:br/>
            </w:r>
          </w:p>
          <w:p w14:paraId="3E477C41" w14:textId="77777777" w:rsidR="00DA36D6" w:rsidRDefault="00DA36D6" w:rsidP="001C0E90">
            <w:pPr>
              <w:pStyle w:val="ListParagraph"/>
              <w:numPr>
                <w:ilvl w:val="0"/>
                <w:numId w:val="34"/>
              </w:numPr>
              <w:autoSpaceDE w:val="0"/>
              <w:autoSpaceDN w:val="0"/>
              <w:adjustRightInd w:val="0"/>
              <w:rPr>
                <w:rFonts w:cs="Arial"/>
                <w:sz w:val="22"/>
                <w:szCs w:val="22"/>
                <w:lang w:eastAsia="zh-TW"/>
              </w:rPr>
            </w:pPr>
            <w:r>
              <w:rPr>
                <w:rFonts w:cs="Arial"/>
                <w:sz w:val="22"/>
                <w:szCs w:val="22"/>
                <w:lang w:eastAsia="zh-TW"/>
              </w:rPr>
              <w:t>Bunding to AS 1940</w:t>
            </w:r>
          </w:p>
          <w:p w14:paraId="5776AB52" w14:textId="77777777" w:rsidR="00DA36D6" w:rsidRPr="00DA36D6" w:rsidRDefault="00DA36D6" w:rsidP="001C0E90">
            <w:pPr>
              <w:pStyle w:val="ListParagraph"/>
              <w:numPr>
                <w:ilvl w:val="0"/>
                <w:numId w:val="34"/>
              </w:numPr>
              <w:autoSpaceDE w:val="0"/>
              <w:autoSpaceDN w:val="0"/>
              <w:adjustRightInd w:val="0"/>
              <w:rPr>
                <w:rFonts w:cs="Arial"/>
                <w:sz w:val="22"/>
                <w:szCs w:val="22"/>
                <w:lang w:eastAsia="zh-TW"/>
              </w:rPr>
            </w:pPr>
            <w:r>
              <w:rPr>
                <w:rFonts w:cs="Arial"/>
                <w:sz w:val="22"/>
                <w:szCs w:val="22"/>
                <w:lang w:eastAsia="zh-TW"/>
              </w:rPr>
              <w:t>Transport of Dangerous Goods by Road and Rail Compliant</w:t>
            </w:r>
          </w:p>
        </w:tc>
      </w:tr>
      <w:tr w:rsidR="00DA36D6" w14:paraId="1190BC5B" w14:textId="77777777" w:rsidTr="001C0E90">
        <w:trPr>
          <w:trHeight w:val="286"/>
        </w:trPr>
        <w:tc>
          <w:tcPr>
            <w:tcW w:w="2518" w:type="dxa"/>
          </w:tcPr>
          <w:p w14:paraId="0B14F57A"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 xml:space="preserve">Lubricating Oil </w:t>
            </w:r>
          </w:p>
        </w:tc>
        <w:tc>
          <w:tcPr>
            <w:tcW w:w="3637" w:type="dxa"/>
          </w:tcPr>
          <w:p w14:paraId="3E19F24E"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 xml:space="preserve">24 x 200 litre Drums </w:t>
            </w:r>
          </w:p>
        </w:tc>
        <w:tc>
          <w:tcPr>
            <w:tcW w:w="3638" w:type="dxa"/>
          </w:tcPr>
          <w:p w14:paraId="047181E4" w14:textId="77777777" w:rsidR="00DA36D6" w:rsidRPr="00DA36D6" w:rsidRDefault="00DA36D6" w:rsidP="001C0E90">
            <w:pPr>
              <w:pStyle w:val="ListParagraph"/>
              <w:numPr>
                <w:ilvl w:val="0"/>
                <w:numId w:val="36"/>
              </w:numPr>
              <w:autoSpaceDE w:val="0"/>
              <w:autoSpaceDN w:val="0"/>
              <w:adjustRightInd w:val="0"/>
              <w:rPr>
                <w:rFonts w:cs="Arial"/>
                <w:sz w:val="22"/>
                <w:szCs w:val="22"/>
                <w:lang w:eastAsia="zh-TW"/>
              </w:rPr>
            </w:pPr>
            <w:r>
              <w:rPr>
                <w:rFonts w:cs="Arial"/>
                <w:sz w:val="22"/>
                <w:szCs w:val="22"/>
                <w:lang w:eastAsia="zh-TW"/>
              </w:rPr>
              <w:t>Internal storage shed with CPI separator on drainage</w:t>
            </w:r>
          </w:p>
        </w:tc>
      </w:tr>
      <w:tr w:rsidR="00DA36D6" w14:paraId="70684269" w14:textId="77777777" w:rsidTr="001C0E90">
        <w:trPr>
          <w:trHeight w:val="286"/>
        </w:trPr>
        <w:tc>
          <w:tcPr>
            <w:tcW w:w="2518" w:type="dxa"/>
          </w:tcPr>
          <w:p w14:paraId="7896AF32"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Waste oil</w:t>
            </w:r>
          </w:p>
        </w:tc>
        <w:tc>
          <w:tcPr>
            <w:tcW w:w="3637" w:type="dxa"/>
          </w:tcPr>
          <w:p w14:paraId="47CBFD96"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2000 litre waste oil tank</w:t>
            </w:r>
          </w:p>
        </w:tc>
        <w:tc>
          <w:tcPr>
            <w:tcW w:w="3638" w:type="dxa"/>
          </w:tcPr>
          <w:p w14:paraId="77CC3709" w14:textId="77777777" w:rsidR="00DA36D6" w:rsidRPr="00DA36D6" w:rsidRDefault="00DA36D6" w:rsidP="001C0E90">
            <w:pPr>
              <w:pStyle w:val="ListParagraph"/>
              <w:numPr>
                <w:ilvl w:val="0"/>
                <w:numId w:val="36"/>
              </w:numPr>
              <w:autoSpaceDE w:val="0"/>
              <w:autoSpaceDN w:val="0"/>
              <w:adjustRightInd w:val="0"/>
              <w:rPr>
                <w:rFonts w:cs="Arial"/>
                <w:sz w:val="22"/>
                <w:szCs w:val="22"/>
                <w:lang w:eastAsia="zh-TW"/>
              </w:rPr>
            </w:pPr>
            <w:r>
              <w:rPr>
                <w:rFonts w:cs="Arial"/>
                <w:sz w:val="22"/>
                <w:szCs w:val="22"/>
                <w:lang w:eastAsia="zh-TW"/>
              </w:rPr>
              <w:t>Covered bunded area</w:t>
            </w:r>
          </w:p>
        </w:tc>
      </w:tr>
      <w:tr w:rsidR="00DA36D6" w14:paraId="3A951EB9" w14:textId="77777777" w:rsidTr="001C0E90">
        <w:trPr>
          <w:trHeight w:val="286"/>
        </w:trPr>
        <w:tc>
          <w:tcPr>
            <w:tcW w:w="2518" w:type="dxa"/>
          </w:tcPr>
          <w:p w14:paraId="6AC8B6F2"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Grease</w:t>
            </w:r>
          </w:p>
        </w:tc>
        <w:tc>
          <w:tcPr>
            <w:tcW w:w="3637" w:type="dxa"/>
          </w:tcPr>
          <w:p w14:paraId="311F450C"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10 x 200 litre Drums</w:t>
            </w:r>
          </w:p>
        </w:tc>
        <w:tc>
          <w:tcPr>
            <w:tcW w:w="3638" w:type="dxa"/>
          </w:tcPr>
          <w:p w14:paraId="17A89CD4" w14:textId="77777777" w:rsidR="00DA36D6" w:rsidRPr="00DA36D6" w:rsidRDefault="00DA36D6" w:rsidP="001C0E90">
            <w:pPr>
              <w:pStyle w:val="ListParagraph"/>
              <w:numPr>
                <w:ilvl w:val="0"/>
                <w:numId w:val="36"/>
              </w:numPr>
              <w:autoSpaceDE w:val="0"/>
              <w:autoSpaceDN w:val="0"/>
              <w:adjustRightInd w:val="0"/>
              <w:rPr>
                <w:rFonts w:cs="Arial"/>
                <w:sz w:val="22"/>
                <w:szCs w:val="22"/>
                <w:lang w:eastAsia="zh-TW"/>
              </w:rPr>
            </w:pPr>
            <w:r w:rsidRPr="00DA36D6">
              <w:rPr>
                <w:rFonts w:cs="Arial"/>
                <w:sz w:val="22"/>
                <w:szCs w:val="22"/>
                <w:lang w:eastAsia="zh-TW"/>
              </w:rPr>
              <w:t>Internal storage shed with CPI separator on drainage</w:t>
            </w:r>
          </w:p>
        </w:tc>
      </w:tr>
      <w:tr w:rsidR="00DA36D6" w14:paraId="1625043B" w14:textId="77777777" w:rsidTr="001C0E90">
        <w:trPr>
          <w:trHeight w:val="286"/>
        </w:trPr>
        <w:tc>
          <w:tcPr>
            <w:tcW w:w="2518" w:type="dxa"/>
          </w:tcPr>
          <w:p w14:paraId="05C87168"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Paints and other flammable liquids</w:t>
            </w:r>
          </w:p>
        </w:tc>
        <w:tc>
          <w:tcPr>
            <w:tcW w:w="3637" w:type="dxa"/>
          </w:tcPr>
          <w:p w14:paraId="75B36038" w14:textId="77777777" w:rsidR="00DA36D6" w:rsidRDefault="00DA36D6" w:rsidP="001C0E90">
            <w:pPr>
              <w:autoSpaceDE w:val="0"/>
              <w:autoSpaceDN w:val="0"/>
              <w:adjustRightInd w:val="0"/>
              <w:rPr>
                <w:rFonts w:cs="Arial"/>
                <w:sz w:val="22"/>
                <w:szCs w:val="22"/>
                <w:lang w:eastAsia="zh-TW"/>
              </w:rPr>
            </w:pPr>
            <w:r>
              <w:rPr>
                <w:rFonts w:cs="Arial"/>
                <w:sz w:val="22"/>
                <w:szCs w:val="22"/>
                <w:lang w:eastAsia="zh-TW"/>
              </w:rPr>
              <w:t xml:space="preserve">250 litres </w:t>
            </w:r>
          </w:p>
        </w:tc>
        <w:tc>
          <w:tcPr>
            <w:tcW w:w="3638" w:type="dxa"/>
          </w:tcPr>
          <w:p w14:paraId="7D7F4272" w14:textId="77777777" w:rsidR="00DA36D6" w:rsidRPr="00DA36D6" w:rsidRDefault="00DA36D6" w:rsidP="001C0E90">
            <w:pPr>
              <w:pStyle w:val="ListParagraph"/>
              <w:numPr>
                <w:ilvl w:val="0"/>
                <w:numId w:val="36"/>
              </w:numPr>
              <w:autoSpaceDE w:val="0"/>
              <w:autoSpaceDN w:val="0"/>
              <w:adjustRightInd w:val="0"/>
              <w:rPr>
                <w:rFonts w:cs="Arial"/>
                <w:sz w:val="22"/>
                <w:szCs w:val="22"/>
                <w:lang w:eastAsia="zh-TW"/>
              </w:rPr>
            </w:pPr>
            <w:r w:rsidRPr="00DA36D6">
              <w:rPr>
                <w:rFonts w:cs="Arial"/>
                <w:sz w:val="22"/>
                <w:szCs w:val="22"/>
                <w:lang w:eastAsia="zh-TW"/>
              </w:rPr>
              <w:t>Flammable liquids cupboard</w:t>
            </w:r>
          </w:p>
        </w:tc>
      </w:tr>
      <w:tr w:rsidR="00744989" w14:paraId="446B10CE" w14:textId="77777777" w:rsidTr="001C0E90">
        <w:trPr>
          <w:trHeight w:val="286"/>
        </w:trPr>
        <w:tc>
          <w:tcPr>
            <w:tcW w:w="2518" w:type="dxa"/>
          </w:tcPr>
          <w:p w14:paraId="252005CE" w14:textId="77777777" w:rsidR="00744989" w:rsidRDefault="00744989" w:rsidP="001C0E90">
            <w:pPr>
              <w:autoSpaceDE w:val="0"/>
              <w:autoSpaceDN w:val="0"/>
              <w:adjustRightInd w:val="0"/>
              <w:rPr>
                <w:rFonts w:cs="Arial"/>
                <w:sz w:val="22"/>
                <w:szCs w:val="22"/>
                <w:lang w:eastAsia="zh-TW"/>
              </w:rPr>
            </w:pPr>
            <w:r>
              <w:rPr>
                <w:rFonts w:cs="Arial"/>
                <w:sz w:val="22"/>
                <w:szCs w:val="22"/>
                <w:lang w:eastAsia="zh-TW"/>
              </w:rPr>
              <w:t>Ammonium Nitrate (60%)</w:t>
            </w:r>
          </w:p>
        </w:tc>
        <w:tc>
          <w:tcPr>
            <w:tcW w:w="3637" w:type="dxa"/>
          </w:tcPr>
          <w:p w14:paraId="588B766B" w14:textId="77777777" w:rsidR="00744989" w:rsidRDefault="00744989" w:rsidP="001C0E90">
            <w:pPr>
              <w:autoSpaceDE w:val="0"/>
              <w:autoSpaceDN w:val="0"/>
              <w:adjustRightInd w:val="0"/>
              <w:rPr>
                <w:rFonts w:cs="Arial"/>
                <w:sz w:val="22"/>
                <w:szCs w:val="22"/>
                <w:lang w:eastAsia="zh-TW"/>
              </w:rPr>
            </w:pPr>
            <w:r>
              <w:rPr>
                <w:rFonts w:cs="Arial"/>
                <w:sz w:val="22"/>
                <w:szCs w:val="22"/>
                <w:lang w:eastAsia="zh-TW"/>
              </w:rPr>
              <w:t>5 Tonnes on vehicle not stored onsite</w:t>
            </w:r>
          </w:p>
        </w:tc>
        <w:tc>
          <w:tcPr>
            <w:tcW w:w="3638" w:type="dxa"/>
          </w:tcPr>
          <w:p w14:paraId="794AC4C1" w14:textId="77777777" w:rsidR="00744989" w:rsidRPr="00DA36D6" w:rsidRDefault="00744989" w:rsidP="00744989">
            <w:pPr>
              <w:pStyle w:val="ListParagraph"/>
              <w:numPr>
                <w:ilvl w:val="0"/>
                <w:numId w:val="36"/>
              </w:numPr>
              <w:autoSpaceDE w:val="0"/>
              <w:autoSpaceDN w:val="0"/>
              <w:adjustRightInd w:val="0"/>
              <w:rPr>
                <w:rFonts w:cs="Arial"/>
                <w:sz w:val="22"/>
                <w:szCs w:val="22"/>
                <w:lang w:eastAsia="zh-TW"/>
              </w:rPr>
            </w:pPr>
            <w:r w:rsidRPr="00744989">
              <w:rPr>
                <w:rFonts w:cs="Arial"/>
                <w:sz w:val="22"/>
                <w:szCs w:val="22"/>
                <w:lang w:eastAsia="zh-TW"/>
              </w:rPr>
              <w:t>Transport of Dangerous Goods by Road and Rail Compliant</w:t>
            </w:r>
          </w:p>
        </w:tc>
      </w:tr>
    </w:tbl>
    <w:p w14:paraId="5A708FDE" w14:textId="77777777" w:rsidR="00443975" w:rsidRDefault="00443975" w:rsidP="00443975">
      <w:pPr>
        <w:pStyle w:val="BodyText"/>
      </w:pPr>
    </w:p>
    <w:p w14:paraId="2B4C1A1B" w14:textId="77777777" w:rsidR="00192344" w:rsidRDefault="00192344" w:rsidP="00443975">
      <w:pPr>
        <w:pStyle w:val="BodyText"/>
      </w:pPr>
      <w:r>
        <w:t>A detailed inventory of potential pollutants along with Material Safety Data Sheets is maintained in the site Hazards Materials Register held in the Production Manager’s Office.</w:t>
      </w:r>
    </w:p>
    <w:p w14:paraId="21924B36" w14:textId="77777777" w:rsidR="00443975" w:rsidRDefault="00443975" w:rsidP="00443975">
      <w:pPr>
        <w:pStyle w:val="Heading2"/>
      </w:pPr>
      <w:bookmarkStart w:id="7" w:name="_Toc477440781"/>
      <w:r>
        <w:lastRenderedPageBreak/>
        <w:t>Safety equipment</w:t>
      </w:r>
      <w:bookmarkEnd w:id="7"/>
    </w:p>
    <w:p w14:paraId="045C2273" w14:textId="77777777" w:rsidR="00443975" w:rsidRDefault="00DA36D6" w:rsidP="00DA36D6">
      <w:r>
        <w:t xml:space="preserve">Safety equipment held on site includes fire extinguishers and spill kits.  All mobile plant </w:t>
      </w:r>
      <w:r w:rsidR="00ED1B62">
        <w:t>is</w:t>
      </w:r>
      <w:r>
        <w:t xml:space="preserve"> fitted with fire extinguishers in accordance with the</w:t>
      </w:r>
      <w:r w:rsidR="000778A2">
        <w:t xml:space="preserve"> </w:t>
      </w:r>
      <w:r w:rsidR="000778A2">
        <w:rPr>
          <w:i/>
        </w:rPr>
        <w:t>NSW Work Health and Safety (Mines and Petroleum Sites) Act</w:t>
      </w:r>
      <w:r w:rsidR="00B06866">
        <w:rPr>
          <w:i/>
        </w:rPr>
        <w:t xml:space="preserve"> </w:t>
      </w:r>
      <w:r w:rsidR="000778A2">
        <w:rPr>
          <w:i/>
        </w:rPr>
        <w:t>2013</w:t>
      </w:r>
      <w:r>
        <w:t>.</w:t>
      </w:r>
    </w:p>
    <w:p w14:paraId="5DA2425C" w14:textId="77777777" w:rsidR="00523925" w:rsidRDefault="00523925" w:rsidP="00DA36D6">
      <w:r>
        <w:t>Spill kits are located at workshops, stores and refuel bay.</w:t>
      </w:r>
    </w:p>
    <w:p w14:paraId="34D8A02F" w14:textId="77777777" w:rsidR="00443975" w:rsidRDefault="00443975" w:rsidP="00443975">
      <w:pPr>
        <w:pStyle w:val="Heading2"/>
      </w:pPr>
      <w:bookmarkStart w:id="8" w:name="_Toc477440782"/>
      <w:r>
        <w:t>Contact details</w:t>
      </w:r>
      <w:bookmarkEnd w:id="8"/>
    </w:p>
    <w:p w14:paraId="7585FFF7" w14:textId="77777777" w:rsidR="00443975" w:rsidRDefault="00DA36D6" w:rsidP="00443975">
      <w:pPr>
        <w:pStyle w:val="BodyText"/>
      </w:pPr>
      <w:r>
        <w:t>Contact details of key stakeholders are</w:t>
      </w:r>
      <w:r w:rsidR="00192344">
        <w:t xml:space="preserve"> </w:t>
      </w:r>
      <w:r>
        <w:t>detailed in the front of this Plan</w:t>
      </w:r>
      <w:r w:rsidR="00192344">
        <w:t>.</w:t>
      </w:r>
    </w:p>
    <w:p w14:paraId="30B99F37" w14:textId="77777777" w:rsidR="00443975" w:rsidRDefault="00443975" w:rsidP="00443975">
      <w:pPr>
        <w:pStyle w:val="Heading2"/>
      </w:pPr>
      <w:bookmarkStart w:id="9" w:name="_Toc477440783"/>
      <w:r>
        <w:t>Communicating with neighbours</w:t>
      </w:r>
      <w:bookmarkEnd w:id="9"/>
    </w:p>
    <w:p w14:paraId="5C1DDDD1" w14:textId="77777777" w:rsidR="00443975" w:rsidRDefault="00443975" w:rsidP="00443975">
      <w:pPr>
        <w:pStyle w:val="Heading3"/>
      </w:pPr>
      <w:bookmarkStart w:id="10" w:name="_Toc477440784"/>
      <w:r>
        <w:t>Who will be notified</w:t>
      </w:r>
      <w:bookmarkEnd w:id="10"/>
    </w:p>
    <w:p w14:paraId="00D376CB" w14:textId="77777777" w:rsidR="00443975" w:rsidRDefault="00443975" w:rsidP="001C0E90">
      <w:pPr>
        <w:rPr>
          <w:lang w:val="en-US" w:eastAsia="en-US"/>
        </w:rPr>
      </w:pPr>
      <w:r>
        <w:rPr>
          <w:lang w:val="en-US" w:eastAsia="en-US"/>
        </w:rPr>
        <w:t xml:space="preserve">All community stakeholders that may be affected by an incident will be notified. </w:t>
      </w:r>
    </w:p>
    <w:p w14:paraId="4B80F162" w14:textId="77777777" w:rsidR="00443975" w:rsidRDefault="00443975" w:rsidP="001C0E90">
      <w:pPr>
        <w:rPr>
          <w:lang w:val="en-US" w:eastAsia="en-US"/>
        </w:rPr>
      </w:pPr>
      <w:r>
        <w:rPr>
          <w:lang w:val="en-US" w:eastAsia="en-US"/>
        </w:rPr>
        <w:t xml:space="preserve">These include: </w:t>
      </w:r>
    </w:p>
    <w:p w14:paraId="2CB919D1" w14:textId="77777777" w:rsidR="00443975" w:rsidRPr="00016D97" w:rsidRDefault="00443975" w:rsidP="001C0E90">
      <w:pPr>
        <w:pStyle w:val="ListParagraph"/>
        <w:numPr>
          <w:ilvl w:val="0"/>
          <w:numId w:val="29"/>
        </w:numPr>
        <w:rPr>
          <w:lang w:val="en-US" w:eastAsia="en-US"/>
        </w:rPr>
      </w:pPr>
      <w:r w:rsidRPr="00016D97">
        <w:rPr>
          <w:lang w:val="en-US" w:eastAsia="en-US"/>
        </w:rPr>
        <w:t>Neighbor</w:t>
      </w:r>
      <w:r w:rsidR="00523925">
        <w:rPr>
          <w:lang w:val="en-US" w:eastAsia="en-US"/>
        </w:rPr>
        <w:t>ing residential property owners</w:t>
      </w:r>
    </w:p>
    <w:p w14:paraId="5420245E" w14:textId="77777777" w:rsidR="00443975" w:rsidRPr="00016D97" w:rsidRDefault="00443975" w:rsidP="001C0E90">
      <w:pPr>
        <w:pStyle w:val="ListParagraph"/>
        <w:numPr>
          <w:ilvl w:val="0"/>
          <w:numId w:val="29"/>
        </w:numPr>
        <w:rPr>
          <w:rFonts w:ascii="Wingdings" w:hAnsi="Wingdings" w:cs="Wingdings"/>
          <w:lang w:val="en-US" w:eastAsia="en-US"/>
        </w:rPr>
      </w:pPr>
      <w:r w:rsidRPr="00016D97">
        <w:rPr>
          <w:lang w:val="en-US" w:eastAsia="en-US"/>
        </w:rPr>
        <w:t>Ne</w:t>
      </w:r>
      <w:r w:rsidR="00523925">
        <w:rPr>
          <w:lang w:val="en-US" w:eastAsia="en-US"/>
        </w:rPr>
        <w:t>ighboring commercial properties</w:t>
      </w:r>
    </w:p>
    <w:p w14:paraId="702001E3" w14:textId="77777777" w:rsidR="00443975" w:rsidRPr="00016D97" w:rsidRDefault="00443975" w:rsidP="001C0E90">
      <w:pPr>
        <w:pStyle w:val="ListParagraph"/>
        <w:numPr>
          <w:ilvl w:val="0"/>
          <w:numId w:val="29"/>
        </w:numPr>
        <w:rPr>
          <w:rFonts w:ascii="Wingdings" w:hAnsi="Wingdings" w:cs="Wingdings"/>
          <w:lang w:val="en-US" w:eastAsia="en-US"/>
        </w:rPr>
      </w:pPr>
      <w:r w:rsidRPr="00016D97">
        <w:rPr>
          <w:lang w:val="en-US" w:eastAsia="en-US"/>
        </w:rPr>
        <w:t>General public within the vicinity of the site:</w:t>
      </w:r>
    </w:p>
    <w:p w14:paraId="16F55635" w14:textId="77777777" w:rsidR="00443975" w:rsidRPr="00016D97" w:rsidRDefault="00443975" w:rsidP="001C0E90">
      <w:pPr>
        <w:pStyle w:val="ListParagraph"/>
        <w:numPr>
          <w:ilvl w:val="1"/>
          <w:numId w:val="29"/>
        </w:numPr>
        <w:ind w:left="993"/>
        <w:rPr>
          <w:rFonts w:ascii="Times" w:hAnsi="Times" w:cs="Times"/>
          <w:sz w:val="24"/>
          <w:szCs w:val="24"/>
          <w:lang w:val="en-US" w:eastAsia="en-US"/>
        </w:rPr>
      </w:pPr>
      <w:r w:rsidRPr="00016D97">
        <w:rPr>
          <w:lang w:val="en-US" w:eastAsia="en-US"/>
        </w:rPr>
        <w:t>Pedestrians</w:t>
      </w:r>
    </w:p>
    <w:p w14:paraId="5CF8E2BA" w14:textId="77777777" w:rsidR="00443975" w:rsidRPr="00016D97" w:rsidRDefault="00443975" w:rsidP="001C0E90">
      <w:pPr>
        <w:pStyle w:val="ListParagraph"/>
        <w:numPr>
          <w:ilvl w:val="1"/>
          <w:numId w:val="29"/>
        </w:numPr>
        <w:ind w:left="993"/>
        <w:rPr>
          <w:rFonts w:ascii="Times" w:hAnsi="Times" w:cs="Times"/>
          <w:sz w:val="24"/>
          <w:szCs w:val="24"/>
          <w:lang w:val="en-US" w:eastAsia="en-US"/>
        </w:rPr>
      </w:pPr>
      <w:r w:rsidRPr="00016D97">
        <w:rPr>
          <w:lang w:val="en-US" w:eastAsia="en-US"/>
        </w:rPr>
        <w:t>Motorists</w:t>
      </w:r>
    </w:p>
    <w:p w14:paraId="531EF19B" w14:textId="77777777" w:rsidR="00443975" w:rsidRPr="00016D97" w:rsidRDefault="00443975" w:rsidP="001C0E90">
      <w:pPr>
        <w:pStyle w:val="ListParagraph"/>
        <w:numPr>
          <w:ilvl w:val="1"/>
          <w:numId w:val="29"/>
        </w:numPr>
        <w:ind w:left="993"/>
        <w:rPr>
          <w:rFonts w:ascii="Times" w:hAnsi="Times" w:cs="Times"/>
          <w:sz w:val="24"/>
          <w:szCs w:val="24"/>
          <w:lang w:val="en-US" w:eastAsia="en-US"/>
        </w:rPr>
      </w:pPr>
      <w:r w:rsidRPr="00016D97">
        <w:rPr>
          <w:lang w:val="en-US" w:eastAsia="en-US"/>
        </w:rPr>
        <w:t>Users of nearby recreational facilities (</w:t>
      </w:r>
      <w:r w:rsidR="00523925">
        <w:rPr>
          <w:lang w:val="en-US" w:eastAsia="en-US"/>
        </w:rPr>
        <w:t>beach</w:t>
      </w:r>
      <w:r w:rsidRPr="00016D97">
        <w:rPr>
          <w:lang w:val="en-US" w:eastAsia="en-US"/>
        </w:rPr>
        <w:t>, parks etc</w:t>
      </w:r>
      <w:r w:rsidR="00124CAC">
        <w:rPr>
          <w:lang w:val="en-US" w:eastAsia="en-US"/>
        </w:rPr>
        <w:t>.</w:t>
      </w:r>
      <w:r w:rsidRPr="00016D97">
        <w:rPr>
          <w:lang w:val="en-US" w:eastAsia="en-US"/>
        </w:rPr>
        <w:t>)</w:t>
      </w:r>
    </w:p>
    <w:p w14:paraId="6527A0B2" w14:textId="77777777" w:rsidR="00443975" w:rsidRPr="00443975" w:rsidRDefault="00016D97" w:rsidP="00016D97">
      <w:pPr>
        <w:pStyle w:val="Heading3"/>
      </w:pPr>
      <w:bookmarkStart w:id="11" w:name="_Toc477440785"/>
      <w:r>
        <w:t>When will the Community be notified</w:t>
      </w:r>
      <w:bookmarkEnd w:id="11"/>
    </w:p>
    <w:p w14:paraId="3C4CC141" w14:textId="77777777" w:rsidR="00016D97" w:rsidRDefault="00016D97" w:rsidP="00016D97">
      <w:pPr>
        <w:rPr>
          <w:lang w:val="en-US" w:eastAsia="en-US"/>
        </w:rPr>
      </w:pPr>
      <w:r>
        <w:rPr>
          <w:lang w:val="en-US" w:eastAsia="en-US"/>
        </w:rPr>
        <w:t>If an incident presents a significant risk of causing material harm to persons, property, and/or the environment to an area that is not trivial, any community stakeholders within these areas will be notified at the earliest convenience.</w:t>
      </w:r>
    </w:p>
    <w:p w14:paraId="679EA65D" w14:textId="77777777" w:rsidR="00016D97" w:rsidRDefault="00016D97" w:rsidP="00016D97">
      <w:pPr>
        <w:pStyle w:val="Heading3"/>
        <w:rPr>
          <w:lang w:val="en-US" w:eastAsia="en-US"/>
        </w:rPr>
      </w:pPr>
      <w:bookmarkStart w:id="12" w:name="_Toc477440786"/>
      <w:r>
        <w:rPr>
          <w:lang w:val="en-US" w:eastAsia="en-US"/>
        </w:rPr>
        <w:t>How will the Community be notified</w:t>
      </w:r>
      <w:bookmarkEnd w:id="12"/>
    </w:p>
    <w:p w14:paraId="4C613020" w14:textId="77777777" w:rsidR="00016D97" w:rsidRDefault="00016D97" w:rsidP="001C0E90">
      <w:pPr>
        <w:rPr>
          <w:rFonts w:ascii="Times" w:hAnsi="Times" w:cs="Times"/>
          <w:sz w:val="24"/>
          <w:szCs w:val="24"/>
          <w:lang w:val="en-US" w:eastAsia="en-US"/>
        </w:rPr>
      </w:pPr>
      <w:r>
        <w:rPr>
          <w:lang w:val="en-US" w:eastAsia="en-US"/>
        </w:rPr>
        <w:t>When it has been established that a community stakeholder is at risk from an incident that has the potential to cause material harm the following process will be implemented:</w:t>
      </w:r>
    </w:p>
    <w:p w14:paraId="47801C82" w14:textId="77777777" w:rsidR="00016D97" w:rsidRPr="001C0E90" w:rsidRDefault="00016D97" w:rsidP="001C0E90">
      <w:pPr>
        <w:pStyle w:val="ListParagraph"/>
        <w:numPr>
          <w:ilvl w:val="0"/>
          <w:numId w:val="32"/>
        </w:numPr>
        <w:rPr>
          <w:rFonts w:cs="Arial"/>
          <w:lang w:val="en-US" w:eastAsia="en-US"/>
        </w:rPr>
      </w:pPr>
      <w:r w:rsidRPr="001C0E90">
        <w:rPr>
          <w:rFonts w:cs="Arial"/>
          <w:lang w:val="en-US" w:eastAsia="en-US"/>
        </w:rPr>
        <w:t xml:space="preserve">Community stakeholders will be contacted immediately after the relevant authorities have been contacted either </w:t>
      </w:r>
      <w:r w:rsidR="00192344" w:rsidRPr="001C0E90">
        <w:rPr>
          <w:rFonts w:cs="Arial"/>
          <w:lang w:val="en-US" w:eastAsia="en-US"/>
        </w:rPr>
        <w:t xml:space="preserve">by </w:t>
      </w:r>
      <w:r w:rsidRPr="001C0E90">
        <w:rPr>
          <w:rFonts w:cs="Arial"/>
          <w:lang w:val="en-US" w:eastAsia="en-US"/>
        </w:rPr>
        <w:t xml:space="preserve">door knocking or telephone. </w:t>
      </w:r>
    </w:p>
    <w:p w14:paraId="18D27BC0" w14:textId="77777777" w:rsidR="00016D97" w:rsidRPr="001C0E90" w:rsidRDefault="00016D97" w:rsidP="001C0E90">
      <w:pPr>
        <w:pStyle w:val="ListParagraph"/>
        <w:numPr>
          <w:ilvl w:val="0"/>
          <w:numId w:val="32"/>
        </w:numPr>
        <w:rPr>
          <w:rFonts w:cs="Arial"/>
          <w:lang w:val="en-US" w:eastAsia="en-US"/>
        </w:rPr>
      </w:pPr>
      <w:r w:rsidRPr="001C0E90">
        <w:rPr>
          <w:rFonts w:cs="Arial"/>
          <w:lang w:val="en-US" w:eastAsia="en-US"/>
        </w:rPr>
        <w:t xml:space="preserve">Stakeholders will be advised of recommended actions that can be taken to prevent or </w:t>
      </w:r>
      <w:r w:rsidRPr="00ED1B62">
        <w:rPr>
          <w:rFonts w:cs="Arial"/>
          <w:lang w:eastAsia="en-US"/>
        </w:rPr>
        <w:t>minimise</w:t>
      </w:r>
      <w:r w:rsidRPr="001C0E90">
        <w:rPr>
          <w:rFonts w:cs="Arial"/>
          <w:lang w:val="en-US" w:eastAsia="en-US"/>
        </w:rPr>
        <w:t xml:space="preserve"> material harm e.g. evacuate area, shut all doors and windows, cease drawing water for irrigation purposes. </w:t>
      </w:r>
    </w:p>
    <w:p w14:paraId="5DE22407" w14:textId="77777777" w:rsidR="00016D97" w:rsidRPr="001C0E90" w:rsidRDefault="00016D97" w:rsidP="001C0E90">
      <w:pPr>
        <w:pStyle w:val="ListParagraph"/>
        <w:numPr>
          <w:ilvl w:val="0"/>
          <w:numId w:val="32"/>
        </w:numPr>
        <w:rPr>
          <w:rFonts w:cs="Arial"/>
          <w:lang w:val="en-US" w:eastAsia="en-US"/>
        </w:rPr>
      </w:pPr>
      <w:r w:rsidRPr="001C0E90">
        <w:rPr>
          <w:rFonts w:cs="Arial"/>
          <w:lang w:val="en-US" w:eastAsia="en-US"/>
        </w:rPr>
        <w:t xml:space="preserve">After the incident has been contained and managed by key personnel and authorities subsequent communication will be undertaken by the Manager </w:t>
      </w:r>
      <w:r w:rsidR="000778A2">
        <w:rPr>
          <w:rFonts w:cs="Arial"/>
          <w:lang w:val="en-US" w:eastAsia="en-US"/>
        </w:rPr>
        <w:t>Supply Chain Bulk Materials</w:t>
      </w:r>
      <w:r w:rsidRPr="001C0E90">
        <w:rPr>
          <w:rFonts w:cs="Arial"/>
          <w:lang w:val="en-US" w:eastAsia="en-US"/>
        </w:rPr>
        <w:t xml:space="preserve"> and relevant environmental advisors.  These may include: </w:t>
      </w:r>
    </w:p>
    <w:p w14:paraId="478D11FC" w14:textId="77777777" w:rsidR="00016D97" w:rsidRPr="001C0E90" w:rsidRDefault="00016D97" w:rsidP="001C0E90">
      <w:pPr>
        <w:pStyle w:val="ListParagraph"/>
        <w:numPr>
          <w:ilvl w:val="0"/>
          <w:numId w:val="29"/>
        </w:numPr>
        <w:rPr>
          <w:rFonts w:cs="Arial"/>
          <w:lang w:val="en-US" w:eastAsia="en-US"/>
        </w:rPr>
      </w:pPr>
      <w:r w:rsidRPr="001C0E90">
        <w:rPr>
          <w:rFonts w:cs="Arial"/>
          <w:lang w:val="en-US" w:eastAsia="en-US"/>
        </w:rPr>
        <w:t>Follow up telephone calls and/or face to face contact</w:t>
      </w:r>
    </w:p>
    <w:p w14:paraId="09F7CA8A" w14:textId="77777777" w:rsidR="00016D97" w:rsidRPr="001C0E90" w:rsidRDefault="00016D97" w:rsidP="001C0E90">
      <w:pPr>
        <w:pStyle w:val="ListParagraph"/>
        <w:numPr>
          <w:ilvl w:val="0"/>
          <w:numId w:val="29"/>
        </w:numPr>
        <w:rPr>
          <w:rFonts w:cs="Arial"/>
          <w:lang w:val="en-US" w:eastAsia="en-US"/>
        </w:rPr>
      </w:pPr>
      <w:r w:rsidRPr="001C0E90">
        <w:rPr>
          <w:rFonts w:cs="Arial"/>
          <w:lang w:val="en-US" w:eastAsia="en-US"/>
        </w:rPr>
        <w:t>Meetings with stakeholders</w:t>
      </w:r>
    </w:p>
    <w:p w14:paraId="0221C962" w14:textId="77777777" w:rsidR="00016D97" w:rsidRPr="001C0E90" w:rsidRDefault="00016D97" w:rsidP="001C0E90">
      <w:pPr>
        <w:pStyle w:val="ListParagraph"/>
        <w:numPr>
          <w:ilvl w:val="0"/>
          <w:numId w:val="29"/>
        </w:numPr>
        <w:rPr>
          <w:rFonts w:cs="Arial"/>
          <w:lang w:val="en-US" w:eastAsia="en-US"/>
        </w:rPr>
      </w:pPr>
      <w:r w:rsidRPr="001C0E90">
        <w:rPr>
          <w:rFonts w:cs="Arial"/>
          <w:lang w:val="en-US" w:eastAsia="en-US"/>
        </w:rPr>
        <w:t>Written correspondence containing updates in regards to safety and environmental concerns associated with the pollution incident</w:t>
      </w:r>
    </w:p>
    <w:p w14:paraId="65375F62" w14:textId="77777777" w:rsidR="00443975" w:rsidRDefault="00443975" w:rsidP="00443975">
      <w:pPr>
        <w:pStyle w:val="Heading2"/>
      </w:pPr>
      <w:bookmarkStart w:id="13" w:name="_Toc477440787"/>
      <w:r>
        <w:t>Minimising harm to persons on the premises</w:t>
      </w:r>
      <w:bookmarkEnd w:id="13"/>
    </w:p>
    <w:p w14:paraId="185327F2" w14:textId="77777777" w:rsidR="004A6AC1" w:rsidRPr="00DB4A39" w:rsidRDefault="004A6AC1" w:rsidP="004A6AC1">
      <w:pPr>
        <w:rPr>
          <w:lang w:eastAsia="zh-TW"/>
        </w:rPr>
      </w:pPr>
      <w:r w:rsidRPr="00DB4A39">
        <w:rPr>
          <w:lang w:eastAsia="zh-TW"/>
        </w:rPr>
        <w:t>Hazard</w:t>
      </w:r>
      <w:r>
        <w:rPr>
          <w:lang w:eastAsia="zh-TW"/>
        </w:rPr>
        <w:t>ous</w:t>
      </w:r>
      <w:r w:rsidRPr="00DB4A39">
        <w:rPr>
          <w:lang w:eastAsia="zh-TW"/>
        </w:rPr>
        <w:t xml:space="preserve"> situations may require different responses depending upon the nature of the hazard</w:t>
      </w:r>
      <w:r>
        <w:rPr>
          <w:lang w:eastAsia="zh-TW"/>
        </w:rPr>
        <w:t>. The following summarises the response scenarios</w:t>
      </w:r>
      <w:r w:rsidRPr="00DB4A39">
        <w:rPr>
          <w:lang w:eastAsia="zh-TW"/>
        </w:rPr>
        <w:t xml:space="preserve"> </w:t>
      </w:r>
      <w:r>
        <w:rPr>
          <w:lang w:eastAsia="zh-TW"/>
        </w:rPr>
        <w:t>which may be required:</w:t>
      </w:r>
    </w:p>
    <w:p w14:paraId="49302443" w14:textId="77777777" w:rsidR="004A6AC1" w:rsidRPr="00DB4A39" w:rsidRDefault="004A6AC1" w:rsidP="004A6AC1">
      <w:pPr>
        <w:pStyle w:val="ListParagraph"/>
        <w:numPr>
          <w:ilvl w:val="0"/>
          <w:numId w:val="50"/>
        </w:numPr>
        <w:rPr>
          <w:lang w:eastAsia="zh-TW"/>
        </w:rPr>
      </w:pPr>
      <w:r w:rsidRPr="004A6AC1">
        <w:rPr>
          <w:b/>
          <w:lang w:eastAsia="zh-TW"/>
        </w:rPr>
        <w:t>Full evacuation</w:t>
      </w:r>
      <w:r w:rsidRPr="00DB4A39">
        <w:rPr>
          <w:lang w:eastAsia="zh-TW"/>
        </w:rPr>
        <w:t xml:space="preserve">: A situation that requires the evacuation of all occupants from the site to </w:t>
      </w:r>
      <w:r>
        <w:rPr>
          <w:lang w:eastAsia="zh-TW"/>
        </w:rPr>
        <w:t xml:space="preserve">a </w:t>
      </w:r>
      <w:r w:rsidRPr="00DB4A39">
        <w:rPr>
          <w:lang w:eastAsia="zh-TW"/>
        </w:rPr>
        <w:t>designated safe assembly area.</w:t>
      </w:r>
    </w:p>
    <w:p w14:paraId="56EC04C4" w14:textId="77777777" w:rsidR="004A6AC1" w:rsidRPr="00DB4A39" w:rsidRDefault="004A6AC1" w:rsidP="004A6AC1">
      <w:pPr>
        <w:pStyle w:val="ListParagraph"/>
        <w:numPr>
          <w:ilvl w:val="0"/>
          <w:numId w:val="50"/>
        </w:numPr>
        <w:rPr>
          <w:lang w:eastAsia="zh-TW"/>
        </w:rPr>
      </w:pPr>
      <w:r w:rsidRPr="004A6AC1">
        <w:rPr>
          <w:b/>
          <w:lang w:eastAsia="zh-TW"/>
        </w:rPr>
        <w:lastRenderedPageBreak/>
        <w:t>Partial evacuation</w:t>
      </w:r>
      <w:r w:rsidRPr="00DB4A39">
        <w:rPr>
          <w:lang w:eastAsia="zh-TW"/>
        </w:rPr>
        <w:t>: Localised hazard that requires occupants to be moved away from the danger zone to a safe area within the site.</w:t>
      </w:r>
    </w:p>
    <w:p w14:paraId="377FB8A8" w14:textId="77777777" w:rsidR="004A6AC1" w:rsidRPr="00DB4A39" w:rsidRDefault="004A6AC1" w:rsidP="004A6AC1">
      <w:pPr>
        <w:pStyle w:val="ListParagraph"/>
        <w:numPr>
          <w:ilvl w:val="0"/>
          <w:numId w:val="50"/>
        </w:numPr>
        <w:rPr>
          <w:lang w:eastAsia="zh-TW"/>
        </w:rPr>
      </w:pPr>
      <w:r w:rsidRPr="004A6AC1">
        <w:rPr>
          <w:b/>
          <w:lang w:eastAsia="zh-TW"/>
        </w:rPr>
        <w:t>Shelter in place</w:t>
      </w:r>
      <w:r>
        <w:rPr>
          <w:lang w:eastAsia="zh-TW"/>
        </w:rPr>
        <w:t>: I</w:t>
      </w:r>
      <w:r w:rsidRPr="00DB4A39">
        <w:rPr>
          <w:lang w:eastAsia="zh-TW"/>
        </w:rPr>
        <w:t xml:space="preserve">mplemented when conditions external to the building, cause a greater hazard to occupants than remaining within the building. </w:t>
      </w:r>
    </w:p>
    <w:p w14:paraId="39DBDCA0" w14:textId="77777777" w:rsidR="004A6AC1" w:rsidRDefault="004A6AC1" w:rsidP="004A6AC1">
      <w:pPr>
        <w:pStyle w:val="ListParagraph"/>
        <w:numPr>
          <w:ilvl w:val="0"/>
          <w:numId w:val="50"/>
        </w:numPr>
      </w:pPr>
      <w:r w:rsidRPr="004A6AC1">
        <w:rPr>
          <w:b/>
        </w:rPr>
        <w:t>No evacuation</w:t>
      </w:r>
      <w:r w:rsidRPr="00DB4A39">
        <w:t xml:space="preserve">: It may also be determined by the Warden that no response is necessary for a given situation, e.g. if a fire </w:t>
      </w:r>
      <w:r>
        <w:t>alarm activates and</w:t>
      </w:r>
      <w:r w:rsidRPr="00DB4A39">
        <w:t xml:space="preserve"> a </w:t>
      </w:r>
      <w:r>
        <w:t xml:space="preserve">subsequent </w:t>
      </w:r>
      <w:r w:rsidRPr="00DB4A39">
        <w:t>site inspection</w:t>
      </w:r>
      <w:r>
        <w:t xml:space="preserve"> reveals no hazard. In this circumstance</w:t>
      </w:r>
      <w:r w:rsidRPr="00DB4A39">
        <w:t xml:space="preserve"> </w:t>
      </w:r>
      <w:r>
        <w:t>the Warden may deem that</w:t>
      </w:r>
      <w:r w:rsidRPr="00DB4A39">
        <w:t xml:space="preserve"> n</w:t>
      </w:r>
      <w:r>
        <w:t>o evacuation or response in required.</w:t>
      </w:r>
    </w:p>
    <w:p w14:paraId="42ABA690" w14:textId="77777777" w:rsidR="004A6AC1" w:rsidRPr="002535CB" w:rsidRDefault="004A6AC1" w:rsidP="004A6AC1">
      <w:pPr>
        <w:pStyle w:val="ListParagraph"/>
        <w:numPr>
          <w:ilvl w:val="0"/>
          <w:numId w:val="50"/>
        </w:numPr>
      </w:pPr>
      <w:r w:rsidRPr="004A6AC1">
        <w:rPr>
          <w:b/>
        </w:rPr>
        <w:t>Pollution incident response</w:t>
      </w:r>
      <w:r w:rsidRPr="002535CB">
        <w:t>:</w:t>
      </w:r>
      <w:r>
        <w:t xml:space="preserve"> </w:t>
      </w:r>
      <w:r w:rsidRPr="002535CB">
        <w:t>Identified pollution incidents and hazards to human heal</w:t>
      </w:r>
      <w:r>
        <w:t>th</w:t>
      </w:r>
      <w:r w:rsidRPr="002535CB">
        <w:t xml:space="preserve"> an environ</w:t>
      </w:r>
      <w:r w:rsidR="0035211B">
        <w:t>ment have been recorded in the Site Hazard R</w:t>
      </w:r>
      <w:r w:rsidRPr="002535CB">
        <w:t>egister</w:t>
      </w:r>
      <w:r w:rsidR="00E15470">
        <w:t xml:space="preserve"> </w:t>
      </w:r>
      <w:r w:rsidRPr="002535CB">
        <w:t xml:space="preserve">. Response and control measures are out lined in the table below. </w:t>
      </w:r>
    </w:p>
    <w:p w14:paraId="4E21C43E" w14:textId="77777777" w:rsidR="004A6AC1" w:rsidRDefault="004A6AC1" w:rsidP="004A6AC1">
      <w:pPr>
        <w:pStyle w:val="BodyText"/>
        <w:spacing w:after="0"/>
        <w:rPr>
          <w:b/>
          <w:szCs w:val="22"/>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7"/>
        <w:gridCol w:w="2754"/>
        <w:gridCol w:w="3630"/>
      </w:tblGrid>
      <w:tr w:rsidR="00174408" w:rsidRPr="001206E7" w14:paraId="08CD82DB" w14:textId="77777777" w:rsidTr="00174408">
        <w:trPr>
          <w:trHeight w:val="466"/>
        </w:trPr>
        <w:tc>
          <w:tcPr>
            <w:tcW w:w="2693" w:type="dxa"/>
            <w:shd w:val="clear" w:color="auto" w:fill="000080"/>
            <w:vAlign w:val="center"/>
          </w:tcPr>
          <w:p w14:paraId="007267E0" w14:textId="77777777" w:rsidR="00174408" w:rsidRPr="001206E7" w:rsidRDefault="00174408" w:rsidP="00174408">
            <w:pPr>
              <w:jc w:val="center"/>
              <w:rPr>
                <w:b/>
                <w:color w:val="FFFFFF"/>
                <w:sz w:val="22"/>
                <w:szCs w:val="22"/>
              </w:rPr>
            </w:pPr>
            <w:r w:rsidRPr="001206E7">
              <w:rPr>
                <w:b/>
                <w:color w:val="FFFFFF"/>
                <w:sz w:val="22"/>
                <w:szCs w:val="22"/>
              </w:rPr>
              <w:t>Incident /Hazard</w:t>
            </w:r>
          </w:p>
        </w:tc>
        <w:tc>
          <w:tcPr>
            <w:tcW w:w="2807" w:type="dxa"/>
            <w:shd w:val="clear" w:color="auto" w:fill="000080"/>
            <w:vAlign w:val="center"/>
          </w:tcPr>
          <w:p w14:paraId="4007BEB0" w14:textId="77777777" w:rsidR="00174408" w:rsidRPr="001206E7" w:rsidRDefault="00174408" w:rsidP="00174408">
            <w:pPr>
              <w:jc w:val="center"/>
              <w:rPr>
                <w:b/>
                <w:color w:val="FFFFFF"/>
                <w:sz w:val="22"/>
                <w:szCs w:val="22"/>
              </w:rPr>
            </w:pPr>
            <w:r>
              <w:rPr>
                <w:b/>
                <w:color w:val="FFFFFF"/>
                <w:sz w:val="22"/>
                <w:szCs w:val="22"/>
              </w:rPr>
              <w:t>Likelihood</w:t>
            </w:r>
          </w:p>
        </w:tc>
        <w:tc>
          <w:tcPr>
            <w:tcW w:w="3737" w:type="dxa"/>
            <w:shd w:val="clear" w:color="auto" w:fill="000080"/>
            <w:vAlign w:val="center"/>
          </w:tcPr>
          <w:p w14:paraId="042B3644" w14:textId="77777777" w:rsidR="00174408" w:rsidRPr="001206E7" w:rsidRDefault="00174408" w:rsidP="00174408">
            <w:pPr>
              <w:jc w:val="center"/>
              <w:rPr>
                <w:b/>
                <w:color w:val="FFFFFF"/>
                <w:sz w:val="22"/>
                <w:szCs w:val="22"/>
              </w:rPr>
            </w:pPr>
            <w:r w:rsidRPr="001206E7">
              <w:rPr>
                <w:b/>
                <w:color w:val="FFFFFF"/>
                <w:sz w:val="22"/>
                <w:szCs w:val="22"/>
              </w:rPr>
              <w:t>Response/ control measure</w:t>
            </w:r>
          </w:p>
        </w:tc>
      </w:tr>
      <w:tr w:rsidR="00174408" w:rsidRPr="001206E7" w14:paraId="67E3AA92" w14:textId="77777777" w:rsidTr="00174408">
        <w:trPr>
          <w:trHeight w:val="325"/>
        </w:trPr>
        <w:tc>
          <w:tcPr>
            <w:tcW w:w="2693" w:type="dxa"/>
          </w:tcPr>
          <w:p w14:paraId="4F21CF38" w14:textId="77777777" w:rsidR="00174408" w:rsidRPr="001206E7" w:rsidRDefault="00174408" w:rsidP="004A6AC1">
            <w:pPr>
              <w:rPr>
                <w:sz w:val="22"/>
                <w:szCs w:val="22"/>
              </w:rPr>
            </w:pPr>
            <w:r w:rsidRPr="001206E7">
              <w:rPr>
                <w:sz w:val="22"/>
                <w:szCs w:val="22"/>
              </w:rPr>
              <w:t xml:space="preserve">Dust </w:t>
            </w:r>
          </w:p>
        </w:tc>
        <w:tc>
          <w:tcPr>
            <w:tcW w:w="2807" w:type="dxa"/>
          </w:tcPr>
          <w:p w14:paraId="5F177201" w14:textId="77777777" w:rsidR="00174408" w:rsidRPr="001206E7" w:rsidRDefault="00174408" w:rsidP="004A6AC1">
            <w:pPr>
              <w:rPr>
                <w:sz w:val="22"/>
                <w:szCs w:val="22"/>
              </w:rPr>
            </w:pPr>
            <w:r w:rsidRPr="00174408">
              <w:rPr>
                <w:sz w:val="22"/>
                <w:szCs w:val="22"/>
              </w:rPr>
              <w:t>Probable</w:t>
            </w:r>
            <w:r>
              <w:rPr>
                <w:sz w:val="22"/>
                <w:szCs w:val="22"/>
              </w:rPr>
              <w:t xml:space="preserve"> </w:t>
            </w:r>
            <w:r w:rsidRPr="00174408">
              <w:rPr>
                <w:sz w:val="22"/>
                <w:szCs w:val="22"/>
              </w:rPr>
              <w:t>(Likely to Occur)</w:t>
            </w:r>
          </w:p>
        </w:tc>
        <w:tc>
          <w:tcPr>
            <w:tcW w:w="3737" w:type="dxa"/>
          </w:tcPr>
          <w:p w14:paraId="217D8853" w14:textId="77777777" w:rsidR="00174408" w:rsidRPr="001206E7" w:rsidRDefault="00174408" w:rsidP="004A6AC1">
            <w:pPr>
              <w:rPr>
                <w:sz w:val="22"/>
                <w:szCs w:val="22"/>
              </w:rPr>
            </w:pPr>
            <w:r w:rsidRPr="001206E7">
              <w:rPr>
                <w:sz w:val="22"/>
                <w:szCs w:val="22"/>
              </w:rPr>
              <w:t xml:space="preserve">Application of water using water cart </w:t>
            </w:r>
          </w:p>
        </w:tc>
      </w:tr>
      <w:tr w:rsidR="00174408" w:rsidRPr="001206E7" w14:paraId="0C62878A" w14:textId="77777777" w:rsidTr="00174408">
        <w:trPr>
          <w:trHeight w:val="305"/>
        </w:trPr>
        <w:tc>
          <w:tcPr>
            <w:tcW w:w="2693" w:type="dxa"/>
          </w:tcPr>
          <w:p w14:paraId="24139BC0" w14:textId="77777777" w:rsidR="00174408" w:rsidRPr="001206E7" w:rsidRDefault="00174408" w:rsidP="004A6AC1">
            <w:pPr>
              <w:rPr>
                <w:sz w:val="22"/>
                <w:szCs w:val="22"/>
              </w:rPr>
            </w:pPr>
            <w:r w:rsidRPr="001206E7">
              <w:rPr>
                <w:sz w:val="22"/>
                <w:szCs w:val="22"/>
              </w:rPr>
              <w:t xml:space="preserve">Diesel fuel spill </w:t>
            </w:r>
          </w:p>
        </w:tc>
        <w:tc>
          <w:tcPr>
            <w:tcW w:w="2807" w:type="dxa"/>
          </w:tcPr>
          <w:p w14:paraId="1F4AE021" w14:textId="77777777" w:rsidR="00174408" w:rsidRPr="001206E7" w:rsidRDefault="00174408" w:rsidP="004A6AC1">
            <w:pPr>
              <w:rPr>
                <w:sz w:val="22"/>
                <w:szCs w:val="22"/>
              </w:rPr>
            </w:pPr>
            <w:r w:rsidRPr="00174408">
              <w:rPr>
                <w:sz w:val="22"/>
                <w:szCs w:val="22"/>
              </w:rPr>
              <w:t xml:space="preserve">Improbable </w:t>
            </w:r>
            <w:r>
              <w:rPr>
                <w:sz w:val="22"/>
                <w:szCs w:val="22"/>
              </w:rPr>
              <w:t xml:space="preserve"> </w:t>
            </w:r>
            <w:r w:rsidRPr="00174408">
              <w:rPr>
                <w:sz w:val="22"/>
                <w:szCs w:val="22"/>
              </w:rPr>
              <w:t>(Would only occur under exceptional circumstances)</w:t>
            </w:r>
          </w:p>
        </w:tc>
        <w:tc>
          <w:tcPr>
            <w:tcW w:w="3737" w:type="dxa"/>
          </w:tcPr>
          <w:p w14:paraId="1685217D" w14:textId="77777777" w:rsidR="00174408" w:rsidRPr="001206E7" w:rsidRDefault="00174408" w:rsidP="004A6AC1">
            <w:pPr>
              <w:rPr>
                <w:sz w:val="22"/>
                <w:szCs w:val="22"/>
              </w:rPr>
            </w:pPr>
            <w:r w:rsidRPr="001206E7">
              <w:rPr>
                <w:sz w:val="22"/>
                <w:szCs w:val="22"/>
              </w:rPr>
              <w:t xml:space="preserve">Use spill kit </w:t>
            </w:r>
            <w:r>
              <w:rPr>
                <w:sz w:val="22"/>
                <w:szCs w:val="22"/>
              </w:rPr>
              <w:t>or dam area with quarry fines if larger than 200 litres</w:t>
            </w:r>
          </w:p>
        </w:tc>
      </w:tr>
      <w:tr w:rsidR="00744989" w:rsidRPr="001206E7" w14:paraId="19CD272F" w14:textId="77777777" w:rsidTr="00174408">
        <w:trPr>
          <w:trHeight w:val="305"/>
        </w:trPr>
        <w:tc>
          <w:tcPr>
            <w:tcW w:w="2693" w:type="dxa"/>
          </w:tcPr>
          <w:p w14:paraId="3AF6656B" w14:textId="77777777" w:rsidR="00744989" w:rsidRPr="001206E7" w:rsidRDefault="00744989" w:rsidP="004A6AC1">
            <w:pPr>
              <w:rPr>
                <w:sz w:val="22"/>
                <w:szCs w:val="22"/>
              </w:rPr>
            </w:pPr>
            <w:r w:rsidRPr="00744989">
              <w:rPr>
                <w:sz w:val="22"/>
                <w:szCs w:val="22"/>
              </w:rPr>
              <w:t>Ammonium Nitrate (60%)</w:t>
            </w:r>
            <w:r>
              <w:rPr>
                <w:sz w:val="22"/>
                <w:szCs w:val="22"/>
              </w:rPr>
              <w:t xml:space="preserve"> Spill </w:t>
            </w:r>
          </w:p>
        </w:tc>
        <w:tc>
          <w:tcPr>
            <w:tcW w:w="2807" w:type="dxa"/>
          </w:tcPr>
          <w:p w14:paraId="199D7AC3" w14:textId="77777777" w:rsidR="00744989" w:rsidRPr="00174408" w:rsidRDefault="00744989" w:rsidP="004A6AC1">
            <w:pPr>
              <w:rPr>
                <w:sz w:val="22"/>
                <w:szCs w:val="22"/>
              </w:rPr>
            </w:pPr>
            <w:r w:rsidRPr="00744989">
              <w:rPr>
                <w:sz w:val="22"/>
                <w:szCs w:val="22"/>
              </w:rPr>
              <w:t>Remote</w:t>
            </w:r>
            <w:r>
              <w:rPr>
                <w:sz w:val="22"/>
                <w:szCs w:val="22"/>
              </w:rPr>
              <w:t xml:space="preserve"> </w:t>
            </w:r>
            <w:r w:rsidRPr="00744989">
              <w:rPr>
                <w:sz w:val="22"/>
                <w:szCs w:val="22"/>
              </w:rPr>
              <w:t>(May occur only in unusual circumstances)</w:t>
            </w:r>
          </w:p>
        </w:tc>
        <w:tc>
          <w:tcPr>
            <w:tcW w:w="3737" w:type="dxa"/>
          </w:tcPr>
          <w:p w14:paraId="497B49DB" w14:textId="77777777" w:rsidR="00744989" w:rsidRPr="001206E7" w:rsidRDefault="00744989" w:rsidP="004A6AC1">
            <w:pPr>
              <w:rPr>
                <w:sz w:val="22"/>
                <w:szCs w:val="22"/>
              </w:rPr>
            </w:pPr>
            <w:r w:rsidRPr="00744989">
              <w:rPr>
                <w:sz w:val="22"/>
                <w:szCs w:val="22"/>
              </w:rPr>
              <w:t>Use spill kit or dam area with quarry fines if larger than 200 litres</w:t>
            </w:r>
          </w:p>
        </w:tc>
      </w:tr>
      <w:tr w:rsidR="00174408" w:rsidRPr="001206E7" w14:paraId="5FD02153" w14:textId="77777777" w:rsidTr="00174408">
        <w:trPr>
          <w:trHeight w:val="325"/>
        </w:trPr>
        <w:tc>
          <w:tcPr>
            <w:tcW w:w="2693" w:type="dxa"/>
          </w:tcPr>
          <w:p w14:paraId="6E64FAA2" w14:textId="77777777" w:rsidR="00174408" w:rsidRPr="001206E7" w:rsidRDefault="00174408" w:rsidP="004A6AC1">
            <w:pPr>
              <w:rPr>
                <w:sz w:val="22"/>
                <w:szCs w:val="22"/>
              </w:rPr>
            </w:pPr>
            <w:r w:rsidRPr="001206E7">
              <w:rPr>
                <w:sz w:val="22"/>
                <w:szCs w:val="22"/>
              </w:rPr>
              <w:t xml:space="preserve">Lubricating oil spill </w:t>
            </w:r>
          </w:p>
        </w:tc>
        <w:tc>
          <w:tcPr>
            <w:tcW w:w="2807" w:type="dxa"/>
          </w:tcPr>
          <w:p w14:paraId="32EFFA69" w14:textId="77777777" w:rsidR="00174408" w:rsidRPr="001206E7" w:rsidRDefault="00174408" w:rsidP="004A6AC1">
            <w:pPr>
              <w:rPr>
                <w:sz w:val="22"/>
                <w:szCs w:val="22"/>
              </w:rPr>
            </w:pPr>
            <w:r w:rsidRPr="00174408">
              <w:rPr>
                <w:sz w:val="22"/>
                <w:szCs w:val="22"/>
              </w:rPr>
              <w:t>Improbable</w:t>
            </w:r>
            <w:r>
              <w:rPr>
                <w:sz w:val="22"/>
                <w:szCs w:val="22"/>
              </w:rPr>
              <w:t xml:space="preserve"> </w:t>
            </w:r>
            <w:r w:rsidRPr="00174408">
              <w:rPr>
                <w:sz w:val="22"/>
                <w:szCs w:val="22"/>
              </w:rPr>
              <w:t xml:space="preserve"> (Would only occur under exceptional circumstances)</w:t>
            </w:r>
          </w:p>
        </w:tc>
        <w:tc>
          <w:tcPr>
            <w:tcW w:w="3737" w:type="dxa"/>
          </w:tcPr>
          <w:p w14:paraId="3B6654CD" w14:textId="77777777" w:rsidR="00174408" w:rsidRPr="001206E7" w:rsidRDefault="00174408" w:rsidP="004A6AC1">
            <w:pPr>
              <w:rPr>
                <w:sz w:val="22"/>
                <w:szCs w:val="22"/>
              </w:rPr>
            </w:pPr>
            <w:r w:rsidRPr="001206E7">
              <w:rPr>
                <w:sz w:val="22"/>
                <w:szCs w:val="22"/>
              </w:rPr>
              <w:t xml:space="preserve">Use spill kit </w:t>
            </w:r>
            <w:r>
              <w:rPr>
                <w:sz w:val="22"/>
                <w:szCs w:val="22"/>
              </w:rPr>
              <w:t>or dam area with quarry fines if larger than 200 litres</w:t>
            </w:r>
          </w:p>
        </w:tc>
      </w:tr>
      <w:tr w:rsidR="00174408" w:rsidRPr="001206E7" w14:paraId="528C6140" w14:textId="77777777" w:rsidTr="00174408">
        <w:trPr>
          <w:trHeight w:val="325"/>
        </w:trPr>
        <w:tc>
          <w:tcPr>
            <w:tcW w:w="2693" w:type="dxa"/>
          </w:tcPr>
          <w:p w14:paraId="4E9B59B9" w14:textId="77777777" w:rsidR="00174408" w:rsidRPr="001206E7" w:rsidRDefault="00174408" w:rsidP="004A6AC1">
            <w:pPr>
              <w:rPr>
                <w:sz w:val="22"/>
                <w:szCs w:val="22"/>
              </w:rPr>
            </w:pPr>
            <w:r w:rsidRPr="001206E7">
              <w:rPr>
                <w:sz w:val="22"/>
                <w:szCs w:val="22"/>
              </w:rPr>
              <w:t>Sediment laden storm water</w:t>
            </w:r>
          </w:p>
        </w:tc>
        <w:tc>
          <w:tcPr>
            <w:tcW w:w="2807" w:type="dxa"/>
          </w:tcPr>
          <w:p w14:paraId="38CDEF9D" w14:textId="77777777" w:rsidR="00174408" w:rsidRDefault="00174408" w:rsidP="004A6AC1">
            <w:pPr>
              <w:rPr>
                <w:sz w:val="22"/>
                <w:szCs w:val="22"/>
              </w:rPr>
            </w:pPr>
            <w:r w:rsidRPr="00174408">
              <w:rPr>
                <w:sz w:val="22"/>
                <w:szCs w:val="22"/>
              </w:rPr>
              <w:t>Improbable (Would only occur under exceptional circumstances)</w:t>
            </w:r>
          </w:p>
        </w:tc>
        <w:tc>
          <w:tcPr>
            <w:tcW w:w="3737" w:type="dxa"/>
          </w:tcPr>
          <w:p w14:paraId="4F6E38F8" w14:textId="77777777" w:rsidR="00174408" w:rsidRPr="001206E7" w:rsidRDefault="00174408" w:rsidP="004A6AC1">
            <w:pPr>
              <w:rPr>
                <w:sz w:val="22"/>
                <w:szCs w:val="22"/>
              </w:rPr>
            </w:pPr>
            <w:r>
              <w:rPr>
                <w:sz w:val="22"/>
                <w:szCs w:val="22"/>
              </w:rPr>
              <w:t>Retention Basins</w:t>
            </w:r>
            <w:r w:rsidRPr="001206E7">
              <w:rPr>
                <w:sz w:val="22"/>
                <w:szCs w:val="22"/>
              </w:rPr>
              <w:t xml:space="preserve"> </w:t>
            </w:r>
          </w:p>
        </w:tc>
      </w:tr>
      <w:tr w:rsidR="00174408" w:rsidRPr="001206E7" w14:paraId="31E44105" w14:textId="77777777" w:rsidTr="00174408">
        <w:trPr>
          <w:trHeight w:val="325"/>
        </w:trPr>
        <w:tc>
          <w:tcPr>
            <w:tcW w:w="2693" w:type="dxa"/>
          </w:tcPr>
          <w:p w14:paraId="6E7BC850" w14:textId="77777777" w:rsidR="00174408" w:rsidRPr="001206E7" w:rsidRDefault="00174408" w:rsidP="004A6AC1">
            <w:pPr>
              <w:rPr>
                <w:sz w:val="22"/>
                <w:szCs w:val="22"/>
              </w:rPr>
            </w:pPr>
            <w:r w:rsidRPr="001206E7">
              <w:rPr>
                <w:sz w:val="22"/>
                <w:szCs w:val="22"/>
              </w:rPr>
              <w:t>Cleaning ch</w:t>
            </w:r>
            <w:r>
              <w:rPr>
                <w:sz w:val="22"/>
                <w:szCs w:val="22"/>
              </w:rPr>
              <w:t>emical</w:t>
            </w:r>
          </w:p>
        </w:tc>
        <w:tc>
          <w:tcPr>
            <w:tcW w:w="2807" w:type="dxa"/>
          </w:tcPr>
          <w:p w14:paraId="1DC08CC4" w14:textId="77777777" w:rsidR="00174408" w:rsidRPr="001206E7" w:rsidRDefault="00174408" w:rsidP="004A6AC1">
            <w:pPr>
              <w:rPr>
                <w:sz w:val="22"/>
                <w:szCs w:val="22"/>
              </w:rPr>
            </w:pPr>
            <w:r w:rsidRPr="00174408">
              <w:rPr>
                <w:sz w:val="22"/>
                <w:szCs w:val="22"/>
              </w:rPr>
              <w:t>Remote</w:t>
            </w:r>
            <w:r w:rsidR="00744989">
              <w:rPr>
                <w:sz w:val="22"/>
                <w:szCs w:val="22"/>
              </w:rPr>
              <w:t xml:space="preserve"> </w:t>
            </w:r>
            <w:r w:rsidRPr="00174408">
              <w:rPr>
                <w:sz w:val="22"/>
                <w:szCs w:val="22"/>
              </w:rPr>
              <w:t>(May occur only in unusual circumstances)</w:t>
            </w:r>
          </w:p>
        </w:tc>
        <w:tc>
          <w:tcPr>
            <w:tcW w:w="3737" w:type="dxa"/>
          </w:tcPr>
          <w:p w14:paraId="7EE4FDA9" w14:textId="77777777" w:rsidR="00174408" w:rsidRPr="001206E7" w:rsidRDefault="00174408" w:rsidP="004A6AC1">
            <w:pPr>
              <w:rPr>
                <w:sz w:val="22"/>
                <w:szCs w:val="22"/>
              </w:rPr>
            </w:pPr>
            <w:r w:rsidRPr="001206E7">
              <w:rPr>
                <w:sz w:val="22"/>
                <w:szCs w:val="22"/>
              </w:rPr>
              <w:t>Use spill kit</w:t>
            </w:r>
          </w:p>
        </w:tc>
      </w:tr>
      <w:tr w:rsidR="00174408" w:rsidRPr="001206E7" w14:paraId="755599C8" w14:textId="77777777" w:rsidTr="00174408">
        <w:trPr>
          <w:trHeight w:val="325"/>
        </w:trPr>
        <w:tc>
          <w:tcPr>
            <w:tcW w:w="2693" w:type="dxa"/>
          </w:tcPr>
          <w:p w14:paraId="1C9F23C7" w14:textId="77777777" w:rsidR="00174408" w:rsidRPr="001206E7" w:rsidRDefault="00174408" w:rsidP="004A6AC1">
            <w:pPr>
              <w:rPr>
                <w:sz w:val="22"/>
                <w:szCs w:val="22"/>
              </w:rPr>
            </w:pPr>
            <w:r>
              <w:rPr>
                <w:sz w:val="22"/>
                <w:szCs w:val="22"/>
              </w:rPr>
              <w:t>Flammable liquid fire</w:t>
            </w:r>
          </w:p>
        </w:tc>
        <w:tc>
          <w:tcPr>
            <w:tcW w:w="2807" w:type="dxa"/>
          </w:tcPr>
          <w:p w14:paraId="202C3D4C" w14:textId="77777777" w:rsidR="00174408" w:rsidRDefault="00174408" w:rsidP="004A6AC1">
            <w:pPr>
              <w:rPr>
                <w:sz w:val="22"/>
                <w:szCs w:val="22"/>
              </w:rPr>
            </w:pPr>
            <w:r w:rsidRPr="00174408">
              <w:rPr>
                <w:sz w:val="22"/>
                <w:szCs w:val="22"/>
              </w:rPr>
              <w:t>Remote</w:t>
            </w:r>
            <w:r w:rsidR="00744989">
              <w:rPr>
                <w:sz w:val="22"/>
                <w:szCs w:val="22"/>
              </w:rPr>
              <w:t xml:space="preserve"> </w:t>
            </w:r>
            <w:r w:rsidRPr="00174408">
              <w:rPr>
                <w:sz w:val="22"/>
                <w:szCs w:val="22"/>
              </w:rPr>
              <w:t>(May occur only in unusual circumstances)</w:t>
            </w:r>
          </w:p>
        </w:tc>
        <w:tc>
          <w:tcPr>
            <w:tcW w:w="3737" w:type="dxa"/>
          </w:tcPr>
          <w:p w14:paraId="5C384255" w14:textId="77777777" w:rsidR="00174408" w:rsidRPr="001206E7" w:rsidRDefault="00174408" w:rsidP="004A6AC1">
            <w:pPr>
              <w:rPr>
                <w:sz w:val="22"/>
                <w:szCs w:val="22"/>
              </w:rPr>
            </w:pPr>
            <w:r>
              <w:rPr>
                <w:sz w:val="22"/>
                <w:szCs w:val="22"/>
              </w:rPr>
              <w:t>Fire extinguishers</w:t>
            </w:r>
          </w:p>
        </w:tc>
      </w:tr>
    </w:tbl>
    <w:p w14:paraId="6FF984DD" w14:textId="77777777" w:rsidR="00443975" w:rsidRDefault="00443975" w:rsidP="00443975">
      <w:pPr>
        <w:pStyle w:val="BodyText"/>
      </w:pPr>
    </w:p>
    <w:p w14:paraId="526B1230" w14:textId="77777777" w:rsidR="00443975" w:rsidRDefault="00443975" w:rsidP="00443975">
      <w:pPr>
        <w:pStyle w:val="Heading2"/>
      </w:pPr>
      <w:bookmarkStart w:id="14" w:name="_Toc477440788"/>
      <w:r>
        <w:t>Maps</w:t>
      </w:r>
      <w:bookmarkEnd w:id="14"/>
    </w:p>
    <w:p w14:paraId="70A597AC" w14:textId="77777777" w:rsidR="00443975" w:rsidRDefault="003508C0" w:rsidP="00443975">
      <w:pPr>
        <w:pStyle w:val="BodyText"/>
      </w:pPr>
      <w:r>
        <w:t>See Appendix A for the Site Emergency P</w:t>
      </w:r>
      <w:r w:rsidR="00607BFA">
        <w:t>lan.</w:t>
      </w:r>
    </w:p>
    <w:p w14:paraId="1BB89254" w14:textId="77777777" w:rsidR="00443975" w:rsidRDefault="00443975" w:rsidP="00443975">
      <w:pPr>
        <w:pStyle w:val="Heading2"/>
      </w:pPr>
      <w:bookmarkStart w:id="15" w:name="_Toc477440789"/>
      <w:r>
        <w:t>Actions to be taken during or immediately after a pollution incident</w:t>
      </w:r>
      <w:bookmarkEnd w:id="15"/>
    </w:p>
    <w:p w14:paraId="12D26946" w14:textId="77777777" w:rsidR="00443975" w:rsidRDefault="001C0E90" w:rsidP="00443975">
      <w:pPr>
        <w:pStyle w:val="BodyText"/>
      </w:pPr>
      <w:r>
        <w:t>Actions to be taken are shown in the following flowchart:</w:t>
      </w:r>
    </w:p>
    <w:p w14:paraId="2D1D6438" w14:textId="77777777" w:rsidR="001C0E90" w:rsidRDefault="00744989" w:rsidP="00443975">
      <w:pPr>
        <w:pStyle w:val="BodyText"/>
      </w:pPr>
      <w:r>
        <w:object w:dxaOrig="10770" w:dyaOrig="14265" w14:anchorId="53EA38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621.95pt" o:ole="">
            <v:imagedata r:id="rId17" o:title=""/>
          </v:shape>
          <o:OLEObject Type="Embed" ProgID="Visio.Drawing.11" ShapeID="_x0000_i1025" DrawAspect="Content" ObjectID="_1794130104" r:id="rId18"/>
        </w:object>
      </w:r>
    </w:p>
    <w:p w14:paraId="5B9A7E40" w14:textId="77777777" w:rsidR="00FE14C2" w:rsidRDefault="00FE14C2" w:rsidP="00443975">
      <w:pPr>
        <w:pStyle w:val="BodyText"/>
      </w:pPr>
    </w:p>
    <w:p w14:paraId="50EA4925" w14:textId="77777777" w:rsidR="00AA55B2" w:rsidRDefault="00AA55B2" w:rsidP="00AA55B2">
      <w:pPr>
        <w:pStyle w:val="Heading2"/>
      </w:pPr>
      <w:bookmarkStart w:id="16" w:name="_Toc477440790"/>
      <w:r>
        <w:lastRenderedPageBreak/>
        <w:t>Pollution incident notification</w:t>
      </w:r>
      <w:bookmarkEnd w:id="16"/>
    </w:p>
    <w:p w14:paraId="4704FFDC" w14:textId="77777777" w:rsidR="00AA55B2" w:rsidRDefault="00AA55B2" w:rsidP="00AA55B2">
      <w:pPr>
        <w:rPr>
          <w:rFonts w:ascii="Times" w:hAnsi="Times" w:cs="Times"/>
          <w:sz w:val="24"/>
          <w:szCs w:val="24"/>
          <w:lang w:val="en-US" w:eastAsia="en-US"/>
        </w:rPr>
      </w:pPr>
      <w:r>
        <w:rPr>
          <w:lang w:val="en-US" w:eastAsia="en-US"/>
        </w:rPr>
        <w:t>A pollution incident is required to be notified if there is a risk of “material harm” to the environment, which is defined in Section 147 of the POEO Act as:</w:t>
      </w:r>
    </w:p>
    <w:p w14:paraId="25D87896" w14:textId="77777777" w:rsidR="00AA55B2" w:rsidRPr="00523925" w:rsidRDefault="00523925" w:rsidP="00AA55B2">
      <w:pPr>
        <w:pStyle w:val="ListParagraph"/>
        <w:numPr>
          <w:ilvl w:val="0"/>
          <w:numId w:val="46"/>
        </w:numPr>
        <w:ind w:hanging="357"/>
        <w:rPr>
          <w:rFonts w:cs="Arial"/>
          <w:i/>
          <w:lang w:val="en-US" w:eastAsia="en-US"/>
        </w:rPr>
      </w:pPr>
      <w:r>
        <w:rPr>
          <w:rFonts w:cs="Arial"/>
          <w:i/>
          <w:lang w:val="en-US" w:eastAsia="en-US"/>
        </w:rPr>
        <w:t>“</w:t>
      </w:r>
      <w:r w:rsidR="00AA55B2" w:rsidRPr="00523925">
        <w:rPr>
          <w:rFonts w:cs="Arial"/>
          <w:i/>
          <w:lang w:val="en-US" w:eastAsia="en-US"/>
        </w:rPr>
        <w:t>harm to the environment is material if:</w:t>
      </w:r>
    </w:p>
    <w:p w14:paraId="7C96C7EA" w14:textId="77777777" w:rsidR="00AA55B2" w:rsidRPr="00523925" w:rsidRDefault="00AA55B2" w:rsidP="00AA55B2">
      <w:pPr>
        <w:pStyle w:val="ListParagraph"/>
        <w:numPr>
          <w:ilvl w:val="1"/>
          <w:numId w:val="48"/>
        </w:numPr>
        <w:ind w:hanging="357"/>
        <w:rPr>
          <w:rFonts w:cs="Arial"/>
          <w:i/>
          <w:lang w:val="en-US" w:eastAsia="en-US"/>
        </w:rPr>
      </w:pPr>
      <w:r w:rsidRPr="00523925">
        <w:rPr>
          <w:rFonts w:cs="Arial"/>
          <w:i/>
          <w:lang w:val="en-US" w:eastAsia="en-US"/>
        </w:rPr>
        <w:t>It involves actual or potential harm to the health or safety of human beings or to ecosystems that is not trivial, or</w:t>
      </w:r>
    </w:p>
    <w:p w14:paraId="3F804967" w14:textId="77777777" w:rsidR="00AA55B2" w:rsidRPr="00523925" w:rsidRDefault="00AA55B2" w:rsidP="00AA55B2">
      <w:pPr>
        <w:pStyle w:val="ListParagraph"/>
        <w:numPr>
          <w:ilvl w:val="1"/>
          <w:numId w:val="48"/>
        </w:numPr>
        <w:ind w:hanging="357"/>
        <w:rPr>
          <w:rFonts w:cs="Arial"/>
          <w:i/>
          <w:lang w:val="en-US" w:eastAsia="en-US"/>
        </w:rPr>
      </w:pPr>
      <w:r w:rsidRPr="00523925">
        <w:rPr>
          <w:rFonts w:cs="Arial"/>
          <w:i/>
          <w:lang w:val="en-US" w:eastAsia="en-US"/>
        </w:rPr>
        <w:t>It results in actual or potential loss or property damage of an amount, or amounts in aggregate, exceeding $10,000 (or such other amount as is prescribed by the regulations), and</w:t>
      </w:r>
    </w:p>
    <w:p w14:paraId="378CD5C0" w14:textId="77777777" w:rsidR="00AA55B2" w:rsidRPr="00523925" w:rsidRDefault="00AA55B2" w:rsidP="00AA55B2">
      <w:pPr>
        <w:pStyle w:val="ListParagraph"/>
        <w:numPr>
          <w:ilvl w:val="0"/>
          <w:numId w:val="46"/>
        </w:numPr>
        <w:ind w:hanging="357"/>
        <w:rPr>
          <w:rFonts w:cs="Arial"/>
          <w:i/>
          <w:lang w:val="en-US" w:eastAsia="en-US"/>
        </w:rPr>
      </w:pPr>
      <w:r w:rsidRPr="00523925">
        <w:rPr>
          <w:rFonts w:cs="Arial"/>
          <w:i/>
          <w:lang w:val="en-US" w:eastAsia="en-US"/>
        </w:rPr>
        <w:t>b) loss includes the reasonable costs and expenses that would be incurred in taking all reasonable and practicable measures to prevent, mitigate or make good harm to the environment.”</w:t>
      </w:r>
    </w:p>
    <w:p w14:paraId="30F0FEB8" w14:textId="77777777" w:rsidR="001559A1" w:rsidRDefault="001559A1" w:rsidP="001559A1">
      <w:pPr>
        <w:pStyle w:val="Heading3"/>
      </w:pPr>
      <w:bookmarkStart w:id="17" w:name="_Toc477440791"/>
      <w:r>
        <w:t>Notification to employees/contractors</w:t>
      </w:r>
      <w:bookmarkEnd w:id="17"/>
    </w:p>
    <w:p w14:paraId="286895C3" w14:textId="77777777" w:rsidR="001559A1" w:rsidRDefault="001559A1" w:rsidP="001559A1">
      <w:r>
        <w:t>Incident notification to personnel on site is the responsibility of the Production Manager and will be via face-to-face communication or two-way radio.  All personnel on site are to follow the directions of the Wardens during emergency situations, unless they reasonably believe their personal safety is at risk.</w:t>
      </w:r>
    </w:p>
    <w:p w14:paraId="4F46272A" w14:textId="77777777" w:rsidR="001559A1" w:rsidRDefault="001559A1" w:rsidP="001559A1">
      <w:pPr>
        <w:pStyle w:val="Heading3"/>
      </w:pPr>
      <w:bookmarkStart w:id="18" w:name="_Toc477440792"/>
      <w:r>
        <w:t xml:space="preserve">Notification to </w:t>
      </w:r>
      <w:r w:rsidR="00AA55B2">
        <w:t>a</w:t>
      </w:r>
      <w:r>
        <w:t>uthorities</w:t>
      </w:r>
      <w:bookmarkEnd w:id="18"/>
    </w:p>
    <w:p w14:paraId="5159617B" w14:textId="77777777" w:rsidR="00D20D28" w:rsidRDefault="00D20D28" w:rsidP="00607BFA">
      <w:r>
        <w:t>In the event that the emergency that involves the railway line</w:t>
      </w:r>
      <w:r w:rsidR="007C54C5">
        <w:t>,</w:t>
      </w:r>
      <w:r>
        <w:t xml:space="preserve"> contact the RMC</w:t>
      </w:r>
      <w:r w:rsidR="007C54C5">
        <w:t>,</w:t>
      </w:r>
      <w:r>
        <w:t xml:space="preserve"> otherwise if it is a pollution incident</w:t>
      </w:r>
      <w:r w:rsidR="007C54C5">
        <w:t>.</w:t>
      </w:r>
      <w:r>
        <w:t xml:space="preserve"> </w:t>
      </w:r>
      <w:r w:rsidR="007C54C5">
        <w:t>T</w:t>
      </w:r>
      <w:r>
        <w:t xml:space="preserve">he site manager is to contact the </w:t>
      </w:r>
      <w:r w:rsidRPr="00607BFA">
        <w:rPr>
          <w:b/>
        </w:rPr>
        <w:t xml:space="preserve">Incident </w:t>
      </w:r>
      <w:r w:rsidR="000547F9">
        <w:rPr>
          <w:b/>
        </w:rPr>
        <w:t>&amp;</w:t>
      </w:r>
      <w:r w:rsidRPr="00607BFA">
        <w:rPr>
          <w:b/>
        </w:rPr>
        <w:t xml:space="preserve"> Injury</w:t>
      </w:r>
      <w:r w:rsidR="007C54C5">
        <w:t xml:space="preserve"> </w:t>
      </w:r>
      <w:r w:rsidR="007C54C5" w:rsidRPr="007C54C5">
        <w:rPr>
          <w:b/>
        </w:rPr>
        <w:t>H</w:t>
      </w:r>
      <w:r w:rsidR="00D34944" w:rsidRPr="007C54C5">
        <w:rPr>
          <w:b/>
        </w:rPr>
        <w:t>otline</w:t>
      </w:r>
      <w:r>
        <w:t xml:space="preserve"> who will in turn contact the relevant authorities.</w:t>
      </w:r>
    </w:p>
    <w:p w14:paraId="6CFD82BF" w14:textId="77777777" w:rsidR="00607BFA" w:rsidRDefault="00607BFA" w:rsidP="00607BFA">
      <w:r>
        <w:t>When notifying of an emergency incident, you will need to advise:</w:t>
      </w:r>
    </w:p>
    <w:p w14:paraId="548DDC23" w14:textId="77777777" w:rsidR="00607BFA" w:rsidRDefault="00607BFA" w:rsidP="00607BFA">
      <w:pPr>
        <w:pStyle w:val="ListParagraph"/>
        <w:numPr>
          <w:ilvl w:val="0"/>
          <w:numId w:val="44"/>
        </w:numPr>
        <w:ind w:left="714" w:hanging="357"/>
      </w:pPr>
      <w:r>
        <w:t>your identity and contact number,</w:t>
      </w:r>
    </w:p>
    <w:p w14:paraId="61430334" w14:textId="77777777" w:rsidR="00607BFA" w:rsidRDefault="00607BFA" w:rsidP="00607BFA">
      <w:pPr>
        <w:pStyle w:val="ListParagraph"/>
        <w:numPr>
          <w:ilvl w:val="0"/>
          <w:numId w:val="44"/>
        </w:numPr>
        <w:ind w:left="714" w:hanging="357"/>
      </w:pPr>
      <w:r>
        <w:t>the nature and location of the incident,</w:t>
      </w:r>
    </w:p>
    <w:p w14:paraId="62DECF95" w14:textId="77777777" w:rsidR="00607BFA" w:rsidRDefault="00607BFA" w:rsidP="00607BFA">
      <w:pPr>
        <w:pStyle w:val="ListParagraph"/>
        <w:numPr>
          <w:ilvl w:val="0"/>
          <w:numId w:val="44"/>
        </w:numPr>
        <w:ind w:left="714" w:hanging="357"/>
      </w:pPr>
      <w:r>
        <w:t>the urgency and help needed - Ambulance, Fire Brigade, Police,</w:t>
      </w:r>
    </w:p>
    <w:p w14:paraId="18CE8456" w14:textId="77777777" w:rsidR="00607BFA" w:rsidRDefault="00607BFA" w:rsidP="00607BFA">
      <w:pPr>
        <w:pStyle w:val="ListParagraph"/>
        <w:numPr>
          <w:ilvl w:val="0"/>
          <w:numId w:val="44"/>
        </w:numPr>
        <w:ind w:left="714" w:hanging="357"/>
      </w:pPr>
      <w:r>
        <w:t>details of immediate threats or hazards, and</w:t>
      </w:r>
    </w:p>
    <w:p w14:paraId="45B79EB9" w14:textId="77777777" w:rsidR="00607BFA" w:rsidRDefault="00607BFA" w:rsidP="00607BFA">
      <w:pPr>
        <w:pStyle w:val="ListParagraph"/>
        <w:numPr>
          <w:ilvl w:val="0"/>
          <w:numId w:val="44"/>
        </w:numPr>
        <w:ind w:left="714" w:hanging="357"/>
      </w:pPr>
      <w:r>
        <w:t>that emergency services should report to main office off the Princess Highway for directions</w:t>
      </w:r>
    </w:p>
    <w:p w14:paraId="305103FD" w14:textId="77777777" w:rsidR="001559A1" w:rsidRDefault="001559A1" w:rsidP="001559A1"/>
    <w:p w14:paraId="2F12C027" w14:textId="77777777" w:rsidR="001559A1" w:rsidRDefault="001559A1" w:rsidP="001559A1">
      <w:pPr>
        <w:pStyle w:val="Heading3"/>
      </w:pPr>
      <w:bookmarkStart w:id="19" w:name="_Toc477440793"/>
      <w:r>
        <w:t xml:space="preserve">Relevant </w:t>
      </w:r>
      <w:r w:rsidR="00AA55B2">
        <w:t>authorities c</w:t>
      </w:r>
      <w:r w:rsidR="00052C06">
        <w:t>ontact d</w:t>
      </w:r>
      <w:r>
        <w:t>etails</w:t>
      </w:r>
      <w:bookmarkEnd w:id="19"/>
      <w:r>
        <w:t xml:space="preserve"> </w:t>
      </w:r>
    </w:p>
    <w:p w14:paraId="7D625754" w14:textId="77777777" w:rsidR="00607BFA" w:rsidRPr="00607BFA" w:rsidRDefault="00607BFA" w:rsidP="00607BFA">
      <w:pPr>
        <w:pStyle w:val="BodyText"/>
      </w:pPr>
      <w:r>
        <w:rPr>
          <w:b/>
        </w:rPr>
        <w:t>Note:</w:t>
      </w:r>
      <w:r>
        <w:t xml:space="preserve"> The following information is supplied in the event that Incident and Injury Hotline cannot be contacted.  If the Hotline is not contactable, the </w:t>
      </w:r>
      <w:r w:rsidR="000778A2" w:rsidRPr="001C0E90">
        <w:rPr>
          <w:rFonts w:cs="Arial"/>
          <w:lang w:val="en-US" w:eastAsia="en-US"/>
        </w:rPr>
        <w:t xml:space="preserve">Manager </w:t>
      </w:r>
      <w:r w:rsidR="000778A2">
        <w:rPr>
          <w:rFonts w:cs="Arial"/>
          <w:lang w:val="en-US" w:eastAsia="en-US"/>
        </w:rPr>
        <w:t>Supply Chain Bulk Materials</w:t>
      </w:r>
      <w:r w:rsidR="000778A2" w:rsidRPr="001C0E90">
        <w:rPr>
          <w:rFonts w:cs="Arial"/>
          <w:lang w:val="en-US" w:eastAsia="en-US"/>
        </w:rPr>
        <w:t xml:space="preserve"> </w:t>
      </w:r>
      <w:r>
        <w:t xml:space="preserve">or </w:t>
      </w:r>
      <w:r w:rsidR="000778A2">
        <w:t xml:space="preserve">Bulk Materials </w:t>
      </w:r>
      <w:r>
        <w:t>Engineer will contact the Authorities using the following numbers.</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6587"/>
        <w:gridCol w:w="2911"/>
      </w:tblGrid>
      <w:tr w:rsidR="007A5ECA" w:rsidRPr="00CD0FE9" w14:paraId="2BB73D33" w14:textId="77777777" w:rsidTr="007A5ECA">
        <w:trPr>
          <w:cantSplit/>
          <w:tblHeader/>
        </w:trPr>
        <w:tc>
          <w:tcPr>
            <w:tcW w:w="6587" w:type="dxa"/>
            <w:tcBorders>
              <w:bottom w:val="single" w:sz="4" w:space="0" w:color="auto"/>
            </w:tcBorders>
            <w:shd w:val="pct10" w:color="auto" w:fill="000080"/>
          </w:tcPr>
          <w:p w14:paraId="40BD3670" w14:textId="77777777" w:rsidR="007A5ECA" w:rsidRPr="00CD0FE9" w:rsidRDefault="007A5ECA" w:rsidP="007A5ECA">
            <w:pPr>
              <w:pStyle w:val="TableText"/>
              <w:rPr>
                <w:color w:val="FFFFFF"/>
                <w:sz w:val="22"/>
                <w:szCs w:val="22"/>
              </w:rPr>
            </w:pPr>
            <w:r w:rsidRPr="00CD0FE9">
              <w:rPr>
                <w:color w:val="FFFFFF"/>
                <w:sz w:val="22"/>
                <w:szCs w:val="22"/>
              </w:rPr>
              <w:t xml:space="preserve">Authority </w:t>
            </w:r>
          </w:p>
        </w:tc>
        <w:tc>
          <w:tcPr>
            <w:tcW w:w="2911" w:type="dxa"/>
            <w:tcBorders>
              <w:bottom w:val="single" w:sz="4" w:space="0" w:color="auto"/>
            </w:tcBorders>
            <w:shd w:val="pct10" w:color="auto" w:fill="000080"/>
          </w:tcPr>
          <w:p w14:paraId="35DE4985" w14:textId="77777777" w:rsidR="007A5ECA" w:rsidRPr="00CD0FE9" w:rsidRDefault="007A5ECA" w:rsidP="007A5ECA">
            <w:pPr>
              <w:pStyle w:val="TableText"/>
              <w:rPr>
                <w:color w:val="FFFFFF"/>
                <w:sz w:val="22"/>
                <w:szCs w:val="22"/>
              </w:rPr>
            </w:pPr>
            <w:r w:rsidRPr="00CD0FE9">
              <w:rPr>
                <w:color w:val="FFFFFF"/>
                <w:sz w:val="22"/>
                <w:szCs w:val="22"/>
              </w:rPr>
              <w:t xml:space="preserve">Phone </w:t>
            </w:r>
          </w:p>
        </w:tc>
      </w:tr>
      <w:tr w:rsidR="007A5ECA" w:rsidRPr="00CD0FE9" w14:paraId="1E824232" w14:textId="77777777" w:rsidTr="007A5ECA">
        <w:trPr>
          <w:cantSplit/>
        </w:trPr>
        <w:tc>
          <w:tcPr>
            <w:tcW w:w="6587" w:type="dxa"/>
            <w:tcBorders>
              <w:top w:val="single" w:sz="4" w:space="0" w:color="auto"/>
            </w:tcBorders>
            <w:vAlign w:val="center"/>
          </w:tcPr>
          <w:p w14:paraId="2FB384C0" w14:textId="77777777" w:rsidR="007A5ECA" w:rsidRPr="00AF049C" w:rsidRDefault="007A5ECA" w:rsidP="007A5ECA">
            <w:r w:rsidRPr="00AF049C">
              <w:t xml:space="preserve">EPA </w:t>
            </w:r>
          </w:p>
        </w:tc>
        <w:tc>
          <w:tcPr>
            <w:tcW w:w="2911" w:type="dxa"/>
            <w:tcBorders>
              <w:top w:val="single" w:sz="4" w:space="0" w:color="auto"/>
            </w:tcBorders>
            <w:vAlign w:val="center"/>
          </w:tcPr>
          <w:p w14:paraId="14F88E92" w14:textId="77777777" w:rsidR="007A5ECA" w:rsidRPr="00AF049C" w:rsidRDefault="007A5ECA" w:rsidP="007A5ECA">
            <w:pPr>
              <w:rPr>
                <w:iCs/>
              </w:rPr>
            </w:pPr>
            <w:r w:rsidRPr="00AF049C">
              <w:rPr>
                <w:iCs/>
              </w:rPr>
              <w:t>131 555</w:t>
            </w:r>
          </w:p>
        </w:tc>
      </w:tr>
      <w:tr w:rsidR="007A5ECA" w:rsidRPr="00CD0FE9" w14:paraId="6CEE3040" w14:textId="77777777" w:rsidTr="007A5ECA">
        <w:trPr>
          <w:cantSplit/>
        </w:trPr>
        <w:tc>
          <w:tcPr>
            <w:tcW w:w="6587" w:type="dxa"/>
            <w:vAlign w:val="center"/>
          </w:tcPr>
          <w:p w14:paraId="063232C3" w14:textId="77777777" w:rsidR="007A5ECA" w:rsidRPr="00AF049C" w:rsidRDefault="007A5ECA" w:rsidP="007A5ECA">
            <w:r>
              <w:t>Kiama</w:t>
            </w:r>
            <w:r w:rsidRPr="00AF049C">
              <w:t xml:space="preserve"> Council </w:t>
            </w:r>
          </w:p>
        </w:tc>
        <w:tc>
          <w:tcPr>
            <w:tcW w:w="2911" w:type="dxa"/>
            <w:vAlign w:val="center"/>
          </w:tcPr>
          <w:p w14:paraId="4ED217F7" w14:textId="77777777" w:rsidR="007A5ECA" w:rsidRPr="00AF049C" w:rsidRDefault="007A5ECA" w:rsidP="007A5ECA">
            <w:pPr>
              <w:rPr>
                <w:iCs/>
              </w:rPr>
            </w:pPr>
            <w:r w:rsidRPr="004244F3">
              <w:rPr>
                <w:iCs/>
              </w:rPr>
              <w:t>4232 0444</w:t>
            </w:r>
          </w:p>
        </w:tc>
      </w:tr>
      <w:tr w:rsidR="007A5ECA" w:rsidRPr="00CD0FE9" w14:paraId="1D487FD1" w14:textId="77777777" w:rsidTr="007A5ECA">
        <w:trPr>
          <w:cantSplit/>
        </w:trPr>
        <w:tc>
          <w:tcPr>
            <w:tcW w:w="6587" w:type="dxa"/>
            <w:vAlign w:val="center"/>
          </w:tcPr>
          <w:p w14:paraId="08BDF912" w14:textId="77777777" w:rsidR="007A5ECA" w:rsidRPr="00AF049C" w:rsidRDefault="007A5ECA" w:rsidP="007A5ECA">
            <w:r>
              <w:t>Kiama</w:t>
            </w:r>
            <w:r w:rsidRPr="00AF049C">
              <w:t xml:space="preserve"> Council</w:t>
            </w:r>
            <w:r>
              <w:t xml:space="preserve"> – afterhours and Public Holidays</w:t>
            </w:r>
          </w:p>
        </w:tc>
        <w:tc>
          <w:tcPr>
            <w:tcW w:w="2911" w:type="dxa"/>
            <w:vAlign w:val="center"/>
          </w:tcPr>
          <w:p w14:paraId="7B08D7B7" w14:textId="77777777" w:rsidR="007A5ECA" w:rsidRPr="00AF049C" w:rsidRDefault="007A5ECA" w:rsidP="007A5ECA">
            <w:r w:rsidRPr="004244F3">
              <w:t>0417 686 477</w:t>
            </w:r>
          </w:p>
        </w:tc>
      </w:tr>
      <w:tr w:rsidR="007A5ECA" w:rsidRPr="00CD0FE9" w14:paraId="1E158883" w14:textId="77777777" w:rsidTr="007A5ECA">
        <w:trPr>
          <w:cantSplit/>
        </w:trPr>
        <w:tc>
          <w:tcPr>
            <w:tcW w:w="6587" w:type="dxa"/>
            <w:vAlign w:val="center"/>
          </w:tcPr>
          <w:p w14:paraId="015C43FB" w14:textId="77777777" w:rsidR="007A5ECA" w:rsidRPr="00AF049C" w:rsidRDefault="007A5ECA" w:rsidP="007A5ECA">
            <w:r w:rsidRPr="00AF049C">
              <w:t xml:space="preserve">NSW Ministry of Health  - </w:t>
            </w:r>
            <w:r>
              <w:t>Illawarra</w:t>
            </w:r>
            <w:r w:rsidRPr="00AF049C">
              <w:t xml:space="preserve"> PHU </w:t>
            </w:r>
            <w:r>
              <w:t>(Wollongong)</w:t>
            </w:r>
          </w:p>
        </w:tc>
        <w:tc>
          <w:tcPr>
            <w:tcW w:w="2911" w:type="dxa"/>
            <w:vAlign w:val="center"/>
          </w:tcPr>
          <w:p w14:paraId="4BA8997F" w14:textId="77777777" w:rsidR="007A5ECA" w:rsidRPr="00AF049C" w:rsidRDefault="007A5ECA" w:rsidP="007A5ECA">
            <w:r w:rsidRPr="004244F3">
              <w:t>4221</w:t>
            </w:r>
            <w:r w:rsidR="00607BFA">
              <w:t xml:space="preserve"> </w:t>
            </w:r>
            <w:r w:rsidRPr="004244F3">
              <w:t>6700</w:t>
            </w:r>
          </w:p>
        </w:tc>
      </w:tr>
      <w:tr w:rsidR="007A5ECA" w:rsidRPr="00CD0FE9" w14:paraId="65707733" w14:textId="77777777" w:rsidTr="007A5ECA">
        <w:trPr>
          <w:cantSplit/>
        </w:trPr>
        <w:tc>
          <w:tcPr>
            <w:tcW w:w="6587" w:type="dxa"/>
            <w:vAlign w:val="center"/>
          </w:tcPr>
          <w:p w14:paraId="3B22D3B2" w14:textId="77777777" w:rsidR="007A5ECA" w:rsidRPr="00AF049C" w:rsidRDefault="00E15470" w:rsidP="007A5ECA">
            <w:r>
              <w:t xml:space="preserve">SafeWork </w:t>
            </w:r>
            <w:r w:rsidR="007A5ECA" w:rsidRPr="00AF049C">
              <w:t>NSW</w:t>
            </w:r>
          </w:p>
        </w:tc>
        <w:tc>
          <w:tcPr>
            <w:tcW w:w="2911" w:type="dxa"/>
            <w:vAlign w:val="center"/>
          </w:tcPr>
          <w:p w14:paraId="42201FCB" w14:textId="77777777" w:rsidR="007A5ECA" w:rsidRPr="00AF049C" w:rsidRDefault="007A5ECA" w:rsidP="007A5ECA">
            <w:r w:rsidRPr="00AF049C">
              <w:t>131 050</w:t>
            </w:r>
          </w:p>
        </w:tc>
      </w:tr>
      <w:tr w:rsidR="007A5ECA" w:rsidRPr="00CD0FE9" w14:paraId="5A8E677D" w14:textId="77777777" w:rsidTr="007A5ECA">
        <w:trPr>
          <w:cantSplit/>
        </w:trPr>
        <w:tc>
          <w:tcPr>
            <w:tcW w:w="6587" w:type="dxa"/>
            <w:vAlign w:val="center"/>
          </w:tcPr>
          <w:p w14:paraId="2699D22B" w14:textId="77777777" w:rsidR="007A5ECA" w:rsidRPr="00AF049C" w:rsidRDefault="007A5ECA" w:rsidP="007A5ECA">
            <w:r w:rsidRPr="00AF049C">
              <w:t xml:space="preserve">Fire and Rescue NSW – Emergency </w:t>
            </w:r>
          </w:p>
        </w:tc>
        <w:tc>
          <w:tcPr>
            <w:tcW w:w="2911" w:type="dxa"/>
            <w:vAlign w:val="center"/>
          </w:tcPr>
          <w:p w14:paraId="76209203" w14:textId="77777777" w:rsidR="007A5ECA" w:rsidRPr="00AF049C" w:rsidRDefault="007A5ECA" w:rsidP="007A5ECA">
            <w:r w:rsidRPr="00AF049C">
              <w:t>000</w:t>
            </w:r>
          </w:p>
        </w:tc>
      </w:tr>
      <w:tr w:rsidR="007A5ECA" w:rsidRPr="00CD0FE9" w14:paraId="75EA1B0F" w14:textId="77777777" w:rsidTr="007A5ECA">
        <w:trPr>
          <w:cantSplit/>
        </w:trPr>
        <w:tc>
          <w:tcPr>
            <w:tcW w:w="6587" w:type="dxa"/>
            <w:vAlign w:val="center"/>
          </w:tcPr>
          <w:p w14:paraId="2424FD8E" w14:textId="77777777" w:rsidR="007A5ECA" w:rsidRPr="00AF049C" w:rsidRDefault="007A5ECA" w:rsidP="007A5ECA">
            <w:r w:rsidRPr="00AF049C">
              <w:t xml:space="preserve">Fire and Rescue NSW – Pollution Incident </w:t>
            </w:r>
          </w:p>
        </w:tc>
        <w:tc>
          <w:tcPr>
            <w:tcW w:w="2911" w:type="dxa"/>
            <w:vAlign w:val="center"/>
          </w:tcPr>
          <w:p w14:paraId="3A1FED94" w14:textId="77777777" w:rsidR="007A5ECA" w:rsidRPr="00AF049C" w:rsidRDefault="007A5ECA" w:rsidP="007A5ECA">
            <w:r w:rsidRPr="00AF049C">
              <w:t>1300 729 579</w:t>
            </w:r>
          </w:p>
        </w:tc>
      </w:tr>
    </w:tbl>
    <w:p w14:paraId="311CF58D" w14:textId="77777777" w:rsidR="007A5ECA" w:rsidRDefault="007A5ECA"/>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6587"/>
        <w:gridCol w:w="2911"/>
      </w:tblGrid>
      <w:tr w:rsidR="007A5ECA" w:rsidRPr="00CD0FE9" w14:paraId="15F908F0" w14:textId="77777777" w:rsidTr="007A5ECA">
        <w:trPr>
          <w:cantSplit/>
          <w:tblHeader/>
        </w:trPr>
        <w:tc>
          <w:tcPr>
            <w:tcW w:w="6587" w:type="dxa"/>
            <w:tcBorders>
              <w:bottom w:val="single" w:sz="4" w:space="0" w:color="auto"/>
            </w:tcBorders>
            <w:shd w:val="pct10" w:color="auto" w:fill="000080"/>
          </w:tcPr>
          <w:p w14:paraId="3F04F9AA" w14:textId="77777777" w:rsidR="007A5ECA" w:rsidRPr="00CD0FE9" w:rsidRDefault="007A5ECA" w:rsidP="007A5ECA">
            <w:pPr>
              <w:pStyle w:val="TableText"/>
              <w:rPr>
                <w:color w:val="FFFFFF"/>
                <w:sz w:val="22"/>
                <w:szCs w:val="22"/>
              </w:rPr>
            </w:pPr>
            <w:r>
              <w:rPr>
                <w:color w:val="FFFFFF"/>
                <w:sz w:val="22"/>
                <w:szCs w:val="22"/>
              </w:rPr>
              <w:t xml:space="preserve">Additional </w:t>
            </w:r>
            <w:r w:rsidRPr="00CD0FE9">
              <w:rPr>
                <w:color w:val="FFFFFF"/>
                <w:sz w:val="22"/>
                <w:szCs w:val="22"/>
              </w:rPr>
              <w:t xml:space="preserve">Authority </w:t>
            </w:r>
            <w:r>
              <w:rPr>
                <w:color w:val="FFFFFF"/>
                <w:sz w:val="22"/>
                <w:szCs w:val="22"/>
              </w:rPr>
              <w:t xml:space="preserve"> Contacts</w:t>
            </w:r>
          </w:p>
        </w:tc>
        <w:tc>
          <w:tcPr>
            <w:tcW w:w="2911" w:type="dxa"/>
            <w:tcBorders>
              <w:bottom w:val="single" w:sz="4" w:space="0" w:color="auto"/>
            </w:tcBorders>
            <w:shd w:val="pct10" w:color="auto" w:fill="000080"/>
          </w:tcPr>
          <w:p w14:paraId="3CEAC7A0" w14:textId="77777777" w:rsidR="007A5ECA" w:rsidRPr="00CD0FE9" w:rsidRDefault="007A5ECA" w:rsidP="007A5ECA">
            <w:pPr>
              <w:pStyle w:val="TableText"/>
              <w:rPr>
                <w:color w:val="FFFFFF"/>
                <w:sz w:val="22"/>
                <w:szCs w:val="22"/>
              </w:rPr>
            </w:pPr>
            <w:r w:rsidRPr="00CD0FE9">
              <w:rPr>
                <w:color w:val="FFFFFF"/>
                <w:sz w:val="22"/>
                <w:szCs w:val="22"/>
              </w:rPr>
              <w:t xml:space="preserve">Phone </w:t>
            </w:r>
          </w:p>
        </w:tc>
      </w:tr>
      <w:tr w:rsidR="007A5ECA" w:rsidRPr="00CD0FE9" w14:paraId="342CB2D0" w14:textId="77777777" w:rsidTr="007A5ECA">
        <w:trPr>
          <w:cantSplit/>
        </w:trPr>
        <w:tc>
          <w:tcPr>
            <w:tcW w:w="6587" w:type="dxa"/>
            <w:vAlign w:val="center"/>
          </w:tcPr>
          <w:p w14:paraId="0DD8A16D" w14:textId="77777777" w:rsidR="007A5ECA" w:rsidRPr="00AF049C" w:rsidRDefault="009B2CA3" w:rsidP="00CF08CE">
            <w:r w:rsidRPr="004244F3">
              <w:t>NSW</w:t>
            </w:r>
            <w:r>
              <w:t xml:space="preserve"> </w:t>
            </w:r>
            <w:r w:rsidR="00CF08CE">
              <w:t>Mine Safety Regulator</w:t>
            </w:r>
          </w:p>
        </w:tc>
        <w:tc>
          <w:tcPr>
            <w:tcW w:w="2911" w:type="dxa"/>
            <w:vAlign w:val="center"/>
          </w:tcPr>
          <w:p w14:paraId="4AB59BF4" w14:textId="77777777" w:rsidR="007A5ECA" w:rsidRPr="00AF049C" w:rsidRDefault="007A5ECA" w:rsidP="00CF08CE">
            <w:r>
              <w:t xml:space="preserve">1300 </w:t>
            </w:r>
            <w:r w:rsidR="00CF08CE">
              <w:t>814 609</w:t>
            </w:r>
          </w:p>
        </w:tc>
      </w:tr>
      <w:tr w:rsidR="007A5ECA" w:rsidRPr="00CD0FE9" w14:paraId="4ACE10F5" w14:textId="77777777" w:rsidTr="007A5ECA">
        <w:trPr>
          <w:cantSplit/>
        </w:trPr>
        <w:tc>
          <w:tcPr>
            <w:tcW w:w="6587" w:type="dxa"/>
            <w:vAlign w:val="center"/>
          </w:tcPr>
          <w:p w14:paraId="31D4A0DE" w14:textId="77777777" w:rsidR="007A5ECA" w:rsidRPr="004244F3" w:rsidRDefault="007A5ECA" w:rsidP="007A5ECA">
            <w:r>
              <w:t>Kiama SES</w:t>
            </w:r>
          </w:p>
        </w:tc>
        <w:tc>
          <w:tcPr>
            <w:tcW w:w="2911" w:type="dxa"/>
            <w:vAlign w:val="center"/>
          </w:tcPr>
          <w:p w14:paraId="452C2D2E" w14:textId="77777777" w:rsidR="007A5ECA" w:rsidRDefault="007A5ECA" w:rsidP="005D7DBC">
            <w:r>
              <w:t>42</w:t>
            </w:r>
            <w:r w:rsidR="005D7DBC">
              <w:t>516111</w:t>
            </w:r>
          </w:p>
        </w:tc>
      </w:tr>
      <w:tr w:rsidR="007A5ECA" w:rsidRPr="00CD0FE9" w14:paraId="31954783" w14:textId="77777777" w:rsidTr="007A5ECA">
        <w:trPr>
          <w:cantSplit/>
        </w:trPr>
        <w:tc>
          <w:tcPr>
            <w:tcW w:w="6587" w:type="dxa"/>
            <w:vAlign w:val="center"/>
          </w:tcPr>
          <w:p w14:paraId="5E6D5946" w14:textId="77777777" w:rsidR="007A5ECA" w:rsidRPr="004244F3" w:rsidRDefault="007A5ECA" w:rsidP="007A5ECA">
            <w:r>
              <w:t>Kiama Fire Brigade</w:t>
            </w:r>
          </w:p>
        </w:tc>
        <w:tc>
          <w:tcPr>
            <w:tcW w:w="2911" w:type="dxa"/>
            <w:vAlign w:val="center"/>
          </w:tcPr>
          <w:p w14:paraId="2406BD34" w14:textId="77777777" w:rsidR="007A5ECA" w:rsidRDefault="007A5ECA" w:rsidP="007A5ECA">
            <w:r>
              <w:t>4232 1222</w:t>
            </w:r>
          </w:p>
        </w:tc>
      </w:tr>
      <w:tr w:rsidR="007A5ECA" w:rsidRPr="00CD0FE9" w14:paraId="3634D76C" w14:textId="77777777" w:rsidTr="007A5ECA">
        <w:trPr>
          <w:cantSplit/>
        </w:trPr>
        <w:tc>
          <w:tcPr>
            <w:tcW w:w="6587" w:type="dxa"/>
            <w:vAlign w:val="center"/>
          </w:tcPr>
          <w:p w14:paraId="46E53B57" w14:textId="77777777" w:rsidR="007A5ECA" w:rsidRDefault="007A5ECA" w:rsidP="007A5ECA">
            <w:r>
              <w:t>Kiama Ambulance</w:t>
            </w:r>
          </w:p>
        </w:tc>
        <w:tc>
          <w:tcPr>
            <w:tcW w:w="2911" w:type="dxa"/>
            <w:vAlign w:val="center"/>
          </w:tcPr>
          <w:p w14:paraId="63224EC5" w14:textId="77777777" w:rsidR="007A5ECA" w:rsidRDefault="007A5ECA" w:rsidP="007A5ECA">
            <w:r>
              <w:t>13 12 33</w:t>
            </w:r>
          </w:p>
        </w:tc>
      </w:tr>
    </w:tbl>
    <w:p w14:paraId="24392DBE" w14:textId="77777777" w:rsidR="007A5ECA" w:rsidRDefault="007A5ECA" w:rsidP="007A5ECA">
      <w:pPr>
        <w:rPr>
          <w:b/>
        </w:rPr>
      </w:pPr>
    </w:p>
    <w:p w14:paraId="409C8DE4" w14:textId="77777777" w:rsidR="007A5ECA" w:rsidRDefault="007A5ECA" w:rsidP="007A5ECA">
      <w:r w:rsidRPr="004244F3">
        <w:rPr>
          <w:b/>
        </w:rPr>
        <w:t>Note:</w:t>
      </w:r>
      <w:r w:rsidRPr="004244F3">
        <w:t xml:space="preserve"> If the situation warranted calling 000 as a first point of notification, you do not need to ring Fire and Rescue NSW again</w:t>
      </w:r>
      <w:r w:rsidR="00607BFA">
        <w:t>.</w:t>
      </w:r>
      <w:r w:rsidR="009B2CA3" w:rsidRPr="009B2CA3">
        <w:rPr>
          <w:rFonts w:cs="Arial"/>
          <w:lang w:val="en-US" w:eastAsia="en-US"/>
        </w:rPr>
        <w:t xml:space="preserve"> </w:t>
      </w:r>
    </w:p>
    <w:p w14:paraId="50FC42B0" w14:textId="77777777" w:rsidR="00443975" w:rsidRDefault="00443975" w:rsidP="00443975">
      <w:pPr>
        <w:pStyle w:val="Heading2"/>
      </w:pPr>
      <w:bookmarkStart w:id="20" w:name="_Toc477440794"/>
      <w:r>
        <w:t>Staff training</w:t>
      </w:r>
      <w:bookmarkEnd w:id="20"/>
    </w:p>
    <w:p w14:paraId="78973220" w14:textId="77777777" w:rsidR="001C0E90" w:rsidRDefault="001C0E90" w:rsidP="001559A1">
      <w:pPr>
        <w:pStyle w:val="BodyText"/>
        <w:jc w:val="left"/>
      </w:pPr>
      <w:r>
        <w:t xml:space="preserve">The </w:t>
      </w:r>
      <w:r w:rsidR="009B2CA3" w:rsidRPr="001C0E90">
        <w:rPr>
          <w:rFonts w:cs="Arial"/>
          <w:lang w:val="en-US" w:eastAsia="en-US"/>
        </w:rPr>
        <w:t xml:space="preserve">Manager </w:t>
      </w:r>
      <w:r w:rsidR="009B2CA3">
        <w:rPr>
          <w:rFonts w:cs="Arial"/>
          <w:lang w:val="en-US" w:eastAsia="en-US"/>
        </w:rPr>
        <w:t>Supply Chain Bulk Materials</w:t>
      </w:r>
      <w:r w:rsidR="009B2CA3" w:rsidRPr="001C0E90">
        <w:rPr>
          <w:rFonts w:cs="Arial"/>
          <w:lang w:val="en-US" w:eastAsia="en-US"/>
        </w:rPr>
        <w:t xml:space="preserve"> </w:t>
      </w:r>
      <w:r>
        <w:t>is to arrange appropriate training on the requirements for all staff.  The training may be via printed or electronic material or briefing sessions, etc</w:t>
      </w:r>
      <w:r w:rsidR="00D87ADB">
        <w:t>.</w:t>
      </w:r>
      <w:r>
        <w:t>, at a minimum of twelve month intervals.</w:t>
      </w:r>
    </w:p>
    <w:p w14:paraId="5B6AEDCF" w14:textId="77777777" w:rsidR="001C0E90" w:rsidRDefault="001559A1" w:rsidP="001559A1">
      <w:pPr>
        <w:pStyle w:val="BodyText"/>
        <w:jc w:val="left"/>
      </w:pPr>
      <w:r>
        <w:t xml:space="preserve">The site emergency control organisation (ECO) team shall include but not be limited to the </w:t>
      </w:r>
      <w:r w:rsidR="009B2CA3" w:rsidRPr="009B2CA3">
        <w:t>Manager Supply Chain Bulk Materials</w:t>
      </w:r>
      <w:r>
        <w:t xml:space="preserve">, </w:t>
      </w:r>
      <w:r w:rsidR="009B2CA3">
        <w:t xml:space="preserve">Bombo </w:t>
      </w:r>
      <w:r>
        <w:t xml:space="preserve">Production Manager and </w:t>
      </w:r>
      <w:r w:rsidR="009B2CA3">
        <w:t xml:space="preserve">Bulk Materials Engineer </w:t>
      </w:r>
      <w:r>
        <w:t xml:space="preserve">and other employees appointed by the </w:t>
      </w:r>
      <w:r w:rsidR="009B2CA3" w:rsidRPr="001C0E90">
        <w:rPr>
          <w:rFonts w:cs="Arial"/>
          <w:lang w:val="en-US" w:eastAsia="en-US"/>
        </w:rPr>
        <w:t xml:space="preserve">Manager </w:t>
      </w:r>
      <w:r w:rsidR="009B2CA3">
        <w:rPr>
          <w:rFonts w:cs="Arial"/>
          <w:lang w:val="en-US" w:eastAsia="en-US"/>
        </w:rPr>
        <w:t>Supply Chain Bulk Materials</w:t>
      </w:r>
      <w:r w:rsidR="009B2CA3" w:rsidRPr="001C0E90">
        <w:rPr>
          <w:rFonts w:cs="Arial"/>
          <w:lang w:val="en-US" w:eastAsia="en-US"/>
        </w:rPr>
        <w:t xml:space="preserve"> </w:t>
      </w:r>
      <w:r>
        <w:t>and Workplace Safety representative.</w:t>
      </w:r>
    </w:p>
    <w:p w14:paraId="30320587" w14:textId="77777777" w:rsidR="001C0E90" w:rsidRDefault="001C0E90" w:rsidP="001559A1">
      <w:pPr>
        <w:pStyle w:val="BodyText"/>
        <w:jc w:val="left"/>
      </w:pPr>
      <w:r>
        <w:t>The ECO team is to be trained and be competent in:</w:t>
      </w:r>
    </w:p>
    <w:p w14:paraId="0A0AD208" w14:textId="77777777" w:rsidR="001C0E90" w:rsidRDefault="001C0E90" w:rsidP="001559A1">
      <w:pPr>
        <w:pStyle w:val="BodyText"/>
        <w:numPr>
          <w:ilvl w:val="0"/>
          <w:numId w:val="42"/>
        </w:numPr>
        <w:jc w:val="left"/>
      </w:pPr>
      <w:r>
        <w:t>the roles and responsibilities as described in the Site Incident Management Plan,</w:t>
      </w:r>
    </w:p>
    <w:p w14:paraId="5C28230B" w14:textId="77777777" w:rsidR="001C0E90" w:rsidRDefault="001C0E90" w:rsidP="001559A1">
      <w:pPr>
        <w:pStyle w:val="BodyText"/>
        <w:numPr>
          <w:ilvl w:val="0"/>
          <w:numId w:val="42"/>
        </w:numPr>
        <w:jc w:val="left"/>
      </w:pPr>
      <w:r>
        <w:t>the layout of the site including evacuation routes and safe places,</w:t>
      </w:r>
    </w:p>
    <w:p w14:paraId="0AD5484C" w14:textId="77777777" w:rsidR="001C0E90" w:rsidRDefault="001C0E90" w:rsidP="001559A1">
      <w:pPr>
        <w:pStyle w:val="BodyText"/>
        <w:numPr>
          <w:ilvl w:val="0"/>
          <w:numId w:val="42"/>
        </w:numPr>
        <w:jc w:val="left"/>
      </w:pPr>
      <w:r>
        <w:t>responding to alarms and reports of site incidents,</w:t>
      </w:r>
    </w:p>
    <w:p w14:paraId="33434348" w14:textId="77777777" w:rsidR="001C0E90" w:rsidRDefault="001559A1" w:rsidP="001559A1">
      <w:pPr>
        <w:pStyle w:val="BodyText"/>
        <w:numPr>
          <w:ilvl w:val="0"/>
          <w:numId w:val="42"/>
        </w:numPr>
        <w:jc w:val="left"/>
      </w:pPr>
      <w:r>
        <w:t>t</w:t>
      </w:r>
      <w:r w:rsidR="001C0E90">
        <w:t>he use of communication and emergency equipment including alarms and methods of raising an alarm, and</w:t>
      </w:r>
    </w:p>
    <w:p w14:paraId="3678F96C" w14:textId="77777777" w:rsidR="001C0E90" w:rsidRDefault="001C0E90" w:rsidP="001559A1">
      <w:pPr>
        <w:pStyle w:val="BodyText"/>
        <w:numPr>
          <w:ilvl w:val="0"/>
          <w:numId w:val="42"/>
        </w:numPr>
        <w:jc w:val="left"/>
      </w:pPr>
      <w:r>
        <w:t>po</w:t>
      </w:r>
      <w:r w:rsidR="000247DA">
        <w:t xml:space="preserve">st </w:t>
      </w:r>
      <w:r>
        <w:t>evacuation activities.</w:t>
      </w:r>
    </w:p>
    <w:p w14:paraId="5A057D06" w14:textId="77777777" w:rsidR="001C0E90" w:rsidRDefault="001C0E90" w:rsidP="001559A1">
      <w:pPr>
        <w:pStyle w:val="Heading3"/>
      </w:pPr>
      <w:bookmarkStart w:id="21" w:name="_Toc477440795"/>
      <w:r>
        <w:t>Induction</w:t>
      </w:r>
      <w:bookmarkEnd w:id="21"/>
    </w:p>
    <w:p w14:paraId="1F9A3263" w14:textId="77777777" w:rsidR="001C0E90" w:rsidRDefault="001C0E90" w:rsidP="001559A1">
      <w:pPr>
        <w:pStyle w:val="BodyText"/>
        <w:jc w:val="left"/>
      </w:pPr>
      <w:r>
        <w:t>All staff new to a site shall receive a site induction and be advised of the Site Incident Management Plan. The induction shall include:</w:t>
      </w:r>
    </w:p>
    <w:p w14:paraId="798BC652" w14:textId="77777777" w:rsidR="001C0E90" w:rsidRDefault="001C0E90" w:rsidP="00AA55B2">
      <w:pPr>
        <w:pStyle w:val="BodyText"/>
        <w:numPr>
          <w:ilvl w:val="0"/>
          <w:numId w:val="45"/>
        </w:numPr>
        <w:jc w:val="left"/>
      </w:pPr>
      <w:r>
        <w:t>actions required in the event of a safety alert,</w:t>
      </w:r>
    </w:p>
    <w:p w14:paraId="02442723" w14:textId="77777777" w:rsidR="001C0E90" w:rsidRDefault="001C0E90" w:rsidP="00AA55B2">
      <w:pPr>
        <w:pStyle w:val="BodyText"/>
        <w:numPr>
          <w:ilvl w:val="0"/>
          <w:numId w:val="45"/>
        </w:numPr>
        <w:jc w:val="left"/>
      </w:pPr>
      <w:r>
        <w:t>understanding the requirement for high risk areas,</w:t>
      </w:r>
    </w:p>
    <w:p w14:paraId="0B9E1A32" w14:textId="77777777" w:rsidR="001C0E90" w:rsidRDefault="001C0E90" w:rsidP="00AA55B2">
      <w:pPr>
        <w:pStyle w:val="BodyText"/>
        <w:numPr>
          <w:ilvl w:val="0"/>
          <w:numId w:val="45"/>
        </w:numPr>
        <w:jc w:val="left"/>
      </w:pPr>
      <w:r>
        <w:t>reporting incidents and emergencies, and</w:t>
      </w:r>
    </w:p>
    <w:p w14:paraId="4B5FB7A6" w14:textId="77777777" w:rsidR="0010664B" w:rsidRDefault="001C0E90" w:rsidP="00AA55B2">
      <w:pPr>
        <w:pStyle w:val="BodyText"/>
        <w:numPr>
          <w:ilvl w:val="0"/>
          <w:numId w:val="45"/>
        </w:numPr>
        <w:jc w:val="left"/>
      </w:pPr>
      <w:r>
        <w:t>the</w:t>
      </w:r>
      <w:r w:rsidR="00C93181">
        <w:t xml:space="preserve"> </w:t>
      </w:r>
      <w:r>
        <w:t>location of assembly area.</w:t>
      </w:r>
    </w:p>
    <w:p w14:paraId="321530B7" w14:textId="77777777" w:rsidR="001C0E90" w:rsidRDefault="0010664B" w:rsidP="0010664B">
      <w:pPr>
        <w:spacing w:after="0"/>
      </w:pPr>
      <w:r>
        <w:br w:type="page"/>
      </w:r>
    </w:p>
    <w:p w14:paraId="71FAA9BB" w14:textId="77777777" w:rsidR="00443975" w:rsidRDefault="001C0E90" w:rsidP="001C0E90">
      <w:pPr>
        <w:pStyle w:val="Heading2"/>
      </w:pPr>
      <w:bookmarkStart w:id="22" w:name="_Toc477440796"/>
      <w:r>
        <w:lastRenderedPageBreak/>
        <w:t>Testing the Pollution incident response management plan</w:t>
      </w:r>
      <w:bookmarkEnd w:id="22"/>
    </w:p>
    <w:p w14:paraId="384E4F30" w14:textId="77777777" w:rsidR="001C0E90" w:rsidRDefault="001C0E90" w:rsidP="001C0E90">
      <w:r>
        <w:t>The Incident Response Plan will be tested annually, or within 1 month of an Incident occurring, in order to determine whether the information in the plan is current and that the plan is capable of being implemented in an effective manner.</w:t>
      </w:r>
    </w:p>
    <w:p w14:paraId="2F40BFC7" w14:textId="77777777" w:rsidR="001C0E90" w:rsidRDefault="001C0E90" w:rsidP="001C0E90">
      <w:r>
        <w:t>Tests will be in the form of a practical exercise, desktop simulations or “toolbox” exercises, and include all aspects of the plan including training.</w:t>
      </w:r>
    </w:p>
    <w:p w14:paraId="6209F8E0" w14:textId="77777777" w:rsidR="001C0E90" w:rsidRDefault="001C0E90" w:rsidP="001C0E90">
      <w:r>
        <w:t>Records of tests kept include:</w:t>
      </w:r>
    </w:p>
    <w:p w14:paraId="339DA36F" w14:textId="77777777" w:rsidR="001C0E90" w:rsidRDefault="001C0E90" w:rsidP="001C0E90">
      <w:pPr>
        <w:pStyle w:val="ListParagraph"/>
        <w:numPr>
          <w:ilvl w:val="0"/>
          <w:numId w:val="40"/>
        </w:numPr>
      </w:pPr>
      <w:r>
        <w:t>The name of the persons carrying out the test;</w:t>
      </w:r>
    </w:p>
    <w:p w14:paraId="4193AF0B" w14:textId="77777777" w:rsidR="001C0E90" w:rsidRDefault="001C0E90" w:rsidP="001C0E90">
      <w:pPr>
        <w:pStyle w:val="ListParagraph"/>
        <w:numPr>
          <w:ilvl w:val="0"/>
          <w:numId w:val="40"/>
        </w:numPr>
      </w:pPr>
      <w:r>
        <w:t>The nature of the test;</w:t>
      </w:r>
    </w:p>
    <w:p w14:paraId="59AF0B0B" w14:textId="77777777" w:rsidR="001C0E90" w:rsidRDefault="001C0E90" w:rsidP="001C0E90">
      <w:pPr>
        <w:pStyle w:val="ListParagraph"/>
        <w:numPr>
          <w:ilvl w:val="0"/>
          <w:numId w:val="40"/>
        </w:numPr>
      </w:pPr>
      <w:r>
        <w:t>The date of the test;</w:t>
      </w:r>
    </w:p>
    <w:p w14:paraId="2B477ADE" w14:textId="77777777" w:rsidR="001C0E90" w:rsidRDefault="001C0E90" w:rsidP="001C0E90">
      <w:pPr>
        <w:pStyle w:val="ListParagraph"/>
        <w:numPr>
          <w:ilvl w:val="0"/>
          <w:numId w:val="40"/>
        </w:numPr>
      </w:pPr>
      <w:r>
        <w:t>Any updates to the plan as determined from the test</w:t>
      </w:r>
    </w:p>
    <w:p w14:paraId="70415044" w14:textId="77777777" w:rsidR="001559A1" w:rsidRDefault="001559A1" w:rsidP="001559A1">
      <w:r w:rsidRPr="001559A1">
        <w:t>An assessment made as to the effectiveness of the plan, whether the information included in the plan is accurate and up to date, and the plan is still capable of being implemented in a workable and effective manner.</w:t>
      </w:r>
    </w:p>
    <w:p w14:paraId="14B134B2" w14:textId="77777777" w:rsidR="00C517F4" w:rsidRPr="002F46A0" w:rsidRDefault="002F46A0" w:rsidP="002F46A0">
      <w:pPr>
        <w:pStyle w:val="Heading3"/>
      </w:pPr>
      <w:bookmarkStart w:id="23" w:name="_Toc477440797"/>
      <w:r w:rsidRPr="002F46A0">
        <w:t>Test Register</w:t>
      </w:r>
      <w:bookmarkEnd w:id="23"/>
      <w:r w:rsidRPr="002F46A0">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3544"/>
        <w:gridCol w:w="5954"/>
      </w:tblGrid>
      <w:tr w:rsidR="002F46A0" w:rsidRPr="00CD0FE9" w14:paraId="7DF9AF3A" w14:textId="77777777" w:rsidTr="002F46A0">
        <w:trPr>
          <w:cantSplit/>
          <w:tblHeader/>
        </w:trPr>
        <w:tc>
          <w:tcPr>
            <w:tcW w:w="3544" w:type="dxa"/>
            <w:tcBorders>
              <w:bottom w:val="single" w:sz="4" w:space="0" w:color="auto"/>
            </w:tcBorders>
            <w:shd w:val="pct10" w:color="auto" w:fill="000080"/>
          </w:tcPr>
          <w:p w14:paraId="6D3F4B08" w14:textId="77777777" w:rsidR="002F46A0" w:rsidRPr="00CD0FE9" w:rsidRDefault="002F46A0" w:rsidP="002F46A0">
            <w:pPr>
              <w:pStyle w:val="TableText"/>
              <w:rPr>
                <w:color w:val="FFFFFF"/>
                <w:sz w:val="22"/>
                <w:szCs w:val="22"/>
              </w:rPr>
            </w:pPr>
            <w:r>
              <w:t xml:space="preserve">Test Date </w:t>
            </w:r>
          </w:p>
        </w:tc>
        <w:tc>
          <w:tcPr>
            <w:tcW w:w="5954" w:type="dxa"/>
            <w:tcBorders>
              <w:bottom w:val="single" w:sz="4" w:space="0" w:color="auto"/>
            </w:tcBorders>
            <w:shd w:val="pct10" w:color="auto" w:fill="000080"/>
          </w:tcPr>
          <w:p w14:paraId="302E5EDA" w14:textId="77777777" w:rsidR="002F46A0" w:rsidRPr="002F46A0" w:rsidRDefault="002F46A0" w:rsidP="002F46A0">
            <w:r>
              <w:t>Person Who Carried Out Test</w:t>
            </w:r>
          </w:p>
        </w:tc>
      </w:tr>
      <w:tr w:rsidR="002F46A0" w:rsidRPr="00CD0FE9" w14:paraId="76CEE5F2" w14:textId="77777777" w:rsidTr="002F46A0">
        <w:trPr>
          <w:cantSplit/>
        </w:trPr>
        <w:tc>
          <w:tcPr>
            <w:tcW w:w="3544" w:type="dxa"/>
            <w:vAlign w:val="center"/>
          </w:tcPr>
          <w:p w14:paraId="6EC442B2" w14:textId="7D0C06E5" w:rsidR="002F46A0" w:rsidRPr="00AF049C" w:rsidRDefault="0033434C" w:rsidP="00744989">
            <w:r>
              <w:t>3</w:t>
            </w:r>
            <w:r w:rsidR="005F6DDE">
              <w:t>/11/202</w:t>
            </w:r>
            <w:r w:rsidR="004B08F7">
              <w:t>2</w:t>
            </w:r>
          </w:p>
        </w:tc>
        <w:tc>
          <w:tcPr>
            <w:tcW w:w="5954" w:type="dxa"/>
            <w:vAlign w:val="center"/>
          </w:tcPr>
          <w:p w14:paraId="7A3FA5F7" w14:textId="77777777" w:rsidR="002F46A0" w:rsidRPr="00AF049C" w:rsidRDefault="00744989" w:rsidP="00744989">
            <w:r>
              <w:t>**</w:t>
            </w:r>
          </w:p>
        </w:tc>
      </w:tr>
      <w:tr w:rsidR="002F46A0" w:rsidRPr="00CD0FE9" w14:paraId="473A5D8D" w14:textId="77777777" w:rsidTr="002F46A0">
        <w:trPr>
          <w:cantSplit/>
        </w:trPr>
        <w:tc>
          <w:tcPr>
            <w:tcW w:w="3544" w:type="dxa"/>
            <w:vAlign w:val="center"/>
          </w:tcPr>
          <w:p w14:paraId="7A58606F" w14:textId="54614696" w:rsidR="002F46A0" w:rsidRPr="004244F3" w:rsidRDefault="00732323" w:rsidP="00744989">
            <w:r>
              <w:t>1/11/2023</w:t>
            </w:r>
          </w:p>
        </w:tc>
        <w:tc>
          <w:tcPr>
            <w:tcW w:w="5954" w:type="dxa"/>
            <w:vAlign w:val="center"/>
          </w:tcPr>
          <w:p w14:paraId="2B787557" w14:textId="580C839F" w:rsidR="002F46A0" w:rsidRDefault="00732323" w:rsidP="00744989">
            <w:r>
              <w:t>**</w:t>
            </w:r>
          </w:p>
        </w:tc>
      </w:tr>
      <w:tr w:rsidR="002F46A0" w:rsidRPr="00CD0FE9" w14:paraId="4B536F2C" w14:textId="77777777" w:rsidTr="002F46A0">
        <w:trPr>
          <w:cantSplit/>
        </w:trPr>
        <w:tc>
          <w:tcPr>
            <w:tcW w:w="3544" w:type="dxa"/>
            <w:vAlign w:val="center"/>
          </w:tcPr>
          <w:p w14:paraId="2523C6FC" w14:textId="6084467B" w:rsidR="002F46A0" w:rsidRPr="004244F3" w:rsidRDefault="00D62F20" w:rsidP="00744989">
            <w:r>
              <w:t>6/11/2024</w:t>
            </w:r>
          </w:p>
        </w:tc>
        <w:tc>
          <w:tcPr>
            <w:tcW w:w="5954" w:type="dxa"/>
            <w:vAlign w:val="center"/>
          </w:tcPr>
          <w:p w14:paraId="68958670" w14:textId="463247C5" w:rsidR="002F46A0" w:rsidRDefault="00D62F20" w:rsidP="00744989">
            <w:r>
              <w:t>**</w:t>
            </w:r>
          </w:p>
        </w:tc>
      </w:tr>
      <w:tr w:rsidR="00D62F20" w:rsidRPr="00CD0FE9" w14:paraId="2FC05C63" w14:textId="77777777" w:rsidTr="002F46A0">
        <w:trPr>
          <w:cantSplit/>
        </w:trPr>
        <w:tc>
          <w:tcPr>
            <w:tcW w:w="3544" w:type="dxa"/>
            <w:vAlign w:val="center"/>
          </w:tcPr>
          <w:p w14:paraId="38E582A7" w14:textId="77777777" w:rsidR="00D62F20" w:rsidRPr="004244F3" w:rsidRDefault="00D62F20" w:rsidP="00744989"/>
        </w:tc>
        <w:tc>
          <w:tcPr>
            <w:tcW w:w="5954" w:type="dxa"/>
            <w:vAlign w:val="center"/>
          </w:tcPr>
          <w:p w14:paraId="57D2096C" w14:textId="77777777" w:rsidR="00D62F20" w:rsidRDefault="00D62F20" w:rsidP="00744989"/>
        </w:tc>
      </w:tr>
    </w:tbl>
    <w:p w14:paraId="5ADCC7D2" w14:textId="77777777" w:rsidR="00C517F4" w:rsidRDefault="00C517F4" w:rsidP="00A75487">
      <w:pPr>
        <w:pStyle w:val="BodyText"/>
        <w:sectPr w:rsidR="00C517F4" w:rsidSect="00406A8F">
          <w:pgSz w:w="11907" w:h="16840" w:code="9"/>
          <w:pgMar w:top="1418" w:right="1247" w:bottom="1418" w:left="1247" w:header="567" w:footer="567" w:gutter="0"/>
          <w:cols w:space="720"/>
        </w:sectPr>
      </w:pPr>
    </w:p>
    <w:p w14:paraId="62EA9F26" w14:textId="77777777" w:rsidR="00EE703C" w:rsidRDefault="00EE703C">
      <w:pPr>
        <w:pStyle w:val="Heading1"/>
      </w:pPr>
      <w:bookmarkStart w:id="24" w:name="_Toc477440798"/>
      <w:r>
        <w:lastRenderedPageBreak/>
        <w:t>Definitions</w:t>
      </w:r>
      <w:r w:rsidR="007F0B2A">
        <w:t xml:space="preserve"> and Acronyms</w:t>
      </w:r>
      <w:bookmarkEnd w:id="24"/>
    </w:p>
    <w:tbl>
      <w:tblPr>
        <w:tblStyle w:val="TableGrid"/>
        <w:tblW w:w="0" w:type="auto"/>
        <w:tblLook w:val="04A0" w:firstRow="1" w:lastRow="0" w:firstColumn="1" w:lastColumn="0" w:noHBand="0" w:noVBand="1"/>
      </w:tblPr>
      <w:tblGrid>
        <w:gridCol w:w="2482"/>
        <w:gridCol w:w="6921"/>
      </w:tblGrid>
      <w:tr w:rsidR="00607BFA" w14:paraId="5DC23461" w14:textId="77777777" w:rsidTr="00B25DF3">
        <w:tc>
          <w:tcPr>
            <w:tcW w:w="2518" w:type="dxa"/>
          </w:tcPr>
          <w:p w14:paraId="5DE8692B" w14:textId="77777777" w:rsidR="00607BFA" w:rsidRPr="00607BFA" w:rsidRDefault="00607BFA" w:rsidP="00607BFA">
            <w:pPr>
              <w:autoSpaceDE w:val="0"/>
              <w:autoSpaceDN w:val="0"/>
              <w:adjustRightInd w:val="0"/>
              <w:rPr>
                <w:rFonts w:cs="Arial"/>
                <w:b/>
              </w:rPr>
            </w:pPr>
            <w:r w:rsidRPr="00607BFA">
              <w:rPr>
                <w:rFonts w:cs="Arial"/>
                <w:b/>
              </w:rPr>
              <w:t>Emergency Control</w:t>
            </w:r>
          </w:p>
          <w:p w14:paraId="381773D5" w14:textId="77777777" w:rsidR="00607BFA" w:rsidRPr="00607BFA" w:rsidRDefault="00607BFA" w:rsidP="00607BFA">
            <w:pPr>
              <w:autoSpaceDE w:val="0"/>
              <w:autoSpaceDN w:val="0"/>
              <w:adjustRightInd w:val="0"/>
              <w:rPr>
                <w:rFonts w:cs="Arial"/>
                <w:b/>
              </w:rPr>
            </w:pPr>
            <w:r w:rsidRPr="00607BFA">
              <w:rPr>
                <w:rFonts w:cs="Arial"/>
                <w:b/>
              </w:rPr>
              <w:t>Centre (ECC)</w:t>
            </w:r>
          </w:p>
          <w:p w14:paraId="76C38AB7" w14:textId="77777777" w:rsidR="00607BFA" w:rsidRPr="00607BFA" w:rsidRDefault="00607BFA" w:rsidP="00607BFA">
            <w:pPr>
              <w:rPr>
                <w:b/>
              </w:rPr>
            </w:pPr>
          </w:p>
        </w:tc>
        <w:tc>
          <w:tcPr>
            <w:tcW w:w="7111" w:type="dxa"/>
          </w:tcPr>
          <w:p w14:paraId="46AD949A" w14:textId="77777777" w:rsidR="00607BFA" w:rsidRDefault="00607BFA" w:rsidP="00B25DF3">
            <w:pPr>
              <w:rPr>
                <w:rFonts w:cs="Arial"/>
              </w:rPr>
            </w:pPr>
            <w:r w:rsidRPr="006702EE">
              <w:rPr>
                <w:rFonts w:cs="Arial"/>
              </w:rPr>
              <w:t>Designated area for management of an emergency situation.</w:t>
            </w:r>
          </w:p>
          <w:p w14:paraId="0C2AB72F" w14:textId="77777777" w:rsidR="009B2CA3" w:rsidRPr="00697E48" w:rsidRDefault="009B2CA3" w:rsidP="00B25DF3">
            <w:r w:rsidRPr="001C0E90">
              <w:rPr>
                <w:rFonts w:cs="Arial"/>
                <w:lang w:val="en-US" w:eastAsia="en-US"/>
              </w:rPr>
              <w:t xml:space="preserve">Manager </w:t>
            </w:r>
            <w:r>
              <w:rPr>
                <w:rFonts w:cs="Arial"/>
                <w:lang w:val="en-US" w:eastAsia="en-US"/>
              </w:rPr>
              <w:t>Supply Chain Bulk Materials</w:t>
            </w:r>
            <w:r w:rsidRPr="001C0E90">
              <w:rPr>
                <w:rFonts w:cs="Arial"/>
                <w:lang w:val="en-US" w:eastAsia="en-US"/>
              </w:rPr>
              <w:t xml:space="preserve"> </w:t>
            </w:r>
            <w:r>
              <w:t>or Bulk Materials Engineer</w:t>
            </w:r>
          </w:p>
        </w:tc>
      </w:tr>
      <w:tr w:rsidR="00607BFA" w14:paraId="0F93E55E" w14:textId="77777777" w:rsidTr="00B25DF3">
        <w:tc>
          <w:tcPr>
            <w:tcW w:w="2518" w:type="dxa"/>
          </w:tcPr>
          <w:p w14:paraId="7E6050D1" w14:textId="77777777" w:rsidR="00607BFA" w:rsidRPr="00607BFA" w:rsidRDefault="00607BFA" w:rsidP="00607BFA">
            <w:pPr>
              <w:autoSpaceDE w:val="0"/>
              <w:autoSpaceDN w:val="0"/>
              <w:adjustRightInd w:val="0"/>
              <w:rPr>
                <w:rFonts w:cs="Arial"/>
                <w:b/>
              </w:rPr>
            </w:pPr>
            <w:r w:rsidRPr="00607BFA">
              <w:rPr>
                <w:rFonts w:cs="Arial"/>
                <w:b/>
              </w:rPr>
              <w:t>Emergency Control Organisation (ECO) team member(s)</w:t>
            </w:r>
          </w:p>
        </w:tc>
        <w:tc>
          <w:tcPr>
            <w:tcW w:w="7111" w:type="dxa"/>
          </w:tcPr>
          <w:p w14:paraId="50094B20" w14:textId="77777777" w:rsidR="00607BFA" w:rsidRPr="006702EE" w:rsidRDefault="00607BFA" w:rsidP="004A6AC1">
            <w:pPr>
              <w:autoSpaceDE w:val="0"/>
              <w:autoSpaceDN w:val="0"/>
              <w:adjustRightInd w:val="0"/>
              <w:jc w:val="both"/>
              <w:rPr>
                <w:rFonts w:cs="Arial"/>
              </w:rPr>
            </w:pPr>
            <w:r>
              <w:rPr>
                <w:rFonts w:cs="Arial"/>
              </w:rPr>
              <w:t xml:space="preserve">A person or persons appointed by the </w:t>
            </w:r>
            <w:r w:rsidR="009B2CA3" w:rsidRPr="001C0E90">
              <w:rPr>
                <w:rFonts w:cs="Arial"/>
                <w:lang w:val="en-US" w:eastAsia="en-US"/>
              </w:rPr>
              <w:t xml:space="preserve">Manager </w:t>
            </w:r>
            <w:r w:rsidR="009B2CA3">
              <w:rPr>
                <w:rFonts w:cs="Arial"/>
                <w:lang w:val="en-US" w:eastAsia="en-US"/>
              </w:rPr>
              <w:t>Supply Chain Bulk Materials</w:t>
            </w:r>
            <w:r w:rsidR="009B2CA3" w:rsidRPr="001C0E90">
              <w:rPr>
                <w:rFonts w:cs="Arial"/>
                <w:lang w:val="en-US" w:eastAsia="en-US"/>
              </w:rPr>
              <w:t xml:space="preserve"> </w:t>
            </w:r>
            <w:r>
              <w:rPr>
                <w:rFonts w:cs="Arial"/>
              </w:rPr>
              <w:t>to direct and control the implementation of the site’s incident management procedures.</w:t>
            </w:r>
          </w:p>
        </w:tc>
      </w:tr>
      <w:tr w:rsidR="00607BFA" w14:paraId="38366C5C" w14:textId="77777777" w:rsidTr="00B25DF3">
        <w:tc>
          <w:tcPr>
            <w:tcW w:w="2518" w:type="dxa"/>
          </w:tcPr>
          <w:p w14:paraId="37D2F95A" w14:textId="77777777" w:rsidR="00607BFA" w:rsidRPr="00607BFA" w:rsidRDefault="00607BFA" w:rsidP="00607BFA">
            <w:pPr>
              <w:autoSpaceDE w:val="0"/>
              <w:autoSpaceDN w:val="0"/>
              <w:adjustRightInd w:val="0"/>
              <w:rPr>
                <w:rFonts w:cs="Arial"/>
                <w:b/>
              </w:rPr>
            </w:pPr>
            <w:r w:rsidRPr="00607BFA">
              <w:rPr>
                <w:rFonts w:cs="Arial"/>
                <w:b/>
              </w:rPr>
              <w:t>Emergency Services</w:t>
            </w:r>
          </w:p>
        </w:tc>
        <w:tc>
          <w:tcPr>
            <w:tcW w:w="7111" w:type="dxa"/>
          </w:tcPr>
          <w:p w14:paraId="33B4BFFF" w14:textId="77777777" w:rsidR="00607BFA" w:rsidRDefault="00607BFA" w:rsidP="004A6AC1">
            <w:pPr>
              <w:autoSpaceDE w:val="0"/>
              <w:autoSpaceDN w:val="0"/>
              <w:adjustRightInd w:val="0"/>
              <w:jc w:val="both"/>
              <w:rPr>
                <w:rFonts w:cs="Arial"/>
              </w:rPr>
            </w:pPr>
            <w:r>
              <w:rPr>
                <w:rFonts w:cs="Arial"/>
              </w:rPr>
              <w:t>The NSW Police, Fire &amp; Rescue NSW, NSW Rural Fire Service, Ambulance Service of NSW, State Emergency Service (SES), Volunteer Rescue Association (VRA) or any other agency that manages or controls an accredited rescue unit.</w:t>
            </w:r>
          </w:p>
        </w:tc>
      </w:tr>
      <w:tr w:rsidR="00607BFA" w14:paraId="25B109B9" w14:textId="77777777" w:rsidTr="00B25DF3">
        <w:tc>
          <w:tcPr>
            <w:tcW w:w="2518" w:type="dxa"/>
          </w:tcPr>
          <w:p w14:paraId="1AE7CD48" w14:textId="77777777" w:rsidR="00607BFA" w:rsidRPr="00607BFA" w:rsidRDefault="00607BFA" w:rsidP="00607BFA">
            <w:pPr>
              <w:autoSpaceDE w:val="0"/>
              <w:autoSpaceDN w:val="0"/>
              <w:adjustRightInd w:val="0"/>
              <w:rPr>
                <w:rFonts w:cs="Arial"/>
                <w:b/>
              </w:rPr>
            </w:pPr>
            <w:r w:rsidRPr="00607BFA">
              <w:rPr>
                <w:rFonts w:cs="Arial"/>
                <w:b/>
              </w:rPr>
              <w:t>Hazard</w:t>
            </w:r>
          </w:p>
        </w:tc>
        <w:tc>
          <w:tcPr>
            <w:tcW w:w="7111" w:type="dxa"/>
          </w:tcPr>
          <w:p w14:paraId="49BAFE0D" w14:textId="77777777" w:rsidR="00607BFA" w:rsidRDefault="00607BFA" w:rsidP="00607BFA">
            <w:pPr>
              <w:autoSpaceDE w:val="0"/>
              <w:autoSpaceDN w:val="0"/>
              <w:adjustRightInd w:val="0"/>
              <w:jc w:val="both"/>
              <w:rPr>
                <w:rFonts w:cs="Arial"/>
              </w:rPr>
            </w:pPr>
            <w:r>
              <w:rPr>
                <w:rFonts w:cs="Arial"/>
              </w:rPr>
              <w:t>The source of potential harm or situation with a potential to cause loss.</w:t>
            </w:r>
          </w:p>
        </w:tc>
      </w:tr>
      <w:tr w:rsidR="00607BFA" w14:paraId="303920DF" w14:textId="77777777" w:rsidTr="00B25DF3">
        <w:tc>
          <w:tcPr>
            <w:tcW w:w="2518" w:type="dxa"/>
          </w:tcPr>
          <w:p w14:paraId="13CEBF3F" w14:textId="77777777" w:rsidR="00607BFA" w:rsidRPr="00607BFA" w:rsidRDefault="00607BFA" w:rsidP="00607BFA">
            <w:pPr>
              <w:autoSpaceDE w:val="0"/>
              <w:autoSpaceDN w:val="0"/>
              <w:adjustRightInd w:val="0"/>
              <w:rPr>
                <w:rFonts w:cs="Arial"/>
                <w:b/>
              </w:rPr>
            </w:pPr>
            <w:r w:rsidRPr="00607BFA">
              <w:rPr>
                <w:rFonts w:cs="Arial"/>
                <w:b/>
              </w:rPr>
              <w:t>Hazard identification</w:t>
            </w:r>
          </w:p>
        </w:tc>
        <w:tc>
          <w:tcPr>
            <w:tcW w:w="7111" w:type="dxa"/>
          </w:tcPr>
          <w:p w14:paraId="7D8BA0D6" w14:textId="77777777" w:rsidR="00607BFA" w:rsidRDefault="00607BFA" w:rsidP="004A6AC1">
            <w:pPr>
              <w:autoSpaceDE w:val="0"/>
              <w:autoSpaceDN w:val="0"/>
              <w:adjustRightInd w:val="0"/>
              <w:rPr>
                <w:rFonts w:cs="Arial"/>
              </w:rPr>
            </w:pPr>
            <w:r>
              <w:rPr>
                <w:rFonts w:cs="Arial"/>
              </w:rPr>
              <w:t>Identification of the potential hazards that may arise on a site, and</w:t>
            </w:r>
          </w:p>
          <w:p w14:paraId="70A6207C" w14:textId="77777777" w:rsidR="00607BFA" w:rsidRDefault="007A2851" w:rsidP="00607BFA">
            <w:pPr>
              <w:autoSpaceDE w:val="0"/>
              <w:autoSpaceDN w:val="0"/>
              <w:adjustRightInd w:val="0"/>
              <w:rPr>
                <w:rFonts w:cs="Arial"/>
              </w:rPr>
            </w:pPr>
            <w:r>
              <w:rPr>
                <w:rFonts w:cs="Arial"/>
              </w:rPr>
              <w:t xml:space="preserve">The </w:t>
            </w:r>
            <w:r w:rsidR="00607BFA">
              <w:rPr>
                <w:rFonts w:cs="Arial"/>
              </w:rPr>
              <w:t>analysis and evaluation of those hazards.</w:t>
            </w:r>
          </w:p>
        </w:tc>
      </w:tr>
      <w:tr w:rsidR="00607BFA" w14:paraId="49D67897" w14:textId="77777777" w:rsidTr="00B25DF3">
        <w:tc>
          <w:tcPr>
            <w:tcW w:w="2518" w:type="dxa"/>
          </w:tcPr>
          <w:p w14:paraId="1AAECD2D" w14:textId="77777777" w:rsidR="00607BFA" w:rsidRPr="00607BFA" w:rsidRDefault="00607BFA" w:rsidP="00607BFA">
            <w:pPr>
              <w:autoSpaceDE w:val="0"/>
              <w:autoSpaceDN w:val="0"/>
              <w:adjustRightInd w:val="0"/>
              <w:rPr>
                <w:rFonts w:cs="Arial"/>
                <w:b/>
              </w:rPr>
            </w:pPr>
            <w:r w:rsidRPr="00607BFA">
              <w:rPr>
                <w:rFonts w:cs="Arial"/>
                <w:b/>
              </w:rPr>
              <w:t>Line Manager</w:t>
            </w:r>
          </w:p>
        </w:tc>
        <w:tc>
          <w:tcPr>
            <w:tcW w:w="7111" w:type="dxa"/>
          </w:tcPr>
          <w:p w14:paraId="3F01F9BC" w14:textId="77777777" w:rsidR="00607BFA" w:rsidRDefault="009B2CA3" w:rsidP="009B2CA3">
            <w:pPr>
              <w:autoSpaceDE w:val="0"/>
              <w:autoSpaceDN w:val="0"/>
              <w:adjustRightInd w:val="0"/>
              <w:rPr>
                <w:rFonts w:cs="Arial"/>
              </w:rPr>
            </w:pPr>
            <w:r>
              <w:rPr>
                <w:rFonts w:cs="Arial"/>
              </w:rPr>
              <w:t xml:space="preserve">Sydney Trains </w:t>
            </w:r>
            <w:r w:rsidR="00607BFA">
              <w:rPr>
                <w:rFonts w:cs="Arial"/>
              </w:rPr>
              <w:t>personnel who have organisational responsibility for the management and/or supervision of subordinate staff.</w:t>
            </w:r>
          </w:p>
        </w:tc>
      </w:tr>
      <w:tr w:rsidR="00607BFA" w14:paraId="09475465" w14:textId="77777777" w:rsidTr="00B25DF3">
        <w:tc>
          <w:tcPr>
            <w:tcW w:w="2518" w:type="dxa"/>
          </w:tcPr>
          <w:p w14:paraId="43DD03C9" w14:textId="77777777" w:rsidR="00607BFA" w:rsidRPr="00607BFA" w:rsidRDefault="00607BFA" w:rsidP="00607BFA">
            <w:pPr>
              <w:rPr>
                <w:b/>
              </w:rPr>
            </w:pPr>
            <w:r w:rsidRPr="00607BFA">
              <w:rPr>
                <w:b/>
              </w:rPr>
              <w:t>PIRMP</w:t>
            </w:r>
          </w:p>
        </w:tc>
        <w:tc>
          <w:tcPr>
            <w:tcW w:w="7111" w:type="dxa"/>
          </w:tcPr>
          <w:p w14:paraId="10E70213" w14:textId="77777777" w:rsidR="00607BFA" w:rsidRPr="00697E48" w:rsidRDefault="00607BFA" w:rsidP="00B25DF3">
            <w:r>
              <w:t>Pollution Incident Response Management Plan (this document)</w:t>
            </w:r>
          </w:p>
        </w:tc>
      </w:tr>
      <w:tr w:rsidR="00607BFA" w14:paraId="2A3EF96A" w14:textId="77777777" w:rsidTr="00B25DF3">
        <w:tc>
          <w:tcPr>
            <w:tcW w:w="2518" w:type="dxa"/>
          </w:tcPr>
          <w:p w14:paraId="107D50BB" w14:textId="77777777" w:rsidR="00607BFA" w:rsidRPr="00607BFA" w:rsidRDefault="00607BFA" w:rsidP="00607BFA">
            <w:pPr>
              <w:rPr>
                <w:b/>
              </w:rPr>
            </w:pPr>
            <w:r w:rsidRPr="00744989">
              <w:rPr>
                <w:rFonts w:cs="Arial"/>
                <w:b/>
                <w:i/>
                <w:iCs/>
                <w:lang w:val="en-US" w:eastAsia="en-US"/>
              </w:rPr>
              <w:t>Pollution incident</w:t>
            </w:r>
          </w:p>
        </w:tc>
        <w:tc>
          <w:tcPr>
            <w:tcW w:w="7111" w:type="dxa"/>
          </w:tcPr>
          <w:p w14:paraId="328EC597" w14:textId="77777777" w:rsidR="00607BFA" w:rsidRPr="00697E48" w:rsidRDefault="007A2851" w:rsidP="00B25DF3">
            <w:pPr>
              <w:widowControl w:val="0"/>
              <w:autoSpaceDE w:val="0"/>
              <w:autoSpaceDN w:val="0"/>
              <w:adjustRightInd w:val="0"/>
              <w:spacing w:after="240"/>
            </w:pPr>
            <w:r>
              <w:rPr>
                <w:rFonts w:cs="Arial"/>
                <w:lang w:val="en-US" w:eastAsia="en-US"/>
              </w:rPr>
              <w:t>M</w:t>
            </w:r>
            <w:r w:rsidR="00607BFA" w:rsidRPr="009B2CA3">
              <w:rPr>
                <w:rFonts w:cs="Arial"/>
                <w:lang w:val="en-US" w:eastAsia="en-US"/>
              </w:rPr>
              <w:t>eans an incident or set of circumstances during or as a consequence of which there is or is likely to be a leak, spill or other escape or deposit of a substance, as a result of which pollution has occurred, is occurring or is likely to occur. It includes an incident or set of circumstances in which a substance has been placed or disposed of on premises, but it does not include an incident or set of circumstances involving only the emission of any noise.</w:t>
            </w:r>
          </w:p>
        </w:tc>
      </w:tr>
    </w:tbl>
    <w:p w14:paraId="4CF31CE4" w14:textId="77777777" w:rsidR="00B25DF3" w:rsidRPr="00B25DF3" w:rsidRDefault="00B25DF3" w:rsidP="00B25DF3"/>
    <w:p w14:paraId="25A83850" w14:textId="77777777" w:rsidR="00EE703C" w:rsidRDefault="00EE703C">
      <w:pPr>
        <w:pStyle w:val="Heading1"/>
        <w:numPr>
          <w:ilvl w:val="0"/>
          <w:numId w:val="7"/>
        </w:numPr>
      </w:pPr>
      <w:bookmarkStart w:id="25" w:name="_Toc477440799"/>
      <w:r>
        <w:lastRenderedPageBreak/>
        <w:t>References</w:t>
      </w:r>
      <w:bookmarkEnd w:id="25"/>
      <w:r>
        <w:t xml:space="preserve"> </w:t>
      </w:r>
    </w:p>
    <w:p w14:paraId="4185149A" w14:textId="77777777" w:rsidR="00697E48" w:rsidRPr="001342EF" w:rsidRDefault="00697E48" w:rsidP="00B25DF3">
      <w:r w:rsidRPr="001342EF">
        <w:rPr>
          <w:i/>
        </w:rPr>
        <w:t>Environment Protection Licence 79</w:t>
      </w:r>
      <w:r w:rsidRPr="001342EF">
        <w:t xml:space="preserve"> (NSW EPA)</w:t>
      </w:r>
    </w:p>
    <w:p w14:paraId="297432FC" w14:textId="77777777" w:rsidR="009B2CA3" w:rsidRPr="001342EF" w:rsidRDefault="009B2CA3" w:rsidP="00B25DF3">
      <w:r w:rsidRPr="001342EF">
        <w:rPr>
          <w:i/>
        </w:rPr>
        <w:t>NSW Work Health and Safety (Mines and Petroleum Sites) Act</w:t>
      </w:r>
      <w:r w:rsidR="00F41E43" w:rsidRPr="001342EF">
        <w:rPr>
          <w:i/>
        </w:rPr>
        <w:t xml:space="preserve"> </w:t>
      </w:r>
      <w:r w:rsidRPr="001342EF">
        <w:rPr>
          <w:i/>
        </w:rPr>
        <w:t>2013</w:t>
      </w:r>
      <w:r w:rsidRPr="001342EF">
        <w:t>.</w:t>
      </w:r>
    </w:p>
    <w:p w14:paraId="69D4BB9F" w14:textId="702A6490" w:rsidR="00F41E43" w:rsidRPr="001342EF" w:rsidRDefault="00F41E43" w:rsidP="00F41E43">
      <w:r w:rsidRPr="001342EF">
        <w:rPr>
          <w:i/>
        </w:rPr>
        <w:t>NSW Work Health and Safety (Mines and Petroleum Sites) Regulations 20</w:t>
      </w:r>
      <w:r w:rsidR="00D40D53">
        <w:rPr>
          <w:i/>
        </w:rPr>
        <w:t>22</w:t>
      </w:r>
      <w:r w:rsidRPr="001342EF">
        <w:t>.</w:t>
      </w:r>
    </w:p>
    <w:p w14:paraId="212EA6F1" w14:textId="77777777" w:rsidR="00B25DF3" w:rsidRPr="001342EF" w:rsidRDefault="00B25DF3" w:rsidP="00B25DF3">
      <w:r w:rsidRPr="001342EF">
        <w:rPr>
          <w:i/>
        </w:rPr>
        <w:t>Protection of the Environment Operations Act</w:t>
      </w:r>
      <w:r w:rsidRPr="001342EF">
        <w:t xml:space="preserve"> 1997</w:t>
      </w:r>
    </w:p>
    <w:p w14:paraId="15C73FC6" w14:textId="77777777" w:rsidR="00B25DF3" w:rsidRPr="001342EF" w:rsidRDefault="00B25DF3" w:rsidP="00B25DF3">
      <w:r w:rsidRPr="001342EF">
        <w:rPr>
          <w:i/>
        </w:rPr>
        <w:t>Protection of the Environment Operations (General) Regulation</w:t>
      </w:r>
      <w:r w:rsidR="000F7BDA" w:rsidRPr="001342EF">
        <w:rPr>
          <w:i/>
        </w:rPr>
        <w:t xml:space="preserve"> </w:t>
      </w:r>
      <w:r w:rsidR="000F7BDA" w:rsidRPr="001342EF">
        <w:t>2009</w:t>
      </w:r>
    </w:p>
    <w:p w14:paraId="17E648B4" w14:textId="77777777" w:rsidR="00B25DF3" w:rsidRPr="001342EF" w:rsidRDefault="00B25DF3" w:rsidP="00B25DF3">
      <w:r w:rsidRPr="001342EF">
        <w:rPr>
          <w:i/>
        </w:rPr>
        <w:t>Protection of the Environment Operations (General) Amendment (Pollution Incident Response Management Plans) Regulation</w:t>
      </w:r>
      <w:r w:rsidRPr="001342EF">
        <w:t xml:space="preserve"> 2012)</w:t>
      </w:r>
    </w:p>
    <w:p w14:paraId="787FD696" w14:textId="77777777" w:rsidR="000F7BDA" w:rsidRPr="001342EF" w:rsidRDefault="009B2CA3" w:rsidP="00B25DF3">
      <w:r w:rsidRPr="001342EF">
        <w:rPr>
          <w:i/>
        </w:rPr>
        <w:t xml:space="preserve">NSW </w:t>
      </w:r>
      <w:r w:rsidR="000F7BDA" w:rsidRPr="001342EF">
        <w:rPr>
          <w:i/>
        </w:rPr>
        <w:t>Work Health and Safety Act</w:t>
      </w:r>
      <w:r w:rsidR="000F7BDA" w:rsidRPr="001342EF">
        <w:t xml:space="preserve"> 2011</w:t>
      </w:r>
    </w:p>
    <w:p w14:paraId="5B583758" w14:textId="77777777" w:rsidR="00B25DF3" w:rsidRPr="001342EF" w:rsidRDefault="00B25DF3" w:rsidP="00B25DF3">
      <w:r w:rsidRPr="001342EF">
        <w:t xml:space="preserve">Environmental guidelines: Preparation </w:t>
      </w:r>
      <w:r w:rsidR="00697E48" w:rsidRPr="001342EF">
        <w:t>of Pollution Incident Response Management Plans</w:t>
      </w:r>
      <w:r w:rsidRPr="001342EF">
        <w:t>; (NSW EPA) March 2012</w:t>
      </w:r>
    </w:p>
    <w:p w14:paraId="625018BD" w14:textId="77777777" w:rsidR="00B25DF3" w:rsidRPr="001342EF" w:rsidRDefault="001A663E" w:rsidP="00B25DF3">
      <w:r w:rsidRPr="001342EF">
        <w:t>EMS-11-WI-0214 Notify pollution incident</w:t>
      </w:r>
    </w:p>
    <w:p w14:paraId="35D1E879" w14:textId="77777777" w:rsidR="00221370" w:rsidRDefault="00221370" w:rsidP="00B25DF3"/>
    <w:p w14:paraId="50D02D51" w14:textId="77777777" w:rsidR="00221370" w:rsidRDefault="00221370" w:rsidP="00B25DF3"/>
    <w:p w14:paraId="5D676194" w14:textId="77777777" w:rsidR="00EE703C" w:rsidRDefault="00EE703C">
      <w:pPr>
        <w:pStyle w:val="BodyText"/>
      </w:pPr>
    </w:p>
    <w:p w14:paraId="62174CD8" w14:textId="77777777" w:rsidR="00EE703C" w:rsidRDefault="00EE703C">
      <w:pPr>
        <w:pStyle w:val="BodyText"/>
        <w:sectPr w:rsidR="00EE703C" w:rsidSect="00406A8F">
          <w:headerReference w:type="even" r:id="rId19"/>
          <w:headerReference w:type="default" r:id="rId20"/>
          <w:footerReference w:type="even" r:id="rId21"/>
          <w:footerReference w:type="default" r:id="rId22"/>
          <w:headerReference w:type="first" r:id="rId23"/>
          <w:footerReference w:type="first" r:id="rId24"/>
          <w:pgSz w:w="11907" w:h="16840" w:code="9"/>
          <w:pgMar w:top="1418" w:right="1247" w:bottom="1418" w:left="1247" w:header="567" w:footer="567" w:gutter="0"/>
          <w:cols w:space="720"/>
        </w:sectPr>
      </w:pPr>
    </w:p>
    <w:p w14:paraId="20A6598C" w14:textId="01CCBC1F" w:rsidR="00EE5752" w:rsidRDefault="00B21117" w:rsidP="001D190B">
      <w:pPr>
        <w:pStyle w:val="Heading2"/>
        <w:numPr>
          <w:ilvl w:val="0"/>
          <w:numId w:val="0"/>
        </w:numPr>
      </w:pPr>
      <w:r>
        <w:rPr>
          <w:noProof/>
        </w:rPr>
        <w:lastRenderedPageBreak/>
        <w:drawing>
          <wp:inline distT="0" distB="0" distL="0" distR="0" wp14:anchorId="2659A304" wp14:editId="57CF9B4F">
            <wp:extent cx="8451850" cy="5977255"/>
            <wp:effectExtent l="0" t="0" r="6350" b="4445"/>
            <wp:docPr id="1087739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39460" name=""/>
                    <pic:cNvPicPr/>
                  </pic:nvPicPr>
                  <pic:blipFill>
                    <a:blip r:embed="rId25"/>
                    <a:stretch>
                      <a:fillRect/>
                    </a:stretch>
                  </pic:blipFill>
                  <pic:spPr>
                    <a:xfrm>
                      <a:off x="0" y="0"/>
                      <a:ext cx="8451850" cy="5977255"/>
                    </a:xfrm>
                    <a:prstGeom prst="rect">
                      <a:avLst/>
                    </a:prstGeom>
                  </pic:spPr>
                </pic:pic>
              </a:graphicData>
            </a:graphic>
          </wp:inline>
        </w:drawing>
      </w:r>
      <w:r w:rsidR="00373717">
        <w:rPr>
          <w:noProof/>
        </w:rPr>
        <w:t xml:space="preserve"> </w:t>
      </w:r>
    </w:p>
    <w:sectPr w:rsidR="00EE5752" w:rsidSect="00EA04F2">
      <w:headerReference w:type="default" r:id="rId26"/>
      <w:footerReference w:type="even" r:id="rId27"/>
      <w:footerReference w:type="default" r:id="rId28"/>
      <w:footerReference w:type="first" r:id="rId29"/>
      <w:pgSz w:w="16840" w:h="11907" w:orient="landscape" w:code="9"/>
      <w:pgMar w:top="1247" w:right="1418" w:bottom="1247" w:left="1418"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E6698B" w14:textId="77777777" w:rsidR="00427BF3" w:rsidRDefault="00427BF3" w:rsidP="00EE703C">
      <w:pPr>
        <w:pStyle w:val="BodyText"/>
      </w:pPr>
      <w:r>
        <w:separator/>
      </w:r>
    </w:p>
  </w:endnote>
  <w:endnote w:type="continuationSeparator" w:id="0">
    <w:p w14:paraId="02F077E9" w14:textId="77777777" w:rsidR="00427BF3" w:rsidRDefault="00427BF3" w:rsidP="00EE703C">
      <w:pPr>
        <w:pStyle w:val="Body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1)">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6D93B" w14:textId="4AB87251" w:rsidR="0033744D" w:rsidRDefault="0033744D">
    <w:pPr>
      <w:pStyle w:val="Footer"/>
    </w:pPr>
    <w:r>
      <w:rPr>
        <w:noProof/>
      </w:rPr>
      <mc:AlternateContent>
        <mc:Choice Requires="wps">
          <w:drawing>
            <wp:anchor distT="0" distB="0" distL="0" distR="0" simplePos="0" relativeHeight="251659264" behindDoc="0" locked="0" layoutInCell="1" allowOverlap="1" wp14:anchorId="210676BD" wp14:editId="04A57A93">
              <wp:simplePos x="635" y="635"/>
              <wp:positionH relativeFrom="page">
                <wp:align>center</wp:align>
              </wp:positionH>
              <wp:positionV relativeFrom="page">
                <wp:align>bottom</wp:align>
              </wp:positionV>
              <wp:extent cx="443865" cy="443865"/>
              <wp:effectExtent l="0" t="0" r="16510" b="0"/>
              <wp:wrapNone/>
              <wp:docPr id="3"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F1DCDA" w14:textId="2BB28AD0"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0676BD" id="_x0000_t202" coordsize="21600,21600" o:spt="202" path="m,l,21600r21600,l21600,xe">
              <v:stroke joinstyle="miter"/>
              <v:path gradientshapeok="t" o:connecttype="rect"/>
            </v:shapetype>
            <v:shape id="Text Box 3" o:spid="_x0000_s1026" type="#_x0000_t202" alt="OFFICIAL"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7AF1DCDA" w14:textId="2BB28AD0"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63F14" w14:textId="509EB984" w:rsidR="0033744D" w:rsidRDefault="0033744D">
    <w:pPr>
      <w:pStyle w:val="Footer"/>
    </w:pPr>
    <w:r>
      <w:rPr>
        <w:noProof/>
      </w:rPr>
      <mc:AlternateContent>
        <mc:Choice Requires="wps">
          <w:drawing>
            <wp:anchor distT="0" distB="0" distL="0" distR="0" simplePos="0" relativeHeight="251668480" behindDoc="0" locked="0" layoutInCell="1" allowOverlap="1" wp14:anchorId="743FE2A1" wp14:editId="7AEE0411">
              <wp:simplePos x="635" y="635"/>
              <wp:positionH relativeFrom="page">
                <wp:align>center</wp:align>
              </wp:positionH>
              <wp:positionV relativeFrom="page">
                <wp:align>bottom</wp:align>
              </wp:positionV>
              <wp:extent cx="443865" cy="443865"/>
              <wp:effectExtent l="0" t="0" r="16510" b="0"/>
              <wp:wrapNone/>
              <wp:docPr id="16"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1A5859B" w14:textId="160343BC"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3FE2A1" id="_x0000_t202" coordsize="21600,21600" o:spt="202" path="m,l,21600r21600,l21600,xe">
              <v:stroke joinstyle="miter"/>
              <v:path gradientshapeok="t" o:connecttype="rect"/>
            </v:shapetype>
            <v:shape id="Text Box 16" o:spid="_x0000_s1035" type="#_x0000_t202" alt="OFFICIAL" style="position:absolute;margin-left:0;margin-top:0;width:34.95pt;height:34.9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11A5859B" w14:textId="160343BC"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22BE1" w14:textId="75E32307" w:rsidR="00D358C2" w:rsidRDefault="0033744D">
    <w:pPr>
      <w:pStyle w:val="Footer"/>
    </w:pPr>
    <w:r>
      <w:rPr>
        <w:noProof/>
      </w:rPr>
      <mc:AlternateContent>
        <mc:Choice Requires="wps">
          <w:drawing>
            <wp:anchor distT="0" distB="0" distL="0" distR="0" simplePos="0" relativeHeight="251669504" behindDoc="0" locked="0" layoutInCell="1" allowOverlap="1" wp14:anchorId="25C3B848" wp14:editId="492C4830">
              <wp:simplePos x="635" y="635"/>
              <wp:positionH relativeFrom="page">
                <wp:align>center</wp:align>
              </wp:positionH>
              <wp:positionV relativeFrom="page">
                <wp:align>bottom</wp:align>
              </wp:positionV>
              <wp:extent cx="443865" cy="443865"/>
              <wp:effectExtent l="0" t="0" r="16510" b="0"/>
              <wp:wrapNone/>
              <wp:docPr id="17"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4B2B17" w14:textId="08C0DF96"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C3B848" id="_x0000_t202" coordsize="21600,21600" o:spt="202" path="m,l,21600r21600,l21600,xe">
              <v:stroke joinstyle="miter"/>
              <v:path gradientshapeok="t" o:connecttype="rect"/>
            </v:shapetype>
            <v:shape id="Text Box 17" o:spid="_x0000_s1036" type="#_x0000_t202" alt="OFFICIAL" style="position:absolute;margin-left:0;margin-top:0;width:34.95pt;height:34.9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vsB1DwoCAAAdBAAADgAA&#10;AAAAAAAAAAAAAAAuAgAAZHJzL2Uyb0RvYy54bWxQSwECLQAUAAYACAAAACEAN+3R+NkAAAADAQAA&#10;DwAAAAAAAAAAAAAAAABkBAAAZHJzL2Rvd25yZXYueG1sUEsFBgAAAAAEAAQA8wAAAGoFAAAAAA==&#10;" filled="f" stroked="f">
              <v:textbox style="mso-fit-shape-to-text:t" inset="0,0,0,15pt">
                <w:txbxContent>
                  <w:p w14:paraId="324B2B17" w14:textId="08C0DF96"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9AF09" w14:textId="087F0CEF" w:rsidR="0033744D" w:rsidRDefault="0033744D">
    <w:pPr>
      <w:pStyle w:val="Footer"/>
    </w:pPr>
    <w:r>
      <w:rPr>
        <w:noProof/>
      </w:rPr>
      <mc:AlternateContent>
        <mc:Choice Requires="wps">
          <w:drawing>
            <wp:anchor distT="0" distB="0" distL="0" distR="0" simplePos="0" relativeHeight="251667456" behindDoc="0" locked="0" layoutInCell="1" allowOverlap="1" wp14:anchorId="0D1FF176" wp14:editId="3BAB4BE5">
              <wp:simplePos x="635" y="635"/>
              <wp:positionH relativeFrom="page">
                <wp:align>center</wp:align>
              </wp:positionH>
              <wp:positionV relativeFrom="page">
                <wp:align>bottom</wp:align>
              </wp:positionV>
              <wp:extent cx="443865" cy="443865"/>
              <wp:effectExtent l="0" t="0" r="16510" b="0"/>
              <wp:wrapNone/>
              <wp:docPr id="15" name="Text Box 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DC38389" w14:textId="009A1011"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1FF176" id="_x0000_t202" coordsize="21600,21600" o:spt="202" path="m,l,21600r21600,l21600,xe">
              <v:stroke joinstyle="miter"/>
              <v:path gradientshapeok="t" o:connecttype="rect"/>
            </v:shapetype>
            <v:shape id="Text Box 15" o:spid="_x0000_s1037" type="#_x0000_t202" alt="OFFICIAL" style="position:absolute;margin-left:0;margin-top:0;width:34.95pt;height:34.9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6DC38389" w14:textId="009A1011"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34292" w14:textId="762EAC6B" w:rsidR="00D358C2" w:rsidRDefault="0033744D" w:rsidP="00F805E4">
    <w:pPr>
      <w:pStyle w:val="Footer"/>
    </w:pPr>
    <w:r>
      <w:rPr>
        <w:noProof/>
      </w:rPr>
      <mc:AlternateContent>
        <mc:Choice Requires="wps">
          <w:drawing>
            <wp:anchor distT="0" distB="0" distL="0" distR="0" simplePos="0" relativeHeight="251660288" behindDoc="0" locked="0" layoutInCell="1" allowOverlap="1" wp14:anchorId="779985E5" wp14:editId="41A6BAC1">
              <wp:simplePos x="798490" y="9453093"/>
              <wp:positionH relativeFrom="page">
                <wp:align>center</wp:align>
              </wp:positionH>
              <wp:positionV relativeFrom="page">
                <wp:align>bottom</wp:align>
              </wp:positionV>
              <wp:extent cx="443865" cy="443865"/>
              <wp:effectExtent l="0" t="0" r="16510" b="0"/>
              <wp:wrapNone/>
              <wp:docPr id="4"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FA3D2DB" w14:textId="3ADCE3B7"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9985E5" id="_x0000_t202" coordsize="21600,21600" o:spt="202" path="m,l,21600r21600,l21600,xe">
              <v:stroke joinstyle="miter"/>
              <v:path gradientshapeok="t" o:connecttype="rect"/>
            </v:shapetype>
            <v:shape id="Text Box 4" o:spid="_x0000_s1027" type="#_x0000_t202" alt="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2FA3D2DB" w14:textId="3ADCE3B7"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r w:rsidR="00D358C2">
      <w:rPr>
        <w:noProof/>
      </w:rPr>
      <w:drawing>
        <wp:inline distT="0" distB="0" distL="0" distR="0" wp14:anchorId="3D241111" wp14:editId="2BAF9A96">
          <wp:extent cx="2428875" cy="790575"/>
          <wp:effectExtent l="0" t="0" r="9525" b="9525"/>
          <wp:docPr id="6" name="Picture 6" descr="G:\Environment Division\CE02 - Programs\ED-007 EMS\ED-007 Library\Sydney Trains Logos\TFNSW_SydTrains_Rel1_Hor_Gra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ment Division\CE02 - Programs\ED-007 EMS\ED-007 Library\Sydney Trains Logos\TFNSW_SydTrains_Rel1_Hor_Grad_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8875" cy="790575"/>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C4EEE" w14:textId="49BBFF36" w:rsidR="0033744D" w:rsidRDefault="0033744D">
    <w:pPr>
      <w:pStyle w:val="Footer"/>
    </w:pPr>
    <w:r>
      <w:rPr>
        <w:noProof/>
      </w:rPr>
      <mc:AlternateContent>
        <mc:Choice Requires="wps">
          <w:drawing>
            <wp:anchor distT="0" distB="0" distL="0" distR="0" simplePos="0" relativeHeight="251658240" behindDoc="0" locked="0" layoutInCell="1" allowOverlap="1" wp14:anchorId="4C3A86F8" wp14:editId="16A3E995">
              <wp:simplePos x="635" y="635"/>
              <wp:positionH relativeFrom="page">
                <wp:align>center</wp:align>
              </wp:positionH>
              <wp:positionV relativeFrom="page">
                <wp:align>bottom</wp:align>
              </wp:positionV>
              <wp:extent cx="443865" cy="443865"/>
              <wp:effectExtent l="0" t="0" r="16510" b="0"/>
              <wp:wrapNone/>
              <wp:docPr id="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E142577" w14:textId="05EE06BF"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3A86F8" id="_x0000_t202" coordsize="21600,21600" o:spt="202" path="m,l,21600r21600,l21600,xe">
              <v:stroke joinstyle="miter"/>
              <v:path gradientshapeok="t" o:connecttype="rect"/>
            </v:shapetype>
            <v:shape id="Text Box 1" o:spid="_x0000_s1028"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1E142577" w14:textId="05EE06BF"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CA32E" w14:textId="3FE51501" w:rsidR="0033744D" w:rsidRDefault="0033744D">
    <w:pPr>
      <w:pStyle w:val="Footer"/>
    </w:pPr>
    <w:r>
      <w:rPr>
        <w:noProof/>
      </w:rPr>
      <mc:AlternateContent>
        <mc:Choice Requires="wps">
          <w:drawing>
            <wp:anchor distT="0" distB="0" distL="0" distR="0" simplePos="0" relativeHeight="251662336" behindDoc="0" locked="0" layoutInCell="1" allowOverlap="1" wp14:anchorId="52638D92" wp14:editId="57128A3D">
              <wp:simplePos x="635" y="635"/>
              <wp:positionH relativeFrom="page">
                <wp:align>center</wp:align>
              </wp:positionH>
              <wp:positionV relativeFrom="page">
                <wp:align>bottom</wp:align>
              </wp:positionV>
              <wp:extent cx="443865" cy="443865"/>
              <wp:effectExtent l="0" t="0" r="16510" b="0"/>
              <wp:wrapNone/>
              <wp:docPr id="1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5D1EC7E" w14:textId="516A6B7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638D92" id="_x0000_t202" coordsize="21600,21600" o:spt="202" path="m,l,21600r21600,l21600,xe">
              <v:stroke joinstyle="miter"/>
              <v:path gradientshapeok="t" o:connecttype="rect"/>
            </v:shapetype>
            <v:shape id="Text Box 10" o:spid="_x0000_s1029" type="#_x0000_t202" alt="OFFICIAL" style="position:absolute;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35D1EC7E" w14:textId="516A6B7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Borders>
        <w:top w:val="single" w:sz="4" w:space="0" w:color="000080"/>
      </w:tblBorders>
      <w:tblLayout w:type="fixed"/>
      <w:tblLook w:val="0000" w:firstRow="0" w:lastRow="0" w:firstColumn="0" w:lastColumn="0" w:noHBand="0" w:noVBand="0"/>
    </w:tblPr>
    <w:tblGrid>
      <w:gridCol w:w="3261"/>
      <w:gridCol w:w="3071"/>
      <w:gridCol w:w="3166"/>
    </w:tblGrid>
    <w:tr w:rsidR="00D358C2" w:rsidRPr="00C6374F" w14:paraId="183760C0" w14:textId="77777777" w:rsidTr="00410071">
      <w:tc>
        <w:tcPr>
          <w:tcW w:w="3261" w:type="dxa"/>
        </w:tcPr>
        <w:p w14:paraId="23FF84D3" w14:textId="3950F01F" w:rsidR="00D358C2" w:rsidRPr="00C6374F" w:rsidRDefault="0033744D" w:rsidP="00C6374F">
          <w:pPr>
            <w:pStyle w:val="Footer"/>
            <w:spacing w:before="20" w:after="20"/>
            <w:rPr>
              <w:sz w:val="14"/>
              <w:szCs w:val="14"/>
            </w:rPr>
          </w:pPr>
          <w:r>
            <w:rPr>
              <w:noProof/>
              <w:sz w:val="14"/>
              <w:szCs w:val="14"/>
            </w:rPr>
            <mc:AlternateContent>
              <mc:Choice Requires="wps">
                <w:drawing>
                  <wp:anchor distT="0" distB="0" distL="0" distR="0" simplePos="0" relativeHeight="251663360" behindDoc="0" locked="0" layoutInCell="1" allowOverlap="1" wp14:anchorId="7118A3B5" wp14:editId="023570D2">
                    <wp:simplePos x="927279" y="9749307"/>
                    <wp:positionH relativeFrom="page">
                      <wp:align>center</wp:align>
                    </wp:positionH>
                    <wp:positionV relativeFrom="page">
                      <wp:align>bottom</wp:align>
                    </wp:positionV>
                    <wp:extent cx="443865" cy="443865"/>
                    <wp:effectExtent l="0" t="0" r="16510" b="0"/>
                    <wp:wrapNone/>
                    <wp:docPr id="1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991807" w14:textId="313BAC9F"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18A3B5" id="_x0000_t202" coordsize="21600,21600" o:spt="202" path="m,l,21600r21600,l21600,xe">
                    <v:stroke joinstyle="miter"/>
                    <v:path gradientshapeok="t" o:connecttype="rect"/>
                  </v:shapetype>
                  <v:shape id="Text Box 11" o:spid="_x0000_s1030" type="#_x0000_t202" alt="OFFICIAL" style="position:absolute;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69991807" w14:textId="313BAC9F"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r w:rsidR="00D358C2">
            <w:rPr>
              <w:sz w:val="14"/>
              <w:szCs w:val="14"/>
            </w:rPr>
            <w:t xml:space="preserve">Custodian: </w:t>
          </w:r>
          <w:r w:rsidR="00D358C2" w:rsidRPr="00410071">
            <w:rPr>
              <w:sz w:val="14"/>
              <w:szCs w:val="14"/>
            </w:rPr>
            <w:t>Bulk Materials Engineer</w:t>
          </w:r>
        </w:p>
      </w:tc>
      <w:tc>
        <w:tcPr>
          <w:tcW w:w="3071" w:type="dxa"/>
        </w:tcPr>
        <w:p w14:paraId="1C974BA3" w14:textId="77777777" w:rsidR="00D358C2" w:rsidRPr="00C6374F" w:rsidRDefault="00D358C2" w:rsidP="00C6374F">
          <w:pPr>
            <w:pStyle w:val="Footer"/>
            <w:spacing w:before="20" w:after="20"/>
            <w:jc w:val="center"/>
            <w:rPr>
              <w:sz w:val="14"/>
              <w:szCs w:val="14"/>
            </w:rPr>
          </w:pPr>
          <w:r w:rsidRPr="00C6374F">
            <w:rPr>
              <w:sz w:val="14"/>
              <w:szCs w:val="14"/>
            </w:rPr>
            <w:sym w:font="Symbol" w:char="F0D3"/>
          </w:r>
          <w:r w:rsidRPr="00C6374F">
            <w:rPr>
              <w:sz w:val="14"/>
              <w:szCs w:val="14"/>
            </w:rPr>
            <w:t xml:space="preserve"> </w:t>
          </w:r>
          <w:r>
            <w:rPr>
              <w:sz w:val="14"/>
              <w:szCs w:val="14"/>
            </w:rPr>
            <w:t>Sydney Trains</w:t>
          </w:r>
        </w:p>
      </w:tc>
      <w:tc>
        <w:tcPr>
          <w:tcW w:w="3166" w:type="dxa"/>
        </w:tcPr>
        <w:p w14:paraId="733D7827" w14:textId="77777777" w:rsidR="00D358C2" w:rsidRPr="00C6374F" w:rsidRDefault="00D358C2" w:rsidP="00C6374F">
          <w:pPr>
            <w:pStyle w:val="Footer"/>
            <w:spacing w:before="20" w:after="20"/>
            <w:jc w:val="right"/>
            <w:rPr>
              <w:sz w:val="14"/>
              <w:szCs w:val="14"/>
            </w:rPr>
          </w:pPr>
          <w:r>
            <w:rPr>
              <w:sz w:val="14"/>
              <w:szCs w:val="14"/>
            </w:rPr>
            <w:t>Page</w:t>
          </w:r>
          <w:r w:rsidRPr="00C6374F">
            <w:rPr>
              <w:sz w:val="14"/>
              <w:szCs w:val="14"/>
            </w:rPr>
            <w:t xml:space="preserve"> </w:t>
          </w:r>
          <w:r w:rsidRPr="00C6374F">
            <w:rPr>
              <w:rStyle w:val="PageNumber"/>
              <w:sz w:val="14"/>
              <w:szCs w:val="14"/>
            </w:rPr>
            <w:fldChar w:fldCharType="begin"/>
          </w:r>
          <w:r w:rsidRPr="00C6374F">
            <w:rPr>
              <w:rStyle w:val="PageNumber"/>
              <w:sz w:val="14"/>
              <w:szCs w:val="14"/>
            </w:rPr>
            <w:instrText xml:space="preserve"> PAGE </w:instrText>
          </w:r>
          <w:r w:rsidRPr="00C6374F">
            <w:rPr>
              <w:rStyle w:val="PageNumber"/>
              <w:sz w:val="14"/>
              <w:szCs w:val="14"/>
            </w:rPr>
            <w:fldChar w:fldCharType="separate"/>
          </w:r>
          <w:r w:rsidR="00DE312E">
            <w:rPr>
              <w:rStyle w:val="PageNumber"/>
              <w:noProof/>
              <w:sz w:val="14"/>
              <w:szCs w:val="14"/>
            </w:rPr>
            <w:t>11</w:t>
          </w:r>
          <w:r w:rsidRPr="00C6374F">
            <w:rPr>
              <w:rStyle w:val="PageNumber"/>
              <w:sz w:val="14"/>
              <w:szCs w:val="14"/>
            </w:rPr>
            <w:fldChar w:fldCharType="end"/>
          </w:r>
          <w:r w:rsidRPr="00C6374F">
            <w:rPr>
              <w:rStyle w:val="PageNumber"/>
              <w:sz w:val="14"/>
              <w:szCs w:val="14"/>
            </w:rPr>
            <w:t xml:space="preserve"> of </w:t>
          </w:r>
          <w:r w:rsidRPr="00C6374F">
            <w:rPr>
              <w:rStyle w:val="PageNumber"/>
              <w:sz w:val="14"/>
              <w:szCs w:val="14"/>
            </w:rPr>
            <w:fldChar w:fldCharType="begin"/>
          </w:r>
          <w:r w:rsidRPr="00C6374F">
            <w:rPr>
              <w:rStyle w:val="PageNumber"/>
              <w:sz w:val="14"/>
              <w:szCs w:val="14"/>
            </w:rPr>
            <w:instrText xml:space="preserve"> NUMPAGES </w:instrText>
          </w:r>
          <w:r w:rsidRPr="00C6374F">
            <w:rPr>
              <w:rStyle w:val="PageNumber"/>
              <w:sz w:val="14"/>
              <w:szCs w:val="14"/>
            </w:rPr>
            <w:fldChar w:fldCharType="separate"/>
          </w:r>
          <w:r w:rsidR="00DE312E">
            <w:rPr>
              <w:rStyle w:val="PageNumber"/>
              <w:noProof/>
              <w:sz w:val="14"/>
              <w:szCs w:val="14"/>
            </w:rPr>
            <w:t>14</w:t>
          </w:r>
          <w:r w:rsidRPr="00C6374F">
            <w:rPr>
              <w:rStyle w:val="PageNumber"/>
              <w:sz w:val="14"/>
              <w:szCs w:val="14"/>
            </w:rPr>
            <w:fldChar w:fldCharType="end"/>
          </w:r>
        </w:p>
      </w:tc>
    </w:tr>
    <w:tr w:rsidR="00D358C2" w:rsidRPr="00C6374F" w14:paraId="36205520" w14:textId="77777777" w:rsidTr="00410071">
      <w:tc>
        <w:tcPr>
          <w:tcW w:w="3261" w:type="dxa"/>
        </w:tcPr>
        <w:p w14:paraId="1F876943" w14:textId="77777777" w:rsidR="00D358C2" w:rsidRPr="00C6374F" w:rsidRDefault="00D358C2" w:rsidP="00C6374F">
          <w:pPr>
            <w:pStyle w:val="Footer"/>
            <w:spacing w:before="20" w:after="20"/>
            <w:rPr>
              <w:sz w:val="14"/>
              <w:szCs w:val="14"/>
            </w:rPr>
          </w:pPr>
          <w:r>
            <w:rPr>
              <w:sz w:val="14"/>
              <w:szCs w:val="14"/>
            </w:rPr>
            <w:t xml:space="preserve">Approver: </w:t>
          </w:r>
          <w:r w:rsidRPr="00410071">
            <w:rPr>
              <w:sz w:val="14"/>
              <w:szCs w:val="14"/>
            </w:rPr>
            <w:t>Manager Supply Chain Bulk Materials</w:t>
          </w:r>
        </w:p>
      </w:tc>
      <w:tc>
        <w:tcPr>
          <w:tcW w:w="3071" w:type="dxa"/>
        </w:tcPr>
        <w:p w14:paraId="28DDFC11" w14:textId="77777777" w:rsidR="00D358C2" w:rsidRPr="00F713B5" w:rsidRDefault="00D358C2" w:rsidP="00C6374F">
          <w:pPr>
            <w:pStyle w:val="Footer"/>
            <w:spacing w:before="20" w:after="20"/>
            <w:jc w:val="center"/>
            <w:rPr>
              <w:caps/>
              <w:color w:val="FF0000"/>
              <w:sz w:val="14"/>
              <w:szCs w:val="14"/>
            </w:rPr>
          </w:pPr>
          <w:r w:rsidRPr="00F713B5">
            <w:rPr>
              <w:caps/>
              <w:color w:val="FF0000"/>
              <w:sz w:val="14"/>
              <w:szCs w:val="14"/>
            </w:rPr>
            <w:t>Uncontrolled copy when printed</w:t>
          </w:r>
        </w:p>
      </w:tc>
      <w:tc>
        <w:tcPr>
          <w:tcW w:w="3166" w:type="dxa"/>
        </w:tcPr>
        <w:p w14:paraId="671BF203" w14:textId="77777777" w:rsidR="00D358C2" w:rsidRPr="00C6374F" w:rsidRDefault="00D358C2" w:rsidP="007D379B">
          <w:pPr>
            <w:pStyle w:val="Footer"/>
            <w:spacing w:before="20" w:after="20"/>
            <w:jc w:val="right"/>
            <w:rPr>
              <w:sz w:val="14"/>
              <w:szCs w:val="14"/>
            </w:rPr>
          </w:pPr>
          <w:r>
            <w:rPr>
              <w:sz w:val="14"/>
              <w:szCs w:val="14"/>
            </w:rPr>
            <w:t>Issue Date: 05/05/2021</w:t>
          </w:r>
        </w:p>
      </w:tc>
    </w:tr>
    <w:tr w:rsidR="00D358C2" w:rsidRPr="00C6374F" w14:paraId="5AADF2B5" w14:textId="77777777" w:rsidTr="00410071">
      <w:tc>
        <w:tcPr>
          <w:tcW w:w="3261" w:type="dxa"/>
        </w:tcPr>
        <w:p w14:paraId="116E8605" w14:textId="77777777" w:rsidR="00D358C2" w:rsidRPr="00C6374F" w:rsidRDefault="00D358C2" w:rsidP="00C6374F">
          <w:pPr>
            <w:pStyle w:val="Footer"/>
            <w:spacing w:before="20" w:after="20"/>
            <w:rPr>
              <w:sz w:val="14"/>
              <w:szCs w:val="14"/>
            </w:rPr>
          </w:pPr>
        </w:p>
      </w:tc>
      <w:tc>
        <w:tcPr>
          <w:tcW w:w="3071" w:type="dxa"/>
        </w:tcPr>
        <w:p w14:paraId="581815AD" w14:textId="77777777" w:rsidR="00D358C2" w:rsidRPr="00C6374F" w:rsidRDefault="00D358C2" w:rsidP="00C6374F">
          <w:pPr>
            <w:pStyle w:val="Footer"/>
            <w:spacing w:before="20" w:after="20"/>
            <w:jc w:val="center"/>
            <w:rPr>
              <w:sz w:val="14"/>
              <w:szCs w:val="14"/>
            </w:rPr>
          </w:pPr>
        </w:p>
      </w:tc>
      <w:tc>
        <w:tcPr>
          <w:tcW w:w="3166" w:type="dxa"/>
        </w:tcPr>
        <w:p w14:paraId="2F047FF7" w14:textId="77777777" w:rsidR="00D358C2" w:rsidRPr="00C6374F" w:rsidRDefault="00D358C2" w:rsidP="007D379B">
          <w:pPr>
            <w:pStyle w:val="Footer"/>
            <w:spacing w:before="20" w:after="20"/>
            <w:jc w:val="right"/>
            <w:rPr>
              <w:sz w:val="14"/>
              <w:szCs w:val="14"/>
            </w:rPr>
          </w:pPr>
          <w:r>
            <w:rPr>
              <w:sz w:val="14"/>
              <w:szCs w:val="14"/>
            </w:rPr>
            <w:t>Review Date: 05/05/2022</w:t>
          </w:r>
        </w:p>
      </w:tc>
    </w:tr>
  </w:tbl>
  <w:p w14:paraId="5E44EAA2" w14:textId="77777777" w:rsidR="00D358C2" w:rsidRDefault="00D358C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1514A" w14:textId="396DB639" w:rsidR="0033744D" w:rsidRDefault="0033744D">
    <w:pPr>
      <w:pStyle w:val="Footer"/>
    </w:pPr>
    <w:r>
      <w:rPr>
        <w:noProof/>
      </w:rPr>
      <mc:AlternateContent>
        <mc:Choice Requires="wps">
          <w:drawing>
            <wp:anchor distT="0" distB="0" distL="0" distR="0" simplePos="0" relativeHeight="251661312" behindDoc="0" locked="0" layoutInCell="1" allowOverlap="1" wp14:anchorId="40F48638" wp14:editId="57B7A338">
              <wp:simplePos x="635" y="635"/>
              <wp:positionH relativeFrom="page">
                <wp:align>center</wp:align>
              </wp:positionH>
              <wp:positionV relativeFrom="page">
                <wp:align>bottom</wp:align>
              </wp:positionV>
              <wp:extent cx="443865" cy="443865"/>
              <wp:effectExtent l="0" t="0" r="16510" b="0"/>
              <wp:wrapNone/>
              <wp:docPr id="8"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F0826B" w14:textId="04C82FD2"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F48638" id="_x0000_t202" coordsize="21600,21600" o:spt="202" path="m,l,21600r21600,l21600,xe">
              <v:stroke joinstyle="miter"/>
              <v:path gradientshapeok="t" o:connecttype="rect"/>
            </v:shapetype>
            <v:shape id="Text Box 8" o:spid="_x0000_s1031" type="#_x0000_t202" alt="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6BF0826B" w14:textId="04C82FD2"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2ED54" w14:textId="0B48981C" w:rsidR="0033744D" w:rsidRDefault="0033744D">
    <w:pPr>
      <w:pStyle w:val="Footer"/>
    </w:pPr>
    <w:r>
      <w:rPr>
        <w:noProof/>
      </w:rPr>
      <mc:AlternateContent>
        <mc:Choice Requires="wps">
          <w:drawing>
            <wp:anchor distT="0" distB="0" distL="0" distR="0" simplePos="0" relativeHeight="251665408" behindDoc="0" locked="0" layoutInCell="1" allowOverlap="1" wp14:anchorId="7B001FE4" wp14:editId="176F8E63">
              <wp:simplePos x="635" y="635"/>
              <wp:positionH relativeFrom="page">
                <wp:align>center</wp:align>
              </wp:positionH>
              <wp:positionV relativeFrom="page">
                <wp:align>bottom</wp:align>
              </wp:positionV>
              <wp:extent cx="443865" cy="443865"/>
              <wp:effectExtent l="0" t="0" r="16510" b="0"/>
              <wp:wrapNone/>
              <wp:docPr id="13" name="Text Box 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F1AE5EC" w14:textId="75F38A4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001FE4" id="_x0000_t202" coordsize="21600,21600" o:spt="202" path="m,l,21600r21600,l21600,xe">
              <v:stroke joinstyle="miter"/>
              <v:path gradientshapeok="t" o:connecttype="rect"/>
            </v:shapetype>
            <v:shape id="Text Box 13" o:spid="_x0000_s1032" type="#_x0000_t202" alt="OFFICIAL" style="position:absolute;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6F1AE5EC" w14:textId="75F38A4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Borders>
        <w:top w:val="single" w:sz="4" w:space="0" w:color="000080"/>
      </w:tblBorders>
      <w:tblLayout w:type="fixed"/>
      <w:tblLook w:val="0000" w:firstRow="0" w:lastRow="0" w:firstColumn="0" w:lastColumn="0" w:noHBand="0" w:noVBand="0"/>
    </w:tblPr>
    <w:tblGrid>
      <w:gridCol w:w="3828"/>
      <w:gridCol w:w="3118"/>
      <w:gridCol w:w="2552"/>
    </w:tblGrid>
    <w:tr w:rsidR="00D358C2" w14:paraId="37C1820A" w14:textId="77777777" w:rsidTr="009B2CA3">
      <w:tc>
        <w:tcPr>
          <w:tcW w:w="3828" w:type="dxa"/>
        </w:tcPr>
        <w:p w14:paraId="7F8AC870" w14:textId="3DE6EEF9" w:rsidR="00D358C2" w:rsidRPr="00C6374F" w:rsidRDefault="0033744D" w:rsidP="004244F3">
          <w:pPr>
            <w:pStyle w:val="Footer"/>
            <w:spacing w:before="20" w:after="20"/>
            <w:rPr>
              <w:sz w:val="14"/>
              <w:szCs w:val="14"/>
            </w:rPr>
          </w:pPr>
          <w:r>
            <w:rPr>
              <w:noProof/>
              <w:sz w:val="14"/>
              <w:szCs w:val="14"/>
            </w:rPr>
            <mc:AlternateContent>
              <mc:Choice Requires="wps">
                <w:drawing>
                  <wp:anchor distT="0" distB="0" distL="0" distR="0" simplePos="0" relativeHeight="251666432" behindDoc="0" locked="0" layoutInCell="1" allowOverlap="1" wp14:anchorId="5F6AAD1B" wp14:editId="65F3A20F">
                    <wp:simplePos x="635" y="635"/>
                    <wp:positionH relativeFrom="page">
                      <wp:align>center</wp:align>
                    </wp:positionH>
                    <wp:positionV relativeFrom="page">
                      <wp:align>bottom</wp:align>
                    </wp:positionV>
                    <wp:extent cx="443865" cy="443865"/>
                    <wp:effectExtent l="0" t="0" r="16510" b="0"/>
                    <wp:wrapNone/>
                    <wp:docPr id="14"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1B4FC1" w14:textId="29CF9CD8"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6AAD1B" id="_x0000_t202" coordsize="21600,21600" o:spt="202" path="m,l,21600r21600,l21600,xe">
                    <v:stroke joinstyle="miter"/>
                    <v:path gradientshapeok="t" o:connecttype="rect"/>
                  </v:shapetype>
                  <v:shape id="Text Box 14" o:spid="_x0000_s1033" type="#_x0000_t202" alt="OFFICIAL" style="position:absolute;margin-left:0;margin-top:0;width:34.95pt;height:34.95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631B4FC1" w14:textId="29CF9CD8"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r w:rsidR="00D358C2">
            <w:rPr>
              <w:sz w:val="14"/>
              <w:szCs w:val="14"/>
            </w:rPr>
            <w:t xml:space="preserve">Custodian: </w:t>
          </w:r>
          <w:r w:rsidR="00D358C2" w:rsidRPr="009B2CA3">
            <w:rPr>
              <w:sz w:val="14"/>
              <w:szCs w:val="14"/>
            </w:rPr>
            <w:t>Bulk Materials Engineer</w:t>
          </w:r>
        </w:p>
      </w:tc>
      <w:tc>
        <w:tcPr>
          <w:tcW w:w="3118" w:type="dxa"/>
        </w:tcPr>
        <w:p w14:paraId="0A3869DA" w14:textId="77777777" w:rsidR="00D358C2" w:rsidRPr="00C6374F" w:rsidRDefault="00D358C2" w:rsidP="008749F3">
          <w:pPr>
            <w:pStyle w:val="Footer"/>
            <w:spacing w:before="20" w:after="20"/>
            <w:jc w:val="center"/>
            <w:rPr>
              <w:sz w:val="14"/>
              <w:szCs w:val="14"/>
            </w:rPr>
          </w:pPr>
          <w:r w:rsidRPr="00C6374F">
            <w:rPr>
              <w:sz w:val="14"/>
              <w:szCs w:val="14"/>
            </w:rPr>
            <w:sym w:font="Symbol" w:char="F0D3"/>
          </w:r>
          <w:r w:rsidRPr="00C6374F">
            <w:rPr>
              <w:sz w:val="14"/>
              <w:szCs w:val="14"/>
            </w:rPr>
            <w:t xml:space="preserve"> </w:t>
          </w:r>
          <w:r>
            <w:rPr>
              <w:sz w:val="14"/>
              <w:szCs w:val="14"/>
            </w:rPr>
            <w:t>Sydney Trains</w:t>
          </w:r>
        </w:p>
      </w:tc>
      <w:tc>
        <w:tcPr>
          <w:tcW w:w="2552" w:type="dxa"/>
        </w:tcPr>
        <w:p w14:paraId="314178BC" w14:textId="77777777" w:rsidR="00D358C2" w:rsidRPr="00C6374F" w:rsidRDefault="00D358C2" w:rsidP="008749F3">
          <w:pPr>
            <w:pStyle w:val="Footer"/>
            <w:spacing w:before="20" w:after="20"/>
            <w:jc w:val="right"/>
            <w:rPr>
              <w:sz w:val="14"/>
              <w:szCs w:val="14"/>
            </w:rPr>
          </w:pPr>
          <w:r>
            <w:rPr>
              <w:sz w:val="14"/>
              <w:szCs w:val="14"/>
            </w:rPr>
            <w:t>Page</w:t>
          </w:r>
          <w:r w:rsidRPr="00C6374F">
            <w:rPr>
              <w:sz w:val="14"/>
              <w:szCs w:val="14"/>
            </w:rPr>
            <w:t xml:space="preserve"> </w:t>
          </w:r>
          <w:r w:rsidRPr="00C6374F">
            <w:rPr>
              <w:rStyle w:val="PageNumber"/>
              <w:sz w:val="14"/>
              <w:szCs w:val="14"/>
            </w:rPr>
            <w:fldChar w:fldCharType="begin"/>
          </w:r>
          <w:r w:rsidRPr="00C6374F">
            <w:rPr>
              <w:rStyle w:val="PageNumber"/>
              <w:sz w:val="14"/>
              <w:szCs w:val="14"/>
            </w:rPr>
            <w:instrText xml:space="preserve"> PAGE </w:instrText>
          </w:r>
          <w:r w:rsidRPr="00C6374F">
            <w:rPr>
              <w:rStyle w:val="PageNumber"/>
              <w:sz w:val="14"/>
              <w:szCs w:val="14"/>
            </w:rPr>
            <w:fldChar w:fldCharType="separate"/>
          </w:r>
          <w:r w:rsidR="00DE312E">
            <w:rPr>
              <w:rStyle w:val="PageNumber"/>
              <w:noProof/>
              <w:sz w:val="14"/>
              <w:szCs w:val="14"/>
            </w:rPr>
            <w:t>12</w:t>
          </w:r>
          <w:r w:rsidRPr="00C6374F">
            <w:rPr>
              <w:rStyle w:val="PageNumber"/>
              <w:sz w:val="14"/>
              <w:szCs w:val="14"/>
            </w:rPr>
            <w:fldChar w:fldCharType="end"/>
          </w:r>
          <w:r w:rsidRPr="00C6374F">
            <w:rPr>
              <w:rStyle w:val="PageNumber"/>
              <w:sz w:val="14"/>
              <w:szCs w:val="14"/>
            </w:rPr>
            <w:t xml:space="preserve"> of </w:t>
          </w:r>
          <w:r w:rsidRPr="00C6374F">
            <w:rPr>
              <w:rStyle w:val="PageNumber"/>
              <w:sz w:val="14"/>
              <w:szCs w:val="14"/>
            </w:rPr>
            <w:fldChar w:fldCharType="begin"/>
          </w:r>
          <w:r w:rsidRPr="00C6374F">
            <w:rPr>
              <w:rStyle w:val="PageNumber"/>
              <w:sz w:val="14"/>
              <w:szCs w:val="14"/>
            </w:rPr>
            <w:instrText xml:space="preserve"> NUMPAGES </w:instrText>
          </w:r>
          <w:r w:rsidRPr="00C6374F">
            <w:rPr>
              <w:rStyle w:val="PageNumber"/>
              <w:sz w:val="14"/>
              <w:szCs w:val="14"/>
            </w:rPr>
            <w:fldChar w:fldCharType="separate"/>
          </w:r>
          <w:r w:rsidR="00DE312E">
            <w:rPr>
              <w:rStyle w:val="PageNumber"/>
              <w:noProof/>
              <w:sz w:val="14"/>
              <w:szCs w:val="14"/>
            </w:rPr>
            <w:t>14</w:t>
          </w:r>
          <w:r w:rsidRPr="00C6374F">
            <w:rPr>
              <w:rStyle w:val="PageNumber"/>
              <w:sz w:val="14"/>
              <w:szCs w:val="14"/>
            </w:rPr>
            <w:fldChar w:fldCharType="end"/>
          </w:r>
        </w:p>
      </w:tc>
    </w:tr>
    <w:tr w:rsidR="00D358C2" w14:paraId="744B02E5" w14:textId="77777777" w:rsidTr="009B2CA3">
      <w:tc>
        <w:tcPr>
          <w:tcW w:w="3828" w:type="dxa"/>
        </w:tcPr>
        <w:p w14:paraId="15A686E3" w14:textId="77777777" w:rsidR="00D358C2" w:rsidRPr="00C6374F" w:rsidRDefault="00D358C2" w:rsidP="004244F3">
          <w:pPr>
            <w:pStyle w:val="Footer"/>
            <w:spacing w:before="20" w:after="20"/>
            <w:rPr>
              <w:sz w:val="14"/>
              <w:szCs w:val="14"/>
            </w:rPr>
          </w:pPr>
          <w:r>
            <w:rPr>
              <w:sz w:val="14"/>
              <w:szCs w:val="14"/>
            </w:rPr>
            <w:t xml:space="preserve">Approver: </w:t>
          </w:r>
          <w:r w:rsidRPr="00410071">
            <w:rPr>
              <w:sz w:val="14"/>
              <w:szCs w:val="14"/>
            </w:rPr>
            <w:t>Manager Supply Chain Bulk Materials</w:t>
          </w:r>
        </w:p>
      </w:tc>
      <w:tc>
        <w:tcPr>
          <w:tcW w:w="3118" w:type="dxa"/>
        </w:tcPr>
        <w:p w14:paraId="3091705B" w14:textId="77777777" w:rsidR="00D358C2" w:rsidRPr="00C6374F" w:rsidRDefault="00D358C2" w:rsidP="008749F3">
          <w:pPr>
            <w:pStyle w:val="Footer"/>
            <w:spacing w:before="20" w:after="20"/>
            <w:jc w:val="center"/>
            <w:rPr>
              <w:sz w:val="14"/>
              <w:szCs w:val="14"/>
            </w:rPr>
          </w:pPr>
          <w:r w:rsidRPr="00F713B5">
            <w:rPr>
              <w:caps/>
              <w:color w:val="FF0000"/>
              <w:sz w:val="14"/>
              <w:szCs w:val="14"/>
            </w:rPr>
            <w:t>Uncontrolled copy when printed</w:t>
          </w:r>
        </w:p>
      </w:tc>
      <w:tc>
        <w:tcPr>
          <w:tcW w:w="2552" w:type="dxa"/>
        </w:tcPr>
        <w:p w14:paraId="56902E3F" w14:textId="77777777" w:rsidR="00D358C2" w:rsidRPr="00C6374F" w:rsidRDefault="00D358C2" w:rsidP="004244F3">
          <w:pPr>
            <w:pStyle w:val="Footer"/>
            <w:spacing w:before="20" w:after="20"/>
            <w:jc w:val="right"/>
            <w:rPr>
              <w:sz w:val="14"/>
              <w:szCs w:val="14"/>
            </w:rPr>
          </w:pPr>
          <w:r>
            <w:rPr>
              <w:sz w:val="14"/>
              <w:szCs w:val="14"/>
            </w:rPr>
            <w:t xml:space="preserve">Issue Date: </w:t>
          </w:r>
          <w:r w:rsidR="009A3B09">
            <w:rPr>
              <w:sz w:val="14"/>
              <w:szCs w:val="14"/>
            </w:rPr>
            <w:t>05/05/2021</w:t>
          </w:r>
        </w:p>
      </w:tc>
    </w:tr>
    <w:tr w:rsidR="00D358C2" w14:paraId="519C6C03" w14:textId="77777777" w:rsidTr="009B2CA3">
      <w:tc>
        <w:tcPr>
          <w:tcW w:w="3828" w:type="dxa"/>
        </w:tcPr>
        <w:p w14:paraId="7CBB0D7D" w14:textId="77777777" w:rsidR="00D358C2" w:rsidRPr="00C6374F" w:rsidRDefault="00D358C2" w:rsidP="008749F3">
          <w:pPr>
            <w:pStyle w:val="Footer"/>
            <w:spacing w:before="20" w:after="20"/>
            <w:rPr>
              <w:sz w:val="14"/>
              <w:szCs w:val="14"/>
            </w:rPr>
          </w:pPr>
        </w:p>
      </w:tc>
      <w:tc>
        <w:tcPr>
          <w:tcW w:w="3118" w:type="dxa"/>
        </w:tcPr>
        <w:p w14:paraId="2F016FD2" w14:textId="77777777" w:rsidR="00D358C2" w:rsidRPr="00C6374F" w:rsidRDefault="00D358C2" w:rsidP="008749F3">
          <w:pPr>
            <w:pStyle w:val="Footer"/>
            <w:spacing w:before="20" w:after="20"/>
            <w:jc w:val="center"/>
            <w:rPr>
              <w:sz w:val="14"/>
              <w:szCs w:val="14"/>
            </w:rPr>
          </w:pPr>
        </w:p>
      </w:tc>
      <w:tc>
        <w:tcPr>
          <w:tcW w:w="2552" w:type="dxa"/>
        </w:tcPr>
        <w:p w14:paraId="652B850F" w14:textId="77777777" w:rsidR="00D358C2" w:rsidRPr="00C6374F" w:rsidRDefault="009A3B09" w:rsidP="004244F3">
          <w:pPr>
            <w:pStyle w:val="Footer"/>
            <w:spacing w:before="20" w:after="20"/>
            <w:jc w:val="right"/>
            <w:rPr>
              <w:sz w:val="14"/>
              <w:szCs w:val="14"/>
            </w:rPr>
          </w:pPr>
          <w:r>
            <w:rPr>
              <w:sz w:val="14"/>
              <w:szCs w:val="14"/>
            </w:rPr>
            <w:t>Review Date: 05/05/2022</w:t>
          </w:r>
        </w:p>
      </w:tc>
    </w:tr>
  </w:tbl>
  <w:p w14:paraId="78E88794" w14:textId="77777777" w:rsidR="00D358C2" w:rsidRDefault="00D358C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45C54" w14:textId="1E55321E" w:rsidR="0033744D" w:rsidRDefault="0033744D">
    <w:pPr>
      <w:pStyle w:val="Footer"/>
    </w:pPr>
    <w:r>
      <w:rPr>
        <w:noProof/>
      </w:rPr>
      <mc:AlternateContent>
        <mc:Choice Requires="wps">
          <w:drawing>
            <wp:anchor distT="0" distB="0" distL="0" distR="0" simplePos="0" relativeHeight="251664384" behindDoc="0" locked="0" layoutInCell="1" allowOverlap="1" wp14:anchorId="45707CF8" wp14:editId="0FBD4C0A">
              <wp:simplePos x="635" y="635"/>
              <wp:positionH relativeFrom="page">
                <wp:align>center</wp:align>
              </wp:positionH>
              <wp:positionV relativeFrom="page">
                <wp:align>bottom</wp:align>
              </wp:positionV>
              <wp:extent cx="443865" cy="443865"/>
              <wp:effectExtent l="0" t="0" r="16510" b="0"/>
              <wp:wrapNone/>
              <wp:docPr id="12"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75651AE" w14:textId="05884EA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707CF8" id="_x0000_t202" coordsize="21600,21600" o:spt="202" path="m,l,21600r21600,l21600,xe">
              <v:stroke joinstyle="miter"/>
              <v:path gradientshapeok="t" o:connecttype="rect"/>
            </v:shapetype>
            <v:shape id="Text Box 12" o:spid="_x0000_s1034" type="#_x0000_t202" alt="OFFICIAL" style="position:absolute;margin-left:0;margin-top:0;width:34.95pt;height:34.9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375651AE" w14:textId="05884EAA" w:rsidR="0033744D" w:rsidRPr="0033744D" w:rsidRDefault="0033744D" w:rsidP="0033744D">
                    <w:pPr>
                      <w:spacing w:after="0"/>
                      <w:rPr>
                        <w:rFonts w:ascii="Calibri" w:eastAsia="Calibri" w:hAnsi="Calibri" w:cs="Calibri"/>
                        <w:noProof/>
                        <w:color w:val="000000"/>
                      </w:rPr>
                    </w:pPr>
                    <w:r w:rsidRPr="0033744D">
                      <w:rPr>
                        <w:rFonts w:ascii="Calibri" w:eastAsia="Calibri" w:hAnsi="Calibri" w:cs="Calibri"/>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0F0A9" w14:textId="77777777" w:rsidR="00427BF3" w:rsidRDefault="00427BF3" w:rsidP="00EE703C">
      <w:pPr>
        <w:pStyle w:val="BodyText"/>
      </w:pPr>
      <w:r>
        <w:separator/>
      </w:r>
    </w:p>
  </w:footnote>
  <w:footnote w:type="continuationSeparator" w:id="0">
    <w:p w14:paraId="3691B8BB" w14:textId="77777777" w:rsidR="00427BF3" w:rsidRDefault="00427BF3" w:rsidP="00EE703C">
      <w:pPr>
        <w:pStyle w:val="BodyTex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A5605" w14:textId="77777777" w:rsidR="00D358C2" w:rsidRDefault="00D358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Layout w:type="fixed"/>
      <w:tblLook w:val="0000" w:firstRow="0" w:lastRow="0" w:firstColumn="0" w:lastColumn="0" w:noHBand="0" w:noVBand="0"/>
    </w:tblPr>
    <w:tblGrid>
      <w:gridCol w:w="4643"/>
      <w:gridCol w:w="4855"/>
    </w:tblGrid>
    <w:tr w:rsidR="00D358C2" w14:paraId="6CB194AE" w14:textId="77777777" w:rsidTr="00406A8F">
      <w:tc>
        <w:tcPr>
          <w:tcW w:w="4643" w:type="dxa"/>
        </w:tcPr>
        <w:p w14:paraId="4C6A2C53" w14:textId="77777777" w:rsidR="00D358C2" w:rsidRDefault="00D358C2" w:rsidP="00C6374F">
          <w:pPr>
            <w:pStyle w:val="Header"/>
            <w:spacing w:before="20" w:after="20"/>
          </w:pPr>
        </w:p>
      </w:tc>
      <w:tc>
        <w:tcPr>
          <w:tcW w:w="4855" w:type="dxa"/>
        </w:tcPr>
        <w:p w14:paraId="20335787" w14:textId="77777777" w:rsidR="00D358C2" w:rsidRDefault="00D358C2" w:rsidP="006A6A21">
          <w:pPr>
            <w:pStyle w:val="Header"/>
            <w:spacing w:before="20" w:after="20"/>
            <w:jc w:val="right"/>
          </w:pPr>
          <w:r>
            <w:t>Sydney Trains - Quarries</w:t>
          </w:r>
        </w:p>
      </w:tc>
    </w:tr>
    <w:tr w:rsidR="00D358C2" w14:paraId="2921615B" w14:textId="77777777" w:rsidTr="00406A8F">
      <w:tc>
        <w:tcPr>
          <w:tcW w:w="4643" w:type="dxa"/>
        </w:tcPr>
        <w:p w14:paraId="73A1D1B7" w14:textId="77777777" w:rsidR="00D358C2" w:rsidRDefault="00D358C2" w:rsidP="00C6374F">
          <w:pPr>
            <w:pStyle w:val="Header"/>
            <w:spacing w:before="20" w:after="20"/>
          </w:pPr>
        </w:p>
      </w:tc>
      <w:tc>
        <w:tcPr>
          <w:tcW w:w="4855" w:type="dxa"/>
        </w:tcPr>
        <w:p w14:paraId="21F75916" w14:textId="77777777" w:rsidR="00D358C2" w:rsidRDefault="00D358C2" w:rsidP="00C6374F">
          <w:pPr>
            <w:pStyle w:val="Header"/>
            <w:spacing w:before="20" w:after="20"/>
            <w:jc w:val="right"/>
          </w:pPr>
          <w:r>
            <w:rPr>
              <w:i w:val="0"/>
              <w:sz w:val="20"/>
            </w:rPr>
            <w:t>Bombo Quarry Pollution Incident Response Managmenent Plan</w:t>
          </w:r>
        </w:p>
      </w:tc>
    </w:tr>
  </w:tbl>
  <w:p w14:paraId="00A0BB07" w14:textId="77777777" w:rsidR="00D358C2" w:rsidRDefault="00D358C2">
    <w:pPr>
      <w:pStyle w:val="Header"/>
      <w:jc w:val="right"/>
    </w:pPr>
    <w:r>
      <w:drawing>
        <wp:inline distT="0" distB="0" distL="0" distR="0" wp14:anchorId="0ACA2511" wp14:editId="07FCB5FA">
          <wp:extent cx="1854200" cy="38100"/>
          <wp:effectExtent l="0" t="0" r="0" b="12700"/>
          <wp:docPr id="2" name="Picture 2" descr="blue head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ue header b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4200" cy="381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558F0" w14:textId="77777777" w:rsidR="00D358C2" w:rsidRDefault="00D358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35AA1" w14:textId="77777777" w:rsidR="00D358C2" w:rsidRDefault="00D358C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353" w:type="dxa"/>
      <w:tblInd w:w="108" w:type="dxa"/>
      <w:tblLayout w:type="fixed"/>
      <w:tblLook w:val="0000" w:firstRow="0" w:lastRow="0" w:firstColumn="0" w:lastColumn="0" w:noHBand="0" w:noVBand="0"/>
    </w:tblPr>
    <w:tblGrid>
      <w:gridCol w:w="4643"/>
      <w:gridCol w:w="4855"/>
      <w:gridCol w:w="4855"/>
    </w:tblGrid>
    <w:tr w:rsidR="00D358C2" w14:paraId="308E27C4" w14:textId="77777777" w:rsidTr="006A6A21">
      <w:tc>
        <w:tcPr>
          <w:tcW w:w="4643" w:type="dxa"/>
        </w:tcPr>
        <w:p w14:paraId="459F0443" w14:textId="77777777" w:rsidR="00D358C2" w:rsidRDefault="00D358C2" w:rsidP="006A6A21">
          <w:pPr>
            <w:pStyle w:val="Header"/>
            <w:spacing w:before="20" w:after="20"/>
          </w:pPr>
        </w:p>
      </w:tc>
      <w:tc>
        <w:tcPr>
          <w:tcW w:w="4855" w:type="dxa"/>
        </w:tcPr>
        <w:p w14:paraId="007349F2" w14:textId="77777777" w:rsidR="00D358C2" w:rsidRDefault="00D358C2" w:rsidP="004244F3">
          <w:pPr>
            <w:pStyle w:val="Header"/>
            <w:spacing w:before="20" w:after="20"/>
            <w:jc w:val="right"/>
          </w:pPr>
          <w:r>
            <w:t>Sydney Trains - Quarries</w:t>
          </w:r>
        </w:p>
      </w:tc>
      <w:tc>
        <w:tcPr>
          <w:tcW w:w="4855" w:type="dxa"/>
        </w:tcPr>
        <w:p w14:paraId="61E886F4" w14:textId="77777777" w:rsidR="00D358C2" w:rsidRDefault="00D358C2" w:rsidP="00C6374F">
          <w:pPr>
            <w:pStyle w:val="Header"/>
            <w:spacing w:before="20" w:after="20"/>
            <w:jc w:val="right"/>
          </w:pPr>
          <w:r>
            <w:t>Sydney Trains Environmental Management System</w:t>
          </w:r>
        </w:p>
      </w:tc>
    </w:tr>
    <w:tr w:rsidR="00D358C2" w14:paraId="05D7566B" w14:textId="77777777" w:rsidTr="006A6A21">
      <w:tc>
        <w:tcPr>
          <w:tcW w:w="4643" w:type="dxa"/>
        </w:tcPr>
        <w:p w14:paraId="58986970" w14:textId="77777777" w:rsidR="00D358C2" w:rsidRDefault="00D358C2" w:rsidP="00C6374F">
          <w:pPr>
            <w:pStyle w:val="Header"/>
            <w:spacing w:before="20" w:after="20"/>
          </w:pPr>
        </w:p>
      </w:tc>
      <w:tc>
        <w:tcPr>
          <w:tcW w:w="4855" w:type="dxa"/>
        </w:tcPr>
        <w:p w14:paraId="6A11C25B" w14:textId="77777777" w:rsidR="00D358C2" w:rsidRDefault="00D358C2" w:rsidP="004244F3">
          <w:pPr>
            <w:pStyle w:val="Header"/>
            <w:spacing w:before="20" w:after="20"/>
            <w:jc w:val="right"/>
          </w:pPr>
          <w:r>
            <w:rPr>
              <w:i w:val="0"/>
              <w:sz w:val="20"/>
            </w:rPr>
            <w:t>Bombo Quarry Pollution Incident Response Managmenent Plan</w:t>
          </w:r>
        </w:p>
      </w:tc>
      <w:tc>
        <w:tcPr>
          <w:tcW w:w="4855" w:type="dxa"/>
        </w:tcPr>
        <w:p w14:paraId="465A00A3" w14:textId="77777777" w:rsidR="00D358C2" w:rsidRDefault="00D358C2" w:rsidP="00C6374F">
          <w:pPr>
            <w:pStyle w:val="Header"/>
            <w:spacing w:before="20" w:after="20"/>
            <w:jc w:val="right"/>
          </w:pPr>
          <w:r>
            <w:rPr>
              <w:i w:val="0"/>
              <w:sz w:val="20"/>
            </w:rPr>
            <w:t>&lt;System Procedure Title&gt;</w:t>
          </w:r>
        </w:p>
      </w:tc>
    </w:tr>
  </w:tbl>
  <w:p w14:paraId="311AFB3F" w14:textId="77777777" w:rsidR="00D358C2" w:rsidRDefault="00D358C2">
    <w:pPr>
      <w:pStyle w:val="Header"/>
      <w:jc w:val="right"/>
    </w:pPr>
    <w:r>
      <w:drawing>
        <wp:inline distT="0" distB="0" distL="0" distR="0" wp14:anchorId="04DDDF29" wp14:editId="4EC6E93B">
          <wp:extent cx="1854200" cy="38100"/>
          <wp:effectExtent l="0" t="0" r="0" b="12700"/>
          <wp:docPr id="7" name="Picture 7" descr="blue head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ue header b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4200" cy="38100"/>
                  </a:xfrm>
                  <a:prstGeom prst="rect">
                    <a:avLst/>
                  </a:prstGeom>
                  <a:noFill/>
                  <a:ln>
                    <a:noFill/>
                  </a:ln>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E53B7" w14:textId="77777777" w:rsidR="00D358C2" w:rsidRDefault="00D358C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4B65C" w14:textId="5107370A" w:rsidR="00D358C2" w:rsidRPr="001D190B" w:rsidRDefault="00D358C2" w:rsidP="00AB6243">
    <w:pPr>
      <w:pStyle w:val="Header"/>
      <w:rPr>
        <w:b/>
        <w:bCs/>
        <w:i w:val="0"/>
        <w:iCs/>
        <w:sz w:val="28"/>
        <w:szCs w:val="28"/>
      </w:rPr>
    </w:pPr>
    <w:r>
      <w:drawing>
        <wp:inline distT="0" distB="0" distL="0" distR="0" wp14:anchorId="3FEE6542" wp14:editId="37AF733D">
          <wp:extent cx="1854200" cy="38100"/>
          <wp:effectExtent l="0" t="0" r="0" b="12700"/>
          <wp:docPr id="5" name="Picture 5" descr="blue header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ue header ba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4200" cy="38100"/>
                  </a:xfrm>
                  <a:prstGeom prst="rect">
                    <a:avLst/>
                  </a:prstGeom>
                  <a:noFill/>
                  <a:ln>
                    <a:noFill/>
                  </a:ln>
                </pic:spPr>
              </pic:pic>
            </a:graphicData>
          </a:graphic>
        </wp:inline>
      </w:drawing>
    </w:r>
    <w:r w:rsidR="001D190B" w:rsidRPr="001D190B">
      <w:t xml:space="preserve"> </w:t>
    </w:r>
    <w:r w:rsidR="001D190B" w:rsidRPr="001D190B">
      <w:rPr>
        <w:b/>
        <w:bCs/>
        <w:i w:val="0"/>
        <w:iCs/>
        <w:sz w:val="28"/>
        <w:szCs w:val="28"/>
      </w:rPr>
      <w:t>Appendix A Site Emergency Response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AE2E2AC"/>
    <w:lvl w:ilvl="0">
      <w:start w:val="1"/>
      <w:numFmt w:val="decimal"/>
      <w:pStyle w:val="ListNumber"/>
      <w:lvlText w:val="%1."/>
      <w:lvlJc w:val="left"/>
      <w:pPr>
        <w:tabs>
          <w:tab w:val="num" w:pos="1559"/>
        </w:tabs>
        <w:ind w:left="1559" w:hanging="425"/>
      </w:p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914721C"/>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964676E"/>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DC27C59"/>
    <w:multiLevelType w:val="hybridMultilevel"/>
    <w:tmpl w:val="6F84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8D1AF8"/>
    <w:multiLevelType w:val="hybridMultilevel"/>
    <w:tmpl w:val="B0263C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6E1283"/>
    <w:multiLevelType w:val="singleLevel"/>
    <w:tmpl w:val="58BA460E"/>
    <w:lvl w:ilvl="0">
      <w:start w:val="1"/>
      <w:numFmt w:val="bullet"/>
      <w:pStyle w:val="ListBullet"/>
      <w:lvlText w:val=""/>
      <w:lvlJc w:val="left"/>
      <w:pPr>
        <w:tabs>
          <w:tab w:val="num" w:pos="1559"/>
        </w:tabs>
        <w:ind w:left="1559" w:hanging="425"/>
      </w:pPr>
      <w:rPr>
        <w:rFonts w:ascii="Symbol" w:hAnsi="Symbol" w:hint="default"/>
      </w:rPr>
    </w:lvl>
  </w:abstractNum>
  <w:abstractNum w:abstractNumId="7" w15:restartNumberingAfterBreak="0">
    <w:nsid w:val="159A738F"/>
    <w:multiLevelType w:val="hybridMultilevel"/>
    <w:tmpl w:val="063EEF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CD2007"/>
    <w:multiLevelType w:val="hybridMultilevel"/>
    <w:tmpl w:val="B2061666"/>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5457F5"/>
    <w:multiLevelType w:val="hybridMultilevel"/>
    <w:tmpl w:val="DFDA60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8E67427"/>
    <w:multiLevelType w:val="hybridMultilevel"/>
    <w:tmpl w:val="8F9E3180"/>
    <w:lvl w:ilvl="0" w:tplc="C220BD70">
      <w:start w:val="1"/>
      <w:numFmt w:val="bullet"/>
      <w:lvlText w:val=""/>
      <w:lvlJc w:val="left"/>
      <w:pPr>
        <w:tabs>
          <w:tab w:val="num" w:pos="360"/>
        </w:tabs>
        <w:ind w:left="360" w:hanging="360"/>
      </w:pPr>
      <w:rPr>
        <w:rFonts w:ascii="Symbol" w:hAnsi="Symbol"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D3414A2"/>
    <w:multiLevelType w:val="multilevel"/>
    <w:tmpl w:val="BD5A9B14"/>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851"/>
        </w:tabs>
        <w:ind w:left="851" w:hanging="851"/>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2" w15:restartNumberingAfterBreak="0">
    <w:nsid w:val="20396492"/>
    <w:multiLevelType w:val="hybridMultilevel"/>
    <w:tmpl w:val="96AA5E2C"/>
    <w:lvl w:ilvl="0" w:tplc="4948DCCE">
      <w:start w:val="1"/>
      <w:numFmt w:val="decimal"/>
      <w:pStyle w:val="ListNum"/>
      <w:lvlText w:val="%1."/>
      <w:lvlJc w:val="left"/>
      <w:pPr>
        <w:tabs>
          <w:tab w:val="num" w:pos="1519"/>
        </w:tabs>
        <w:ind w:left="1519"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 w15:restartNumberingAfterBreak="0">
    <w:nsid w:val="22FB2DB1"/>
    <w:multiLevelType w:val="hybridMultilevel"/>
    <w:tmpl w:val="784201F2"/>
    <w:lvl w:ilvl="0" w:tplc="2E9C7CA0">
      <w:start w:val="1"/>
      <w:numFmt w:val="lowerLetter"/>
      <w:lvlText w:val="%1)"/>
      <w:lvlJc w:val="left"/>
      <w:pPr>
        <w:ind w:left="720" w:hanging="360"/>
      </w:pPr>
      <w:rPr>
        <w:rFonts w:ascii="Arial" w:hAnsi="Arial"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6D281F"/>
    <w:multiLevelType w:val="hybridMultilevel"/>
    <w:tmpl w:val="B964B7F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D6536E"/>
    <w:multiLevelType w:val="hybridMultilevel"/>
    <w:tmpl w:val="E9061BC6"/>
    <w:lvl w:ilvl="0" w:tplc="0C090001">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AB76199"/>
    <w:multiLevelType w:val="hybridMultilevel"/>
    <w:tmpl w:val="EB48B3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DE84C45"/>
    <w:multiLevelType w:val="hybridMultilevel"/>
    <w:tmpl w:val="6BDEC0A6"/>
    <w:lvl w:ilvl="0" w:tplc="C220BD70">
      <w:start w:val="1"/>
      <w:numFmt w:val="bullet"/>
      <w:lvlText w:val=""/>
      <w:lvlJc w:val="left"/>
      <w:pPr>
        <w:tabs>
          <w:tab w:val="num" w:pos="360"/>
        </w:tabs>
        <w:ind w:left="360" w:hanging="360"/>
      </w:pPr>
      <w:rPr>
        <w:rFonts w:ascii="Symbol" w:hAnsi="Symbol"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F494AD3"/>
    <w:multiLevelType w:val="hybridMultilevel"/>
    <w:tmpl w:val="83B2A77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545F3C"/>
    <w:multiLevelType w:val="hybridMultilevel"/>
    <w:tmpl w:val="AD807E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56C3F87"/>
    <w:multiLevelType w:val="multilevel"/>
    <w:tmpl w:val="D9FC30D2"/>
    <w:lvl w:ilvl="0">
      <w:start w:val="1"/>
      <w:numFmt w:val="bullet"/>
      <w:pStyle w:val="BulletStyle"/>
      <w:lvlText w:val=""/>
      <w:lvlJc w:val="left"/>
      <w:pPr>
        <w:tabs>
          <w:tab w:val="num" w:pos="360"/>
        </w:tabs>
        <w:ind w:left="283" w:hanging="283"/>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B35245E"/>
    <w:multiLevelType w:val="singleLevel"/>
    <w:tmpl w:val="E1B43E96"/>
    <w:lvl w:ilvl="0">
      <w:start w:val="1"/>
      <w:numFmt w:val="upperLetter"/>
      <w:pStyle w:val="AppendixHeading"/>
      <w:lvlText w:val="Appendix %1"/>
      <w:lvlJc w:val="left"/>
      <w:pPr>
        <w:tabs>
          <w:tab w:val="num" w:pos="1800"/>
        </w:tabs>
        <w:ind w:left="360" w:hanging="360"/>
      </w:pPr>
      <w:rPr>
        <w:rFonts w:cs="Times New Roman"/>
      </w:rPr>
    </w:lvl>
  </w:abstractNum>
  <w:abstractNum w:abstractNumId="22" w15:restartNumberingAfterBreak="0">
    <w:nsid w:val="44B35941"/>
    <w:multiLevelType w:val="singleLevel"/>
    <w:tmpl w:val="F3324A66"/>
    <w:lvl w:ilvl="0">
      <w:start w:val="1"/>
      <w:numFmt w:val="bullet"/>
      <w:pStyle w:val="ListBullet2"/>
      <w:lvlText w:val=""/>
      <w:lvlJc w:val="left"/>
      <w:pPr>
        <w:tabs>
          <w:tab w:val="num" w:pos="1843"/>
        </w:tabs>
        <w:ind w:left="1843" w:hanging="425"/>
      </w:pPr>
      <w:rPr>
        <w:rFonts w:ascii="Symbol" w:hAnsi="Symbol" w:hint="default"/>
      </w:rPr>
    </w:lvl>
  </w:abstractNum>
  <w:abstractNum w:abstractNumId="23" w15:restartNumberingAfterBreak="0">
    <w:nsid w:val="46D8005B"/>
    <w:multiLevelType w:val="hybridMultilevel"/>
    <w:tmpl w:val="B276C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6936A6"/>
    <w:multiLevelType w:val="hybridMultilevel"/>
    <w:tmpl w:val="DD522270"/>
    <w:lvl w:ilvl="0" w:tplc="943A1BB2">
      <w:start w:val="1"/>
      <w:numFmt w:val="decimal"/>
      <w:lvlText w:val="%1)"/>
      <w:lvlJc w:val="left"/>
      <w:pPr>
        <w:ind w:left="720" w:hanging="360"/>
      </w:pPr>
      <w:rPr>
        <w:rFonts w:ascii="Arial" w:hAnsi="Arial"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0E11FF"/>
    <w:multiLevelType w:val="hybridMultilevel"/>
    <w:tmpl w:val="1C265A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24867FA"/>
    <w:multiLevelType w:val="multilevel"/>
    <w:tmpl w:val="100872B4"/>
    <w:lvl w:ilvl="0">
      <w:start w:val="1"/>
      <w:numFmt w:val="decimal"/>
      <w:lvlText w:val="%1"/>
      <w:lvlJc w:val="left"/>
      <w:pPr>
        <w:tabs>
          <w:tab w:val="num" w:pos="432"/>
        </w:tabs>
        <w:ind w:left="432" w:hanging="432"/>
      </w:pPr>
      <w:rPr>
        <w:b/>
        <w:i/>
        <w:sz w:val="36"/>
      </w:rPr>
    </w:lvl>
    <w:lvl w:ilvl="1">
      <w:start w:val="1"/>
      <w:numFmt w:val="decimal"/>
      <w:lvlRestart w:val="0"/>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15:restartNumberingAfterBreak="0">
    <w:nsid w:val="53AD63E1"/>
    <w:multiLevelType w:val="hybridMultilevel"/>
    <w:tmpl w:val="FEC2FA26"/>
    <w:lvl w:ilvl="0" w:tplc="802C901E">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548B2A22"/>
    <w:multiLevelType w:val="hybridMultilevel"/>
    <w:tmpl w:val="503EF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FA31ED"/>
    <w:multiLevelType w:val="hybridMultilevel"/>
    <w:tmpl w:val="193C5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411B9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5B755EB0"/>
    <w:multiLevelType w:val="hybridMultilevel"/>
    <w:tmpl w:val="1B46B1B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E413C96"/>
    <w:multiLevelType w:val="hybridMultilevel"/>
    <w:tmpl w:val="FD8EB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9740D"/>
    <w:multiLevelType w:val="hybridMultilevel"/>
    <w:tmpl w:val="CCE2A9E4"/>
    <w:lvl w:ilvl="0" w:tplc="C220BD70">
      <w:start w:val="1"/>
      <w:numFmt w:val="bullet"/>
      <w:lvlText w:val=""/>
      <w:lvlJc w:val="left"/>
      <w:pPr>
        <w:tabs>
          <w:tab w:val="num" w:pos="360"/>
        </w:tabs>
        <w:ind w:left="360" w:hanging="360"/>
      </w:pPr>
      <w:rPr>
        <w:rFonts w:ascii="Symbol" w:hAnsi="Symbol"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5B52765"/>
    <w:multiLevelType w:val="hybridMultilevel"/>
    <w:tmpl w:val="63DC55AA"/>
    <w:lvl w:ilvl="0" w:tplc="AB021332">
      <w:start w:val="1"/>
      <w:numFmt w:val="lowerLetter"/>
      <w:lvlText w:val="%1)"/>
      <w:lvlJc w:val="left"/>
      <w:pPr>
        <w:tabs>
          <w:tab w:val="num" w:pos="1440"/>
        </w:tabs>
        <w:ind w:left="1440" w:hanging="360"/>
      </w:pPr>
      <w:rPr>
        <w:rFonts w:hint="default"/>
      </w:rPr>
    </w:lvl>
    <w:lvl w:ilvl="1" w:tplc="0C090003">
      <w:start w:val="1"/>
      <w:numFmt w:val="decimal"/>
      <w:lvlText w:val="%2."/>
      <w:lvlJc w:val="left"/>
      <w:pPr>
        <w:tabs>
          <w:tab w:val="num" w:pos="1440"/>
        </w:tabs>
        <w:ind w:left="1440" w:hanging="360"/>
      </w:pPr>
      <w:rPr>
        <w:rFonts w:hint="default"/>
      </w:r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5" w15:restartNumberingAfterBreak="0">
    <w:nsid w:val="6736434D"/>
    <w:multiLevelType w:val="hybridMultilevel"/>
    <w:tmpl w:val="53B0E82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194664"/>
    <w:multiLevelType w:val="hybridMultilevel"/>
    <w:tmpl w:val="4776D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CE7FCB"/>
    <w:multiLevelType w:val="hybridMultilevel"/>
    <w:tmpl w:val="E69ED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8E275A"/>
    <w:multiLevelType w:val="singleLevel"/>
    <w:tmpl w:val="0734B114"/>
    <w:lvl w:ilvl="0">
      <w:start w:val="1"/>
      <w:numFmt w:val="bullet"/>
      <w:pStyle w:val="NOTEbullet"/>
      <w:lvlText w:val=""/>
      <w:lvlJc w:val="left"/>
      <w:pPr>
        <w:tabs>
          <w:tab w:val="num" w:pos="360"/>
        </w:tabs>
        <w:ind w:left="360" w:hanging="360"/>
      </w:pPr>
      <w:rPr>
        <w:rFonts w:ascii="Symbol" w:hAnsi="Symbol" w:hint="default"/>
        <w:sz w:val="16"/>
        <w:szCs w:val="16"/>
      </w:rPr>
    </w:lvl>
  </w:abstractNum>
  <w:abstractNum w:abstractNumId="39" w15:restartNumberingAfterBreak="0">
    <w:nsid w:val="6CB80D40"/>
    <w:multiLevelType w:val="hybridMultilevel"/>
    <w:tmpl w:val="E49A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9549F4"/>
    <w:multiLevelType w:val="hybridMultilevel"/>
    <w:tmpl w:val="A9A00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A112CB"/>
    <w:multiLevelType w:val="hybridMultilevel"/>
    <w:tmpl w:val="2E0C1058"/>
    <w:lvl w:ilvl="0" w:tplc="802C901E">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E3C4BBA"/>
    <w:multiLevelType w:val="hybridMultilevel"/>
    <w:tmpl w:val="B8065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696B83"/>
    <w:multiLevelType w:val="singleLevel"/>
    <w:tmpl w:val="0C090001"/>
    <w:lvl w:ilvl="0">
      <w:start w:val="1"/>
      <w:numFmt w:val="bullet"/>
      <w:lvlText w:val=""/>
      <w:lvlJc w:val="left"/>
      <w:pPr>
        <w:tabs>
          <w:tab w:val="num" w:pos="720"/>
        </w:tabs>
        <w:ind w:left="720" w:hanging="360"/>
      </w:pPr>
      <w:rPr>
        <w:rFonts w:ascii="Symbol" w:hAnsi="Symbol" w:hint="default"/>
      </w:rPr>
    </w:lvl>
  </w:abstractNum>
  <w:abstractNum w:abstractNumId="44" w15:restartNumberingAfterBreak="0">
    <w:nsid w:val="799C1C6F"/>
    <w:multiLevelType w:val="multilevel"/>
    <w:tmpl w:val="8E40C782"/>
    <w:lvl w:ilvl="0">
      <w:start w:val="1"/>
      <w:numFmt w:val="decimal"/>
      <w:lvlText w:val="%1"/>
      <w:lvlJc w:val="left"/>
      <w:pPr>
        <w:tabs>
          <w:tab w:val="num" w:pos="567"/>
        </w:tabs>
        <w:ind w:left="567" w:hanging="567"/>
      </w:pPr>
      <w:rPr>
        <w:rFonts w:ascii="Arial" w:hAnsi="Arial" w:hint="default"/>
        <w:b/>
        <w:i/>
        <w:sz w:val="40"/>
      </w:rPr>
    </w:lvl>
    <w:lvl w:ilvl="1">
      <w:start w:val="1"/>
      <w:numFmt w:val="decimal"/>
      <w:lvlText w:val="%1.%2"/>
      <w:lvlJc w:val="left"/>
      <w:pPr>
        <w:tabs>
          <w:tab w:val="num" w:pos="851"/>
        </w:tabs>
        <w:ind w:left="851" w:hanging="851"/>
      </w:pPr>
    </w:lvl>
    <w:lvl w:ilvl="2">
      <w:start w:val="1"/>
      <w:numFmt w:val="decimal"/>
      <w:lvlText w:val="%1.%2.%3"/>
      <w:lvlJc w:val="left"/>
      <w:pPr>
        <w:tabs>
          <w:tab w:val="num" w:pos="851"/>
        </w:tabs>
        <w:ind w:left="851" w:hanging="851"/>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45" w15:restartNumberingAfterBreak="0">
    <w:nsid w:val="7BAB1C16"/>
    <w:multiLevelType w:val="hybridMultilevel"/>
    <w:tmpl w:val="66BE0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D17BB9"/>
    <w:multiLevelType w:val="hybridMultilevel"/>
    <w:tmpl w:val="AE82584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F97143B"/>
    <w:multiLevelType w:val="singleLevel"/>
    <w:tmpl w:val="7A220250"/>
    <w:lvl w:ilvl="0">
      <w:start w:val="1"/>
      <w:numFmt w:val="bullet"/>
      <w:pStyle w:val="ListBullet3"/>
      <w:lvlText w:val=""/>
      <w:lvlJc w:val="left"/>
      <w:pPr>
        <w:tabs>
          <w:tab w:val="num" w:pos="2835"/>
        </w:tabs>
        <w:ind w:left="2835" w:hanging="425"/>
      </w:pPr>
      <w:rPr>
        <w:rFonts w:ascii="Wingdings" w:hAnsi="Wingdings" w:hint="default"/>
      </w:rPr>
    </w:lvl>
  </w:abstractNum>
  <w:num w:numId="1" w16cid:durableId="2114353509">
    <w:abstractNumId w:val="22"/>
  </w:num>
  <w:num w:numId="2" w16cid:durableId="1917199724">
    <w:abstractNumId w:val="47"/>
  </w:num>
  <w:num w:numId="3" w16cid:durableId="1855417904">
    <w:abstractNumId w:val="0"/>
  </w:num>
  <w:num w:numId="4" w16cid:durableId="957956413">
    <w:abstractNumId w:val="6"/>
  </w:num>
  <w:num w:numId="5" w16cid:durableId="1916470421">
    <w:abstractNumId w:val="44"/>
  </w:num>
  <w:num w:numId="6" w16cid:durableId="1455949817">
    <w:abstractNumId w:val="26"/>
    <w:lvlOverride w:ilvl="0">
      <w:lvl w:ilvl="0">
        <w:start w:val="1"/>
        <w:numFmt w:val="none"/>
        <w:lvlText w:val="%1"/>
        <w:lvlJc w:val="left"/>
        <w:pPr>
          <w:tabs>
            <w:tab w:val="num" w:pos="432"/>
          </w:tabs>
          <w:ind w:left="432" w:hanging="432"/>
        </w:pPr>
        <w:rPr>
          <w:b/>
          <w:i/>
          <w:sz w:val="36"/>
        </w:rPr>
      </w:lvl>
    </w:lvlOverride>
    <w:lvlOverride w:ilvl="1">
      <w:lvl w:ilvl="1">
        <w:start w:val="1"/>
        <w:numFmt w:val="decimal"/>
        <w:lvlRestart w:val="0"/>
        <w:lvlText w:val="%1.%2"/>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7" w16cid:durableId="946155522">
    <w:abstractNumId w:val="11"/>
  </w:num>
  <w:num w:numId="8" w16cid:durableId="1720208116">
    <w:abstractNumId w:val="11"/>
  </w:num>
  <w:num w:numId="9" w16cid:durableId="415710195">
    <w:abstractNumId w:val="6"/>
  </w:num>
  <w:num w:numId="10" w16cid:durableId="826365253">
    <w:abstractNumId w:val="20"/>
  </w:num>
  <w:num w:numId="11" w16cid:durableId="1751080041">
    <w:abstractNumId w:val="2"/>
  </w:num>
  <w:num w:numId="12" w16cid:durableId="596712049">
    <w:abstractNumId w:val="30"/>
  </w:num>
  <w:num w:numId="13" w16cid:durableId="539243304">
    <w:abstractNumId w:val="43"/>
  </w:num>
  <w:num w:numId="14" w16cid:durableId="1829520460">
    <w:abstractNumId w:val="3"/>
  </w:num>
  <w:num w:numId="15" w16cid:durableId="2030450366">
    <w:abstractNumId w:val="31"/>
  </w:num>
  <w:num w:numId="16" w16cid:durableId="745304562">
    <w:abstractNumId w:val="33"/>
  </w:num>
  <w:num w:numId="17" w16cid:durableId="957180066">
    <w:abstractNumId w:val="10"/>
  </w:num>
  <w:num w:numId="18" w16cid:durableId="672683626">
    <w:abstractNumId w:val="17"/>
  </w:num>
  <w:num w:numId="19" w16cid:durableId="1214124723">
    <w:abstractNumId w:val="15"/>
  </w:num>
  <w:num w:numId="20" w16cid:durableId="1386443745">
    <w:abstractNumId w:val="46"/>
  </w:num>
  <w:num w:numId="21" w16cid:durableId="1511989062">
    <w:abstractNumId w:val="18"/>
  </w:num>
  <w:num w:numId="22" w16cid:durableId="706493773">
    <w:abstractNumId w:val="34"/>
  </w:num>
  <w:num w:numId="23" w16cid:durableId="953902541">
    <w:abstractNumId w:val="12"/>
  </w:num>
  <w:num w:numId="24" w16cid:durableId="1358695055">
    <w:abstractNumId w:val="14"/>
  </w:num>
  <w:num w:numId="25" w16cid:durableId="1223517876">
    <w:abstractNumId w:val="38"/>
  </w:num>
  <w:num w:numId="26" w16cid:durableId="1003970988">
    <w:abstractNumId w:val="21"/>
  </w:num>
  <w:num w:numId="27" w16cid:durableId="1723287493">
    <w:abstractNumId w:val="27"/>
  </w:num>
  <w:num w:numId="28" w16cid:durableId="855002877">
    <w:abstractNumId w:val="29"/>
  </w:num>
  <w:num w:numId="29" w16cid:durableId="885601097">
    <w:abstractNumId w:val="42"/>
  </w:num>
  <w:num w:numId="30" w16cid:durableId="1876117937">
    <w:abstractNumId w:val="1"/>
  </w:num>
  <w:num w:numId="31" w16cid:durableId="2103908648">
    <w:abstractNumId w:val="37"/>
  </w:num>
  <w:num w:numId="32" w16cid:durableId="113060003">
    <w:abstractNumId w:val="16"/>
  </w:num>
  <w:num w:numId="33" w16cid:durableId="471295714">
    <w:abstractNumId w:val="24"/>
  </w:num>
  <w:num w:numId="34" w16cid:durableId="926035383">
    <w:abstractNumId w:val="7"/>
  </w:num>
  <w:num w:numId="35" w16cid:durableId="1042747945">
    <w:abstractNumId w:val="39"/>
  </w:num>
  <w:num w:numId="36" w16cid:durableId="1733844548">
    <w:abstractNumId w:val="9"/>
  </w:num>
  <w:num w:numId="37" w16cid:durableId="460029328">
    <w:abstractNumId w:val="36"/>
  </w:num>
  <w:num w:numId="38" w16cid:durableId="1638611644">
    <w:abstractNumId w:val="5"/>
  </w:num>
  <w:num w:numId="39" w16cid:durableId="1619294605">
    <w:abstractNumId w:val="19"/>
  </w:num>
  <w:num w:numId="40" w16cid:durableId="782919822">
    <w:abstractNumId w:val="32"/>
  </w:num>
  <w:num w:numId="41" w16cid:durableId="14044560">
    <w:abstractNumId w:val="25"/>
  </w:num>
  <w:num w:numId="42" w16cid:durableId="1000890839">
    <w:abstractNumId w:val="45"/>
  </w:num>
  <w:num w:numId="43" w16cid:durableId="1950814828">
    <w:abstractNumId w:val="40"/>
  </w:num>
  <w:num w:numId="44" w16cid:durableId="1692337599">
    <w:abstractNumId w:val="23"/>
  </w:num>
  <w:num w:numId="45" w16cid:durableId="974408015">
    <w:abstractNumId w:val="28"/>
  </w:num>
  <w:num w:numId="46" w16cid:durableId="1751654171">
    <w:abstractNumId w:val="35"/>
  </w:num>
  <w:num w:numId="47" w16cid:durableId="690571684">
    <w:abstractNumId w:val="13"/>
  </w:num>
  <w:num w:numId="48" w16cid:durableId="916476576">
    <w:abstractNumId w:val="8"/>
  </w:num>
  <w:num w:numId="49" w16cid:durableId="1704557853">
    <w:abstractNumId w:val="41"/>
  </w:num>
  <w:num w:numId="50" w16cid:durableId="371615780">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0721">
      <o:colormru v:ext="edit" colors="#fc6,#ffc,#ccf,#e5e5ff,#e6f0fe,#d3e4fd,#60c,#593cb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BA9"/>
    <w:rsid w:val="00001C0C"/>
    <w:rsid w:val="00016D97"/>
    <w:rsid w:val="000247DA"/>
    <w:rsid w:val="000249F2"/>
    <w:rsid w:val="0003069C"/>
    <w:rsid w:val="00041882"/>
    <w:rsid w:val="00047CA8"/>
    <w:rsid w:val="00052C06"/>
    <w:rsid w:val="000547F9"/>
    <w:rsid w:val="000551E5"/>
    <w:rsid w:val="000602BC"/>
    <w:rsid w:val="00061211"/>
    <w:rsid w:val="00064FA2"/>
    <w:rsid w:val="00076543"/>
    <w:rsid w:val="000778A2"/>
    <w:rsid w:val="0008249D"/>
    <w:rsid w:val="000B3999"/>
    <w:rsid w:val="000B60E1"/>
    <w:rsid w:val="000B6DFF"/>
    <w:rsid w:val="000C3C13"/>
    <w:rsid w:val="000C6643"/>
    <w:rsid w:val="000F6E89"/>
    <w:rsid w:val="000F7BDA"/>
    <w:rsid w:val="001049A8"/>
    <w:rsid w:val="00105CB7"/>
    <w:rsid w:val="0010664B"/>
    <w:rsid w:val="00124CAC"/>
    <w:rsid w:val="00131D6E"/>
    <w:rsid w:val="001342EF"/>
    <w:rsid w:val="001559A1"/>
    <w:rsid w:val="00170EA3"/>
    <w:rsid w:val="00174408"/>
    <w:rsid w:val="00192344"/>
    <w:rsid w:val="001929A3"/>
    <w:rsid w:val="00196125"/>
    <w:rsid w:val="00197D70"/>
    <w:rsid w:val="001A3799"/>
    <w:rsid w:val="001A4285"/>
    <w:rsid w:val="001A663E"/>
    <w:rsid w:val="001C0899"/>
    <w:rsid w:val="001C0E90"/>
    <w:rsid w:val="001D1264"/>
    <w:rsid w:val="001D190B"/>
    <w:rsid w:val="001E699D"/>
    <w:rsid w:val="001E72F2"/>
    <w:rsid w:val="001E7534"/>
    <w:rsid w:val="001F356B"/>
    <w:rsid w:val="001F7712"/>
    <w:rsid w:val="00202C9B"/>
    <w:rsid w:val="00221370"/>
    <w:rsid w:val="00221746"/>
    <w:rsid w:val="00225A69"/>
    <w:rsid w:val="00225AB2"/>
    <w:rsid w:val="00227161"/>
    <w:rsid w:val="00240B1F"/>
    <w:rsid w:val="00247C74"/>
    <w:rsid w:val="002558D8"/>
    <w:rsid w:val="00267866"/>
    <w:rsid w:val="002717ED"/>
    <w:rsid w:val="002721FF"/>
    <w:rsid w:val="00275725"/>
    <w:rsid w:val="00277FED"/>
    <w:rsid w:val="0028424B"/>
    <w:rsid w:val="002939CF"/>
    <w:rsid w:val="00297F8F"/>
    <w:rsid w:val="002A2CC0"/>
    <w:rsid w:val="002A47FB"/>
    <w:rsid w:val="002D3FD8"/>
    <w:rsid w:val="002F46A0"/>
    <w:rsid w:val="0030118E"/>
    <w:rsid w:val="00307322"/>
    <w:rsid w:val="0033434C"/>
    <w:rsid w:val="0033744D"/>
    <w:rsid w:val="003462F4"/>
    <w:rsid w:val="003508C0"/>
    <w:rsid w:val="0035093A"/>
    <w:rsid w:val="0035140E"/>
    <w:rsid w:val="0035211B"/>
    <w:rsid w:val="0035250C"/>
    <w:rsid w:val="003561E8"/>
    <w:rsid w:val="003569FA"/>
    <w:rsid w:val="00356B99"/>
    <w:rsid w:val="00357616"/>
    <w:rsid w:val="003647E7"/>
    <w:rsid w:val="003720F6"/>
    <w:rsid w:val="00373717"/>
    <w:rsid w:val="00385E2A"/>
    <w:rsid w:val="00392178"/>
    <w:rsid w:val="003D1833"/>
    <w:rsid w:val="003D6A30"/>
    <w:rsid w:val="003D6B91"/>
    <w:rsid w:val="00406A8F"/>
    <w:rsid w:val="00410071"/>
    <w:rsid w:val="00414030"/>
    <w:rsid w:val="00423A2E"/>
    <w:rsid w:val="004244F3"/>
    <w:rsid w:val="00427BF3"/>
    <w:rsid w:val="00431F48"/>
    <w:rsid w:val="00435125"/>
    <w:rsid w:val="00443975"/>
    <w:rsid w:val="004470D1"/>
    <w:rsid w:val="00451489"/>
    <w:rsid w:val="0045660E"/>
    <w:rsid w:val="00457342"/>
    <w:rsid w:val="00460D7F"/>
    <w:rsid w:val="004673B9"/>
    <w:rsid w:val="0047126D"/>
    <w:rsid w:val="00487794"/>
    <w:rsid w:val="004A0F2F"/>
    <w:rsid w:val="004A6AC1"/>
    <w:rsid w:val="004A788B"/>
    <w:rsid w:val="004B08F7"/>
    <w:rsid w:val="004B4F53"/>
    <w:rsid w:val="004E0197"/>
    <w:rsid w:val="004E204D"/>
    <w:rsid w:val="004E277F"/>
    <w:rsid w:val="0052141B"/>
    <w:rsid w:val="00523925"/>
    <w:rsid w:val="00524EF5"/>
    <w:rsid w:val="005271BF"/>
    <w:rsid w:val="0053788A"/>
    <w:rsid w:val="005518C2"/>
    <w:rsid w:val="00553924"/>
    <w:rsid w:val="005751BF"/>
    <w:rsid w:val="005B7C9B"/>
    <w:rsid w:val="005C3391"/>
    <w:rsid w:val="005C6354"/>
    <w:rsid w:val="005D4E6E"/>
    <w:rsid w:val="005D7DBC"/>
    <w:rsid w:val="005E0CF2"/>
    <w:rsid w:val="005E7A79"/>
    <w:rsid w:val="005F6DDE"/>
    <w:rsid w:val="005F7886"/>
    <w:rsid w:val="00607BFA"/>
    <w:rsid w:val="00607ED5"/>
    <w:rsid w:val="0062333B"/>
    <w:rsid w:val="00625058"/>
    <w:rsid w:val="00631141"/>
    <w:rsid w:val="0063455A"/>
    <w:rsid w:val="00635B2D"/>
    <w:rsid w:val="00640019"/>
    <w:rsid w:val="00660475"/>
    <w:rsid w:val="006720FF"/>
    <w:rsid w:val="00681EDD"/>
    <w:rsid w:val="006849B7"/>
    <w:rsid w:val="00690919"/>
    <w:rsid w:val="006947D8"/>
    <w:rsid w:val="00697E48"/>
    <w:rsid w:val="006A1997"/>
    <w:rsid w:val="006A6A21"/>
    <w:rsid w:val="006B0DEE"/>
    <w:rsid w:val="006E1F98"/>
    <w:rsid w:val="006F29BE"/>
    <w:rsid w:val="006F5637"/>
    <w:rsid w:val="006F5FA8"/>
    <w:rsid w:val="00722AD8"/>
    <w:rsid w:val="00731DC4"/>
    <w:rsid w:val="00732323"/>
    <w:rsid w:val="00736F4C"/>
    <w:rsid w:val="00744989"/>
    <w:rsid w:val="00755FE7"/>
    <w:rsid w:val="0079096C"/>
    <w:rsid w:val="00790CF1"/>
    <w:rsid w:val="00792AE5"/>
    <w:rsid w:val="00796C22"/>
    <w:rsid w:val="007A2851"/>
    <w:rsid w:val="007A5ECA"/>
    <w:rsid w:val="007A6A93"/>
    <w:rsid w:val="007B0D9A"/>
    <w:rsid w:val="007C54C5"/>
    <w:rsid w:val="007D2A98"/>
    <w:rsid w:val="007D379B"/>
    <w:rsid w:val="007D7FFD"/>
    <w:rsid w:val="007E1B78"/>
    <w:rsid w:val="007E38CE"/>
    <w:rsid w:val="007F0B2A"/>
    <w:rsid w:val="007F611C"/>
    <w:rsid w:val="007F69D6"/>
    <w:rsid w:val="007F71F5"/>
    <w:rsid w:val="0080010A"/>
    <w:rsid w:val="00820260"/>
    <w:rsid w:val="00823DB2"/>
    <w:rsid w:val="00833491"/>
    <w:rsid w:val="00836F89"/>
    <w:rsid w:val="008407F9"/>
    <w:rsid w:val="00845260"/>
    <w:rsid w:val="00873B22"/>
    <w:rsid w:val="008749F3"/>
    <w:rsid w:val="00880156"/>
    <w:rsid w:val="00883A8C"/>
    <w:rsid w:val="008A1F23"/>
    <w:rsid w:val="008D3F6C"/>
    <w:rsid w:val="008E21A9"/>
    <w:rsid w:val="008E2268"/>
    <w:rsid w:val="008F0962"/>
    <w:rsid w:val="00917008"/>
    <w:rsid w:val="00935855"/>
    <w:rsid w:val="00955625"/>
    <w:rsid w:val="00966065"/>
    <w:rsid w:val="00972BD8"/>
    <w:rsid w:val="00987742"/>
    <w:rsid w:val="009A3B09"/>
    <w:rsid w:val="009B2CA3"/>
    <w:rsid w:val="009B4052"/>
    <w:rsid w:val="009B6350"/>
    <w:rsid w:val="009C52DA"/>
    <w:rsid w:val="009D40FA"/>
    <w:rsid w:val="009D76DC"/>
    <w:rsid w:val="009E214C"/>
    <w:rsid w:val="009E46A3"/>
    <w:rsid w:val="009E720D"/>
    <w:rsid w:val="009F15B5"/>
    <w:rsid w:val="00A13CA6"/>
    <w:rsid w:val="00A234CE"/>
    <w:rsid w:val="00A32959"/>
    <w:rsid w:val="00A45923"/>
    <w:rsid w:val="00A54633"/>
    <w:rsid w:val="00A618D8"/>
    <w:rsid w:val="00A75487"/>
    <w:rsid w:val="00A90753"/>
    <w:rsid w:val="00A90DCF"/>
    <w:rsid w:val="00A93401"/>
    <w:rsid w:val="00AA55B2"/>
    <w:rsid w:val="00AA6572"/>
    <w:rsid w:val="00AB6243"/>
    <w:rsid w:val="00AC42A6"/>
    <w:rsid w:val="00AE5DD4"/>
    <w:rsid w:val="00AF75F6"/>
    <w:rsid w:val="00B05F17"/>
    <w:rsid w:val="00B06866"/>
    <w:rsid w:val="00B07AA0"/>
    <w:rsid w:val="00B1369E"/>
    <w:rsid w:val="00B21117"/>
    <w:rsid w:val="00B22D83"/>
    <w:rsid w:val="00B25DF3"/>
    <w:rsid w:val="00B33282"/>
    <w:rsid w:val="00B81DB4"/>
    <w:rsid w:val="00B902F2"/>
    <w:rsid w:val="00B91C37"/>
    <w:rsid w:val="00B92968"/>
    <w:rsid w:val="00BB0136"/>
    <w:rsid w:val="00BC5194"/>
    <w:rsid w:val="00BD38A5"/>
    <w:rsid w:val="00BE6051"/>
    <w:rsid w:val="00BF2DFF"/>
    <w:rsid w:val="00BF3D61"/>
    <w:rsid w:val="00C04FC2"/>
    <w:rsid w:val="00C150C9"/>
    <w:rsid w:val="00C26DF4"/>
    <w:rsid w:val="00C27268"/>
    <w:rsid w:val="00C30546"/>
    <w:rsid w:val="00C40630"/>
    <w:rsid w:val="00C517F4"/>
    <w:rsid w:val="00C609BC"/>
    <w:rsid w:val="00C6374F"/>
    <w:rsid w:val="00C70A6C"/>
    <w:rsid w:val="00C844A6"/>
    <w:rsid w:val="00C93181"/>
    <w:rsid w:val="00CA05CF"/>
    <w:rsid w:val="00CA27EB"/>
    <w:rsid w:val="00CA58FD"/>
    <w:rsid w:val="00CA6203"/>
    <w:rsid w:val="00CF08CE"/>
    <w:rsid w:val="00CF3EB9"/>
    <w:rsid w:val="00D11CA2"/>
    <w:rsid w:val="00D1224B"/>
    <w:rsid w:val="00D20D28"/>
    <w:rsid w:val="00D24F59"/>
    <w:rsid w:val="00D32524"/>
    <w:rsid w:val="00D34944"/>
    <w:rsid w:val="00D358C2"/>
    <w:rsid w:val="00D40D53"/>
    <w:rsid w:val="00D42650"/>
    <w:rsid w:val="00D4534C"/>
    <w:rsid w:val="00D62F20"/>
    <w:rsid w:val="00D7361A"/>
    <w:rsid w:val="00D809D1"/>
    <w:rsid w:val="00D820D9"/>
    <w:rsid w:val="00D87ADB"/>
    <w:rsid w:val="00DA36D6"/>
    <w:rsid w:val="00DA7312"/>
    <w:rsid w:val="00DB3F53"/>
    <w:rsid w:val="00DC0915"/>
    <w:rsid w:val="00DC5BA9"/>
    <w:rsid w:val="00DD7058"/>
    <w:rsid w:val="00DE0B8A"/>
    <w:rsid w:val="00DE312E"/>
    <w:rsid w:val="00DF64B8"/>
    <w:rsid w:val="00DF65C6"/>
    <w:rsid w:val="00E0308D"/>
    <w:rsid w:val="00E15470"/>
    <w:rsid w:val="00E20EE0"/>
    <w:rsid w:val="00E270CD"/>
    <w:rsid w:val="00E45BFC"/>
    <w:rsid w:val="00E51E93"/>
    <w:rsid w:val="00E545BE"/>
    <w:rsid w:val="00E713D5"/>
    <w:rsid w:val="00EA04F2"/>
    <w:rsid w:val="00EA2C40"/>
    <w:rsid w:val="00EA3EAF"/>
    <w:rsid w:val="00EB1036"/>
    <w:rsid w:val="00ED1B62"/>
    <w:rsid w:val="00ED2D7D"/>
    <w:rsid w:val="00EE5752"/>
    <w:rsid w:val="00EE703C"/>
    <w:rsid w:val="00EF2F05"/>
    <w:rsid w:val="00F10287"/>
    <w:rsid w:val="00F13C88"/>
    <w:rsid w:val="00F32A84"/>
    <w:rsid w:val="00F32BE0"/>
    <w:rsid w:val="00F41E43"/>
    <w:rsid w:val="00F713B5"/>
    <w:rsid w:val="00F724FB"/>
    <w:rsid w:val="00F7634D"/>
    <w:rsid w:val="00F805E4"/>
    <w:rsid w:val="00F94301"/>
    <w:rsid w:val="00FB5C64"/>
    <w:rsid w:val="00FC0479"/>
    <w:rsid w:val="00FC211A"/>
    <w:rsid w:val="00FC5EFF"/>
    <w:rsid w:val="00FD3E83"/>
    <w:rsid w:val="00FE002C"/>
    <w:rsid w:val="00FE14C2"/>
    <w:rsid w:val="00FF798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colormru v:ext="edit" colors="#fc6,#ffc,#ccf,#e5e5ff,#e6f0fe,#d3e4fd,#60c,#593cb4"/>
    </o:shapedefaults>
    <o:shapelayout v:ext="edit">
      <o:idmap v:ext="edit" data="1"/>
    </o:shapelayout>
  </w:shapeDefaults>
  <w:decimalSymbol w:val="."/>
  <w:listSeparator w:val=","/>
  <w14:docId w14:val="408C4385"/>
  <w15:docId w15:val="{29E4723C-4B0B-41CC-AF4D-C90BC24A7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5DF3"/>
    <w:pPr>
      <w:spacing w:after="120"/>
    </w:pPr>
    <w:rPr>
      <w:rFonts w:ascii="Arial" w:hAnsi="Arial"/>
      <w:lang w:eastAsia="en-AU"/>
    </w:rPr>
  </w:style>
  <w:style w:type="paragraph" w:styleId="Heading1">
    <w:name w:val="heading 1"/>
    <w:basedOn w:val="Normal"/>
    <w:next w:val="BodyText"/>
    <w:link w:val="Heading1Char"/>
    <w:qFormat/>
    <w:pPr>
      <w:keepNext/>
      <w:pageBreakBefore/>
      <w:numPr>
        <w:numId w:val="8"/>
      </w:numPr>
      <w:pBdr>
        <w:bottom w:val="single" w:sz="4" w:space="1" w:color="000080"/>
      </w:pBdr>
      <w:spacing w:before="240" w:after="240"/>
      <w:outlineLvl w:val="0"/>
    </w:pPr>
    <w:rPr>
      <w:b/>
      <w:color w:val="000080"/>
      <w:kern w:val="28"/>
      <w:sz w:val="32"/>
    </w:rPr>
  </w:style>
  <w:style w:type="paragraph" w:styleId="Heading2">
    <w:name w:val="heading 2"/>
    <w:basedOn w:val="Normal"/>
    <w:next w:val="BodyText"/>
    <w:qFormat/>
    <w:pPr>
      <w:keepNext/>
      <w:numPr>
        <w:ilvl w:val="1"/>
        <w:numId w:val="8"/>
      </w:numPr>
      <w:spacing w:before="240"/>
      <w:outlineLvl w:val="1"/>
    </w:pPr>
    <w:rPr>
      <w:b/>
      <w:sz w:val="28"/>
    </w:rPr>
  </w:style>
  <w:style w:type="paragraph" w:styleId="Heading3">
    <w:name w:val="heading 3"/>
    <w:basedOn w:val="Normal"/>
    <w:next w:val="BodyText"/>
    <w:qFormat/>
    <w:rsid w:val="00DB3F53"/>
    <w:pPr>
      <w:widowControl w:val="0"/>
      <w:numPr>
        <w:ilvl w:val="2"/>
        <w:numId w:val="8"/>
      </w:numPr>
      <w:spacing w:before="240" w:after="60"/>
      <w:jc w:val="both"/>
      <w:outlineLvl w:val="2"/>
    </w:pPr>
    <w:rPr>
      <w:b/>
      <w:sz w:val="24"/>
    </w:rPr>
  </w:style>
  <w:style w:type="paragraph" w:styleId="Heading4">
    <w:name w:val="heading 4"/>
    <w:basedOn w:val="Normal"/>
    <w:next w:val="Normal"/>
    <w:autoRedefine/>
    <w:qFormat/>
    <w:pPr>
      <w:keepNext/>
      <w:numPr>
        <w:ilvl w:val="3"/>
        <w:numId w:val="8"/>
      </w:numPr>
      <w:spacing w:before="240" w:after="60"/>
      <w:outlineLvl w:val="3"/>
    </w:pPr>
    <w:rPr>
      <w:b/>
    </w:rPr>
  </w:style>
  <w:style w:type="paragraph" w:styleId="Heading5">
    <w:name w:val="heading 5"/>
    <w:basedOn w:val="Normal"/>
    <w:next w:val="Normal"/>
    <w:qFormat/>
    <w:pPr>
      <w:numPr>
        <w:ilvl w:val="4"/>
        <w:numId w:val="8"/>
      </w:numPr>
      <w:spacing w:before="240" w:after="60"/>
      <w:outlineLvl w:val="4"/>
    </w:pPr>
    <w:rPr>
      <w:sz w:val="22"/>
    </w:rPr>
  </w:style>
  <w:style w:type="paragraph" w:styleId="Heading6">
    <w:name w:val="heading 6"/>
    <w:basedOn w:val="Normal"/>
    <w:next w:val="Normal"/>
    <w:qFormat/>
    <w:pPr>
      <w:numPr>
        <w:ilvl w:val="5"/>
        <w:numId w:val="8"/>
      </w:numPr>
      <w:spacing w:before="240" w:after="60"/>
      <w:outlineLvl w:val="5"/>
    </w:pPr>
    <w:rPr>
      <w:i/>
      <w:sz w:val="22"/>
    </w:rPr>
  </w:style>
  <w:style w:type="paragraph" w:styleId="Heading7">
    <w:name w:val="heading 7"/>
    <w:basedOn w:val="Normal"/>
    <w:next w:val="Normal"/>
    <w:qFormat/>
    <w:pPr>
      <w:numPr>
        <w:ilvl w:val="6"/>
        <w:numId w:val="8"/>
      </w:numPr>
      <w:spacing w:before="240" w:after="60"/>
      <w:outlineLvl w:val="6"/>
    </w:pPr>
  </w:style>
  <w:style w:type="paragraph" w:styleId="Heading8">
    <w:name w:val="heading 8"/>
    <w:basedOn w:val="Normal"/>
    <w:next w:val="Normal"/>
    <w:qFormat/>
    <w:pPr>
      <w:numPr>
        <w:ilvl w:val="7"/>
        <w:numId w:val="8"/>
      </w:numPr>
      <w:spacing w:before="240" w:after="60"/>
      <w:outlineLvl w:val="7"/>
    </w:pPr>
    <w:rPr>
      <w:i/>
    </w:rPr>
  </w:style>
  <w:style w:type="paragraph" w:styleId="Heading9">
    <w:name w:val="heading 9"/>
    <w:basedOn w:val="Normal"/>
    <w:next w:val="Normal"/>
    <w:qFormat/>
    <w:pPr>
      <w:numPr>
        <w:ilvl w:val="8"/>
        <w:numId w:val="8"/>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jc w:val="both"/>
    </w:pPr>
  </w:style>
  <w:style w:type="paragraph" w:styleId="TOC4">
    <w:name w:val="toc 4"/>
    <w:basedOn w:val="Normal"/>
    <w:next w:val="Normal"/>
    <w:autoRedefine/>
    <w:semiHidden/>
    <w:pPr>
      <w:ind w:left="600"/>
    </w:pPr>
  </w:style>
  <w:style w:type="paragraph" w:styleId="ListBullet">
    <w:name w:val="List Bullet"/>
    <w:basedOn w:val="Normal"/>
    <w:autoRedefine/>
    <w:pPr>
      <w:numPr>
        <w:numId w:val="9"/>
      </w:numPr>
    </w:pPr>
  </w:style>
  <w:style w:type="paragraph" w:styleId="Header">
    <w:name w:val="header"/>
    <w:basedOn w:val="Normal"/>
    <w:pPr>
      <w:tabs>
        <w:tab w:val="center" w:pos="4153"/>
        <w:tab w:val="right" w:pos="8306"/>
      </w:tabs>
    </w:pPr>
    <w:rPr>
      <w:i/>
      <w:noProof/>
      <w:color w:val="000080"/>
      <w:sz w:val="16"/>
    </w:rPr>
  </w:style>
  <w:style w:type="paragraph" w:styleId="Footer">
    <w:name w:val="footer"/>
    <w:basedOn w:val="Normal"/>
    <w:pPr>
      <w:tabs>
        <w:tab w:val="center" w:pos="4536"/>
        <w:tab w:val="right" w:pos="9072"/>
      </w:tabs>
    </w:pPr>
    <w:rPr>
      <w:color w:val="000080"/>
      <w:sz w:val="16"/>
    </w:rPr>
  </w:style>
  <w:style w:type="character" w:styleId="PageNumber">
    <w:name w:val="page number"/>
    <w:basedOn w:val="DefaultParagraphFont"/>
  </w:style>
  <w:style w:type="paragraph" w:styleId="ListBullet2">
    <w:name w:val="List Bullet 2"/>
    <w:basedOn w:val="Normal"/>
    <w:pPr>
      <w:numPr>
        <w:numId w:val="1"/>
      </w:numPr>
      <w:tabs>
        <w:tab w:val="clear" w:pos="1843"/>
        <w:tab w:val="num" w:pos="2410"/>
      </w:tabs>
      <w:ind w:left="2410"/>
    </w:pPr>
  </w:style>
  <w:style w:type="paragraph" w:customStyle="1" w:styleId="Contentsheading">
    <w:name w:val="Contents heading"/>
    <w:basedOn w:val="Heading1"/>
    <w:pPr>
      <w:pageBreakBefore w:val="0"/>
      <w:numPr>
        <w:numId w:val="0"/>
      </w:numPr>
    </w:pPr>
  </w:style>
  <w:style w:type="paragraph" w:styleId="TOC1">
    <w:name w:val="toc 1"/>
    <w:basedOn w:val="Normal"/>
    <w:next w:val="Normal"/>
    <w:autoRedefine/>
    <w:uiPriority w:val="39"/>
    <w:pPr>
      <w:tabs>
        <w:tab w:val="left" w:pos="1134"/>
        <w:tab w:val="right" w:leader="dot" w:pos="9072"/>
      </w:tabs>
      <w:spacing w:before="240"/>
      <w:ind w:left="1134" w:hanging="567"/>
    </w:pPr>
    <w:rPr>
      <w:b/>
      <w:noProof/>
      <w:color w:val="000080"/>
      <w:sz w:val="24"/>
    </w:rPr>
  </w:style>
  <w:style w:type="paragraph" w:styleId="TOC2">
    <w:name w:val="toc 2"/>
    <w:basedOn w:val="Normal"/>
    <w:next w:val="Normal"/>
    <w:autoRedefine/>
    <w:uiPriority w:val="39"/>
    <w:pPr>
      <w:tabs>
        <w:tab w:val="left" w:pos="1701"/>
        <w:tab w:val="right" w:leader="dot" w:pos="9072"/>
      </w:tabs>
      <w:spacing w:before="120"/>
      <w:ind w:left="1134"/>
    </w:pPr>
    <w:rPr>
      <w:rFonts w:ascii="Arial Narrow" w:hAnsi="Arial Narrow"/>
      <w:noProof/>
    </w:rPr>
  </w:style>
  <w:style w:type="paragraph" w:styleId="TOC3">
    <w:name w:val="toc 3"/>
    <w:basedOn w:val="Normal"/>
    <w:next w:val="Normal"/>
    <w:autoRedefine/>
    <w:uiPriority w:val="39"/>
    <w:pPr>
      <w:tabs>
        <w:tab w:val="left" w:pos="1134"/>
        <w:tab w:val="left" w:pos="2410"/>
        <w:tab w:val="right" w:leader="dot" w:pos="9060"/>
      </w:tabs>
      <w:ind w:left="1701"/>
    </w:pPr>
    <w:rPr>
      <w:noProof/>
      <w:sz w:val="18"/>
    </w:r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paragraph" w:styleId="Title">
    <w:name w:val="Title"/>
    <w:basedOn w:val="Normal"/>
    <w:qFormat/>
    <w:pPr>
      <w:spacing w:before="240" w:after="60"/>
      <w:outlineLvl w:val="0"/>
    </w:pPr>
    <w:rPr>
      <w:rFonts w:ascii="Tahoma" w:hAnsi="Tahoma"/>
      <w:color w:val="000080"/>
      <w:kern w:val="28"/>
      <w:sz w:val="40"/>
    </w:rPr>
  </w:style>
  <w:style w:type="paragraph" w:customStyle="1" w:styleId="TableText12">
    <w:name w:val="TableText12"/>
    <w:basedOn w:val="Normal"/>
    <w:pPr>
      <w:spacing w:before="40" w:after="40"/>
    </w:pPr>
    <w:rPr>
      <w:sz w:val="24"/>
    </w:rPr>
  </w:style>
  <w:style w:type="paragraph" w:styleId="ListBullet3">
    <w:name w:val="List Bullet 3"/>
    <w:basedOn w:val="ListBullet2"/>
    <w:autoRedefine/>
    <w:pPr>
      <w:numPr>
        <w:numId w:val="2"/>
      </w:numPr>
    </w:pPr>
  </w:style>
  <w:style w:type="paragraph" w:customStyle="1" w:styleId="TableText10">
    <w:name w:val="TableText10"/>
    <w:basedOn w:val="TableText12"/>
    <w:rPr>
      <w:sz w:val="20"/>
    </w:rPr>
  </w:style>
  <w:style w:type="paragraph" w:styleId="ListNumber">
    <w:name w:val="List Number"/>
    <w:basedOn w:val="BodyText"/>
    <w:pPr>
      <w:numPr>
        <w:numId w:val="3"/>
      </w:numPr>
    </w:pPr>
    <w:rPr>
      <w:sz w:val="24"/>
    </w:rPr>
  </w:style>
  <w:style w:type="paragraph" w:customStyle="1" w:styleId="NotesSub-Heading">
    <w:name w:val="Notes Sub-Heading"/>
    <w:basedOn w:val="NotesText"/>
    <w:pPr>
      <w:jc w:val="center"/>
    </w:pPr>
    <w:rPr>
      <w:b/>
    </w:rPr>
  </w:style>
  <w:style w:type="paragraph" w:customStyle="1" w:styleId="NotesText">
    <w:name w:val="Notes Text"/>
    <w:basedOn w:val="Normal"/>
    <w:pPr>
      <w:spacing w:after="60"/>
    </w:pPr>
    <w:rPr>
      <w:rFonts w:ascii="Arial (W1)" w:hAnsi="Arial (W1)"/>
    </w:rPr>
  </w:style>
  <w:style w:type="paragraph" w:customStyle="1" w:styleId="graphic">
    <w:name w:val="graphic"/>
    <w:basedOn w:val="Normal"/>
    <w:next w:val="Normal"/>
    <w:autoRedefine/>
    <w:pPr>
      <w:spacing w:before="5100" w:after="240"/>
      <w:jc w:val="center"/>
    </w:pPr>
  </w:style>
  <w:style w:type="paragraph" w:styleId="DocumentMap">
    <w:name w:val="Document Map"/>
    <w:basedOn w:val="Normal"/>
    <w:semiHidden/>
    <w:pPr>
      <w:shd w:val="clear" w:color="auto" w:fill="000080"/>
    </w:pPr>
    <w:rPr>
      <w:rFonts w:ascii="Tahoma" w:hAnsi="Tahoma"/>
    </w:rPr>
  </w:style>
  <w:style w:type="paragraph" w:customStyle="1" w:styleId="BulletStyle">
    <w:name w:val="BulletStyle"/>
    <w:basedOn w:val="Normal"/>
    <w:pPr>
      <w:numPr>
        <w:numId w:val="10"/>
      </w:numPr>
      <w:tabs>
        <w:tab w:val="left" w:pos="284"/>
      </w:tabs>
      <w:spacing w:after="240" w:line="264" w:lineRule="auto"/>
      <w:jc w:val="both"/>
    </w:pPr>
    <w:rPr>
      <w:rFonts w:ascii="Book Antiqua" w:hAnsi="Book Antiqua"/>
      <w:sz w:val="22"/>
    </w:rPr>
  </w:style>
  <w:style w:type="character" w:customStyle="1" w:styleId="Heading1Char">
    <w:name w:val="Heading 1 Char"/>
    <w:basedOn w:val="DefaultParagraphFont"/>
    <w:link w:val="Heading1"/>
    <w:rsid w:val="00F713B5"/>
    <w:rPr>
      <w:rFonts w:ascii="Arial" w:hAnsi="Arial"/>
      <w:b/>
      <w:color w:val="000080"/>
      <w:kern w:val="28"/>
      <w:sz w:val="32"/>
      <w:lang w:eastAsia="en-AU"/>
    </w:rPr>
  </w:style>
  <w:style w:type="character" w:customStyle="1" w:styleId="BodyTextChar">
    <w:name w:val="Body Text Char"/>
    <w:basedOn w:val="DefaultParagraphFont"/>
    <w:link w:val="BodyText"/>
    <w:rsid w:val="00D42650"/>
    <w:rPr>
      <w:rFonts w:ascii="Arial" w:hAnsi="Arial"/>
      <w:lang w:val="en-AU" w:eastAsia="en-AU" w:bidi="ar-SA"/>
    </w:rPr>
  </w:style>
  <w:style w:type="paragraph" w:customStyle="1" w:styleId="ListNum">
    <w:name w:val="ListNum"/>
    <w:basedOn w:val="BodyText"/>
    <w:rsid w:val="00C517F4"/>
    <w:pPr>
      <w:keepLines/>
      <w:numPr>
        <w:numId w:val="23"/>
      </w:numPr>
      <w:tabs>
        <w:tab w:val="clear" w:pos="1519"/>
        <w:tab w:val="num" w:pos="993"/>
      </w:tabs>
      <w:ind w:left="993" w:hanging="426"/>
      <w:jc w:val="left"/>
    </w:pPr>
    <w:rPr>
      <w:snapToGrid w:val="0"/>
      <w:color w:val="000000"/>
      <w:sz w:val="22"/>
    </w:rPr>
  </w:style>
  <w:style w:type="paragraph" w:customStyle="1" w:styleId="Listalpha">
    <w:name w:val="List alpha"/>
    <w:basedOn w:val="ListNum"/>
    <w:rsid w:val="00C517F4"/>
  </w:style>
  <w:style w:type="paragraph" w:customStyle="1" w:styleId="NOTEbullet">
    <w:name w:val="NOTE bullet"/>
    <w:basedOn w:val="NOTEtext"/>
    <w:link w:val="NOTEbulletChar"/>
    <w:rsid w:val="00C517F4"/>
    <w:pPr>
      <w:numPr>
        <w:numId w:val="25"/>
      </w:numPr>
      <w:tabs>
        <w:tab w:val="clear" w:pos="360"/>
        <w:tab w:val="num" w:pos="567"/>
      </w:tabs>
      <w:spacing w:before="0"/>
      <w:ind w:left="357" w:hanging="357"/>
    </w:pPr>
  </w:style>
  <w:style w:type="paragraph" w:customStyle="1" w:styleId="NOTEtext">
    <w:name w:val="NOTE text"/>
    <w:basedOn w:val="BodyText"/>
    <w:link w:val="NOTEtextChar"/>
    <w:rsid w:val="00C517F4"/>
    <w:pPr>
      <w:keepLines/>
      <w:spacing w:before="120"/>
      <w:jc w:val="left"/>
    </w:pPr>
    <w:rPr>
      <w:i/>
      <w:snapToGrid w:val="0"/>
      <w:sz w:val="22"/>
    </w:rPr>
  </w:style>
  <w:style w:type="character" w:customStyle="1" w:styleId="NOTEtextChar">
    <w:name w:val="NOTE text Char"/>
    <w:basedOn w:val="BodyTextChar"/>
    <w:link w:val="NOTEtext"/>
    <w:rsid w:val="00C517F4"/>
    <w:rPr>
      <w:rFonts w:ascii="Arial" w:hAnsi="Arial"/>
      <w:i/>
      <w:snapToGrid w:val="0"/>
      <w:sz w:val="22"/>
      <w:lang w:val="en-AU" w:eastAsia="en-AU" w:bidi="ar-SA"/>
    </w:rPr>
  </w:style>
  <w:style w:type="paragraph" w:customStyle="1" w:styleId="NOTEhand">
    <w:name w:val="NOTE hand"/>
    <w:link w:val="NOTEhandChar"/>
    <w:rsid w:val="00C517F4"/>
    <w:pPr>
      <w:keepLines/>
      <w:spacing w:before="260"/>
      <w:jc w:val="center"/>
    </w:pPr>
    <w:rPr>
      <w:rFonts w:ascii="Arial" w:hAnsi="Arial"/>
      <w:b/>
      <w:i/>
      <w:snapToGrid w:val="0"/>
      <w:sz w:val="22"/>
      <w:lang w:eastAsia="en-AU"/>
    </w:rPr>
  </w:style>
  <w:style w:type="character" w:customStyle="1" w:styleId="NOTEhandChar">
    <w:name w:val="NOTE hand Char"/>
    <w:basedOn w:val="DefaultParagraphFont"/>
    <w:link w:val="NOTEhand"/>
    <w:rsid w:val="00C517F4"/>
    <w:rPr>
      <w:rFonts w:ascii="Arial" w:hAnsi="Arial"/>
      <w:b/>
      <w:i/>
      <w:snapToGrid w:val="0"/>
      <w:sz w:val="22"/>
      <w:lang w:val="en-AU" w:eastAsia="en-AU" w:bidi="ar-SA"/>
    </w:rPr>
  </w:style>
  <w:style w:type="character" w:customStyle="1" w:styleId="NoteWord">
    <w:name w:val="Note Word"/>
    <w:basedOn w:val="NOTEtextChar"/>
    <w:rsid w:val="00C517F4"/>
    <w:rPr>
      <w:rFonts w:ascii="Arial" w:hAnsi="Arial"/>
      <w:b/>
      <w:i/>
      <w:snapToGrid w:val="0"/>
      <w:sz w:val="22"/>
      <w:lang w:val="en-AU" w:eastAsia="en-AU" w:bidi="ar-SA"/>
    </w:rPr>
  </w:style>
  <w:style w:type="character" w:customStyle="1" w:styleId="NOTEbulletChar">
    <w:name w:val="NOTE bullet Char"/>
    <w:basedOn w:val="NOTEtextChar"/>
    <w:link w:val="NOTEbullet"/>
    <w:rsid w:val="00C517F4"/>
    <w:rPr>
      <w:rFonts w:ascii="Arial" w:hAnsi="Arial"/>
      <w:i/>
      <w:snapToGrid w:val="0"/>
      <w:sz w:val="22"/>
      <w:lang w:val="en-AU" w:eastAsia="en-AU" w:bidi="ar-SA"/>
    </w:rPr>
  </w:style>
  <w:style w:type="paragraph" w:styleId="BalloonText">
    <w:name w:val="Balloon Text"/>
    <w:basedOn w:val="Normal"/>
    <w:link w:val="BalloonTextChar"/>
    <w:rsid w:val="006A6A21"/>
    <w:rPr>
      <w:rFonts w:ascii="Lucida Grande" w:hAnsi="Lucida Grande"/>
      <w:sz w:val="18"/>
      <w:szCs w:val="18"/>
    </w:rPr>
  </w:style>
  <w:style w:type="character" w:customStyle="1" w:styleId="BalloonTextChar">
    <w:name w:val="Balloon Text Char"/>
    <w:basedOn w:val="DefaultParagraphFont"/>
    <w:link w:val="BalloonText"/>
    <w:rsid w:val="006A6A21"/>
    <w:rPr>
      <w:rFonts w:ascii="Lucida Grande" w:hAnsi="Lucida Grande"/>
      <w:sz w:val="18"/>
      <w:szCs w:val="18"/>
      <w:lang w:eastAsia="en-AU"/>
    </w:rPr>
  </w:style>
  <w:style w:type="paragraph" w:customStyle="1" w:styleId="HeadingnotTOC">
    <w:name w:val="Heading not TOC"/>
    <w:basedOn w:val="Heading1"/>
    <w:rsid w:val="004244F3"/>
    <w:pPr>
      <w:keepLines/>
      <w:pageBreakBefore w:val="0"/>
      <w:numPr>
        <w:numId w:val="0"/>
      </w:numPr>
      <w:pBdr>
        <w:bottom w:val="none" w:sz="0" w:space="0" w:color="auto"/>
      </w:pBdr>
      <w:outlineLvl w:val="9"/>
    </w:pPr>
    <w:rPr>
      <w:sz w:val="28"/>
    </w:rPr>
  </w:style>
  <w:style w:type="paragraph" w:customStyle="1" w:styleId="AppendixHeading">
    <w:name w:val="Appendix Heading"/>
    <w:basedOn w:val="BodyText"/>
    <w:next w:val="BodyText"/>
    <w:rsid w:val="004244F3"/>
    <w:pPr>
      <w:keepLines/>
      <w:numPr>
        <w:numId w:val="26"/>
      </w:numPr>
      <w:tabs>
        <w:tab w:val="clear" w:pos="1800"/>
      </w:tabs>
      <w:ind w:left="851" w:firstLine="0"/>
      <w:jc w:val="left"/>
    </w:pPr>
    <w:rPr>
      <w:b/>
      <w:color w:val="000080"/>
      <w:sz w:val="30"/>
    </w:rPr>
  </w:style>
  <w:style w:type="paragraph" w:customStyle="1" w:styleId="TableText">
    <w:name w:val="Table Text"/>
    <w:basedOn w:val="Normal"/>
    <w:link w:val="TableTextChar"/>
    <w:rsid w:val="004244F3"/>
    <w:pPr>
      <w:keepLines/>
    </w:pPr>
  </w:style>
  <w:style w:type="character" w:customStyle="1" w:styleId="TableTextChar">
    <w:name w:val="Table Text Char"/>
    <w:basedOn w:val="DefaultParagraphFont"/>
    <w:link w:val="TableText"/>
    <w:locked/>
    <w:rsid w:val="004244F3"/>
    <w:rPr>
      <w:rFonts w:ascii="Arial" w:hAnsi="Arial"/>
      <w:lang w:eastAsia="en-AU"/>
    </w:rPr>
  </w:style>
  <w:style w:type="table" w:styleId="TableGrid">
    <w:name w:val="Table Grid"/>
    <w:basedOn w:val="TableNormal"/>
    <w:rsid w:val="00B25D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A6AC1"/>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oleObject" Target="embeddings/Microsoft_Visio_2003-2010_Drawing.vsd"/><Relationship Id="rId26" Type="http://schemas.openxmlformats.org/officeDocument/2006/relationships/header" Target="header7.xml"/><Relationship Id="rId3" Type="http://schemas.openxmlformats.org/officeDocument/2006/relationships/styles" Target="styles.xml"/><Relationship Id="rId21"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header" Target="header5.xml"/><Relationship Id="rId29"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footer" Target="footer11.xml"/><Relationship Id="rId10" Type="http://schemas.openxmlformats.org/officeDocument/2006/relationships/footer" Target="footer3.xml"/><Relationship Id="rId19" Type="http://schemas.openxmlformats.org/officeDocument/2006/relationships/header" Target="header4.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footer" Target="footer8.xml"/><Relationship Id="rId27" Type="http://schemas.openxmlformats.org/officeDocument/2006/relationships/footer" Target="footer10.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D:\Temporary%20Internet%20Files\OLK111\TSG%20Long%20Safety%20Proced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47C3CB-0029-4181-B8CE-C359B436E8ED}">
  <ds:schemaRefs>
    <ds:schemaRef ds:uri="http://schemas.openxmlformats.org/officeDocument/2006/bibliography"/>
  </ds:schemaRefs>
</ds:datastoreItem>
</file>

<file path=docMetadata/LabelInfo.xml><?xml version="1.0" encoding="utf-8"?>
<clbl:labelList xmlns:clbl="http://schemas.microsoft.com/office/2020/mipLabelMetadata">
  <clbl:label id="{83709595-deb9-4ceb-bf06-8305974a2062}" enabled="1" method="Standard" siteId="{cb356782-ad9a-47fb-878b-7ebceb85b86c}" contentBits="2" removed="0"/>
</clbl:labelList>
</file>

<file path=docProps/app.xml><?xml version="1.0" encoding="utf-8"?>
<Properties xmlns="http://schemas.openxmlformats.org/officeDocument/2006/extended-properties" xmlns:vt="http://schemas.openxmlformats.org/officeDocument/2006/docPropsVTypes">
  <Template>TSG Long Safety Procedure.dot</Template>
  <TotalTime>11</TotalTime>
  <Pages>14</Pages>
  <Words>2905</Words>
  <Characters>16561</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EMS-08-TP-0023 EMS System Procedure Template</vt:lpstr>
    </vt:vector>
  </TitlesOfParts>
  <Company>RailCorp</Company>
  <LinksUpToDate>false</LinksUpToDate>
  <CharactersWithSpaces>19428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EMS-08-TP-0023 EMS System Procedure Template</dc:title>
  <dc:creator>SRAIT</dc:creator>
  <cp:lastModifiedBy>Paul Wilkinson</cp:lastModifiedBy>
  <cp:revision>9</cp:revision>
  <cp:lastPrinted>2017-04-19T05:25:00Z</cp:lastPrinted>
  <dcterms:created xsi:type="dcterms:W3CDTF">2024-11-25T23:38:00Z</dcterms:created>
  <dcterms:modified xsi:type="dcterms:W3CDTF">2024-11-26T01:42:00Z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Document Reference">
    <vt:lpwstr>EMS-08-TP-0023</vt:lpwstr>
  </property>
  <property fmtid="{D5CDD505-2E9C-101B-9397-08002B2CF9AE}" pid="4" name="Custodian">
    <vt:lpwstr>2</vt:lpwstr>
  </property>
  <property fmtid="{D5CDD505-2E9C-101B-9397-08002B2CF9AE}" pid="5" name="Jurisdiction">
    <vt:lpwstr>RailCorp</vt:lpwstr>
  </property>
  <property fmtid="{D5CDD505-2E9C-101B-9397-08002B2CF9AE}" pid="6" name="SMS Element">
    <vt:lpwstr>08 EMS Documents and Record Control</vt:lpwstr>
  </property>
  <property fmtid="{D5CDD505-2E9C-101B-9397-08002B2CF9AE}" pid="7" name="Sort level">
    <vt:lpwstr>9=Template</vt:lpwstr>
  </property>
  <property fmtid="{D5CDD505-2E9C-101B-9397-08002B2CF9AE}" pid="8" name="Custodian Position">
    <vt:lpwstr>Principal Environmental Advisor</vt:lpwstr>
  </property>
  <property fmtid="{D5CDD505-2E9C-101B-9397-08002B2CF9AE}" pid="9" name="Contributor">
    <vt:lpwstr/>
  </property>
  <property fmtid="{D5CDD505-2E9C-101B-9397-08002B2CF9AE}" pid="10" name="Authorising Status">
    <vt:lpwstr>Authorised</vt:lpwstr>
  </property>
  <property fmtid="{D5CDD505-2E9C-101B-9397-08002B2CF9AE}" pid="11" name="Function">
    <vt:lpwstr>Environmental Management</vt:lpwstr>
  </property>
  <property fmtid="{D5CDD505-2E9C-101B-9397-08002B2CF9AE}" pid="12" name="Description0">
    <vt:lpwstr>EMS System Procedure Template</vt:lpwstr>
  </property>
  <property fmtid="{D5CDD505-2E9C-101B-9397-08002B2CF9AE}" pid="13" name="Executive Sponsor (Publisher)">
    <vt:lpwstr>N/A</vt:lpwstr>
  </property>
  <property fmtid="{D5CDD505-2E9C-101B-9397-08002B2CF9AE}" pid="14" name="Version0">
    <vt:lpwstr>1.3</vt:lpwstr>
  </property>
  <property fmtid="{D5CDD505-2E9C-101B-9397-08002B2CF9AE}" pid="15" name="Effective Date (Date Issued)">
    <vt:lpwstr>2013-05-01T00:00:00Z</vt:lpwstr>
  </property>
  <property fmtid="{D5CDD505-2E9C-101B-9397-08002B2CF9AE}" pid="16" name="Expiry Date">
    <vt:lpwstr>2016-05-01T00:00:00Z</vt:lpwstr>
  </property>
  <property fmtid="{D5CDD505-2E9C-101B-9397-08002B2CF9AE}" pid="17" name="Subject0">
    <vt:lpwstr>EMS Document Control Procedure</vt:lpwstr>
  </property>
  <property fmtid="{D5CDD505-2E9C-101B-9397-08002B2CF9AE}" pid="18" name="Content Type">
    <vt:lpwstr>Template</vt:lpwstr>
  </property>
  <property fmtid="{D5CDD505-2E9C-101B-9397-08002B2CF9AE}" pid="19" name="Approver (Authorising Agent)">
    <vt:lpwstr>GM Environment</vt:lpwstr>
  </property>
  <property fmtid="{D5CDD505-2E9C-101B-9397-08002B2CF9AE}" pid="20" name="ContentType">
    <vt:lpwstr>Document</vt:lpwstr>
  </property>
  <property fmtid="{D5CDD505-2E9C-101B-9397-08002B2CF9AE}" pid="21" name="ClassificationContentMarkingFooterShapeIds">
    <vt:lpwstr>1,3,4,8,a,b,c,d,e,f,10,11</vt:lpwstr>
  </property>
  <property fmtid="{D5CDD505-2E9C-101B-9397-08002B2CF9AE}" pid="22" name="ClassificationContentMarkingFooterFontProps">
    <vt:lpwstr>#000000,10,Calibri</vt:lpwstr>
  </property>
  <property fmtid="{D5CDD505-2E9C-101B-9397-08002B2CF9AE}" pid="23" name="ClassificationContentMarkingFooterText">
    <vt:lpwstr>OFFICIAL</vt:lpwstr>
  </property>
  <property fmtid="{D5CDD505-2E9C-101B-9397-08002B2CF9AE}" pid="24" name="MSIP_Label_83709595-deb9-4ceb-bf06-8305974a2062_Enabled">
    <vt:lpwstr>true</vt:lpwstr>
  </property>
  <property fmtid="{D5CDD505-2E9C-101B-9397-08002B2CF9AE}" pid="25" name="MSIP_Label_83709595-deb9-4ceb-bf06-8305974a2062_SetDate">
    <vt:lpwstr>2023-11-29T20:45:31Z</vt:lpwstr>
  </property>
  <property fmtid="{D5CDD505-2E9C-101B-9397-08002B2CF9AE}" pid="26" name="MSIP_Label_83709595-deb9-4ceb-bf06-8305974a2062_Method">
    <vt:lpwstr>Standard</vt:lpwstr>
  </property>
  <property fmtid="{D5CDD505-2E9C-101B-9397-08002B2CF9AE}" pid="27" name="MSIP_Label_83709595-deb9-4ceb-bf06-8305974a2062_Name">
    <vt:lpwstr>Official</vt:lpwstr>
  </property>
  <property fmtid="{D5CDD505-2E9C-101B-9397-08002B2CF9AE}" pid="28" name="MSIP_Label_83709595-deb9-4ceb-bf06-8305974a2062_SiteId">
    <vt:lpwstr>cb356782-ad9a-47fb-878b-7ebceb85b86c</vt:lpwstr>
  </property>
  <property fmtid="{D5CDD505-2E9C-101B-9397-08002B2CF9AE}" pid="29" name="MSIP_Label_83709595-deb9-4ceb-bf06-8305974a2062_ActionId">
    <vt:lpwstr>5f81e0a0-12a8-4d36-84e3-ac576a3d68f8</vt:lpwstr>
  </property>
  <property fmtid="{D5CDD505-2E9C-101B-9397-08002B2CF9AE}" pid="30" name="MSIP_Label_83709595-deb9-4ceb-bf06-8305974a2062_ContentBits">
    <vt:lpwstr>2</vt:lpwstr>
  </property>
</Properties>
</file>